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3F52" w:rsidP="009B3F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CUARES403 Research history and theory to inform own arts practice</w:t>
      </w:r>
      <w:r>
        <w:fldChar w:fldCharType="end"/>
      </w:r>
    </w:p>
    <w:p w:rsidR="009B3F52" w:rsidP="009B3F52">
      <w:pPr>
        <w:pStyle w:val="Version"/>
        <w:sectPr w:rsidSect="00986C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6CF4" w:rsidP="00986CF4">
      <w:pPr>
        <w:pStyle w:val="SuperHeading"/>
      </w:pPr>
      <w:r w:rsidRPr="00986CF4">
        <w:t>CUARES403 Research history and theory to inform own arts practice</w:t>
      </w:r>
    </w:p>
    <w:p w:rsidR="00000000" w:rsidRPr="00986CF4" w:rsidP="00986CF4">
      <w:pPr>
        <w:pStyle w:val="Heading1"/>
      </w:pPr>
      <w:bookmarkStart w:id="1" w:name="O_791970"/>
      <w:bookmarkEnd w:id="1"/>
      <w:r w:rsidRPr="00986C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986C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CF4" w:rsidP="00986CF4">
            <w:pPr>
              <w:pStyle w:val="BodyText"/>
            </w:pPr>
            <w:r w:rsidRPr="00986CF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F4">
            <w:pPr>
              <w:pStyle w:val="BodyText"/>
              <w:rPr>
                <w:lang w:val="en-NZ"/>
              </w:rPr>
            </w:pPr>
            <w:r w:rsidRPr="00986CF4">
              <w:rPr>
                <w:rStyle w:val="SpecialBold"/>
              </w:rPr>
              <w:t>Comments</w:t>
            </w:r>
          </w:p>
        </w:tc>
      </w:tr>
      <w:tr w:rsidTr="00986C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F4">
            <w:pPr>
              <w:pStyle w:val="BodyText"/>
              <w:rPr>
                <w:lang w:val="en-NZ"/>
              </w:rPr>
            </w:pPr>
            <w:r w:rsidRPr="00986CF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CF4" w:rsidP="00986CF4">
            <w:pPr>
              <w:pStyle w:val="BodyText"/>
            </w:pPr>
            <w:r w:rsidRPr="00986CF4">
              <w:t>This version first released with CUA Creative Arts and Culture Training Package version 2.0.</w:t>
            </w:r>
          </w:p>
        </w:tc>
      </w:tr>
    </w:tbl>
    <w:p w:rsidR="00000000" w:rsidRPr="00986CF4" w:rsidP="00986CF4">
      <w:pPr>
        <w:pStyle w:val="BodyText"/>
      </w:pPr>
    </w:p>
    <w:p w:rsidR="00000000" w:rsidRPr="00986CF4" w:rsidP="00986CF4">
      <w:pPr>
        <w:pStyle w:val="AllowPageBreak"/>
      </w:pPr>
    </w:p>
    <w:p w:rsidR="00000000" w:rsidRPr="00986CF4" w:rsidP="00986CF4">
      <w:pPr>
        <w:pStyle w:val="Heading1"/>
      </w:pPr>
      <w:bookmarkStart w:id="2" w:name="O_791971"/>
      <w:bookmarkEnd w:id="2"/>
      <w:r w:rsidRPr="00986CF4">
        <w:t>Application</w:t>
      </w:r>
    </w:p>
    <w:p w:rsidR="00000000" w:rsidRPr="00986CF4" w:rsidP="009B3F52">
      <w:pPr>
        <w:pStyle w:val="BodyText"/>
      </w:pPr>
      <w:r w:rsidRPr="00986CF4">
        <w:t>This unit describes the skills and knowledge required to use investigative and critical thinking techniques to evaluate history and theory information and distil key themes and ideas.</w:t>
      </w:r>
    </w:p>
    <w:p w:rsidR="00000000" w:rsidRPr="00986CF4" w:rsidP="009B3F52">
      <w:pPr>
        <w:pStyle w:val="BodyText"/>
      </w:pPr>
      <w:r w:rsidRPr="00986CF4">
        <w:t xml:space="preserve">It applies to individuals working in all areas of arts practice. </w:t>
      </w:r>
    </w:p>
    <w:p w:rsidR="00000000" w:rsidRPr="00986CF4" w:rsidP="009B3F52">
      <w:pPr>
        <w:pStyle w:val="BodyText"/>
      </w:pPr>
      <w:r w:rsidRPr="00986CF4">
        <w:t>No l</w:t>
      </w:r>
      <w:r w:rsidRPr="00986CF4">
        <w:t>icensing, legislative or certification conditions apply to this unit at the time of publication.</w:t>
      </w:r>
    </w:p>
    <w:p w:rsidR="00000000" w:rsidRPr="00986CF4" w:rsidP="00986CF4">
      <w:pPr>
        <w:pStyle w:val="Heading1"/>
      </w:pPr>
      <w:bookmarkStart w:id="3" w:name="O_791974"/>
      <w:bookmarkEnd w:id="3"/>
      <w:r w:rsidRPr="00986CF4">
        <w:t>Unit Sector</w:t>
      </w:r>
    </w:p>
    <w:p w:rsidR="00000000" w:rsidRPr="00986CF4" w:rsidP="009B3F52">
      <w:pPr>
        <w:pStyle w:val="BodyText"/>
      </w:pPr>
      <w:r w:rsidRPr="00986CF4">
        <w:t>Knowledge management – research</w:t>
      </w:r>
    </w:p>
    <w:p w:rsidR="00000000" w:rsidRPr="00986CF4" w:rsidP="00986CF4">
      <w:pPr>
        <w:pStyle w:val="Heading1"/>
      </w:pPr>
      <w:bookmarkStart w:id="4" w:name="O_791975"/>
      <w:bookmarkEnd w:id="4"/>
      <w:r w:rsidRPr="00986CF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86CF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CF4" w:rsidP="00986CF4">
            <w:pPr>
              <w:pStyle w:val="BodyText"/>
            </w:pPr>
            <w:r w:rsidRPr="00986CF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F4">
            <w:pPr>
              <w:pStyle w:val="BodyText"/>
              <w:rPr>
                <w:lang w:val="en-NZ"/>
              </w:rPr>
            </w:pPr>
            <w:r w:rsidRPr="00986CF4">
              <w:rPr>
                <w:rStyle w:val="SpecialBold"/>
              </w:rPr>
              <w:t>PERFORMANCE CRITERIA</w:t>
            </w:r>
          </w:p>
        </w:tc>
      </w:tr>
      <w:tr w:rsidTr="00986CF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CF4" w:rsidP="00986CF4">
            <w:pPr>
              <w:pStyle w:val="BodyText"/>
            </w:pPr>
            <w:r w:rsidRPr="00986CF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F4">
            <w:pPr>
              <w:pStyle w:val="BodyText"/>
              <w:rPr>
                <w:lang w:val="en-NZ"/>
              </w:rPr>
            </w:pPr>
            <w:r w:rsidRPr="00986CF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86CF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F4">
            <w:pPr>
              <w:pStyle w:val="BodyText"/>
              <w:rPr>
                <w:lang w:val="en-NZ"/>
              </w:rPr>
            </w:pPr>
            <w:r w:rsidRPr="00986CF4">
              <w:t>1. Research history and theory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CF4" w:rsidP="00986CF4">
            <w:pPr>
              <w:pStyle w:val="BodyText"/>
            </w:pPr>
            <w:r w:rsidRPr="00986CF4">
              <w:t>1.1 Discuss research ideas with appropriate people and identify implications for own a</w:t>
            </w:r>
            <w:r w:rsidRPr="00986CF4">
              <w:t>rts</w:t>
            </w:r>
            <w:r w:rsidRPr="00986CF4">
              <w:rPr>
                <w:rStyle w:val="BoldandItalics"/>
              </w:rPr>
              <w:t xml:space="preserve"> </w:t>
            </w:r>
            <w:r w:rsidRPr="00986CF4">
              <w:t>practice</w:t>
            </w:r>
          </w:p>
          <w:p w:rsidR="00000000" w:rsidRPr="00986CF4" w:rsidP="00986CF4">
            <w:pPr>
              <w:pStyle w:val="BodyText"/>
            </w:pPr>
            <w:r w:rsidRPr="00986CF4">
              <w:t>1.2 Identify and investigate new and alternative information sources for relevance to own arts practice</w:t>
            </w:r>
          </w:p>
          <w:p w:rsidR="00000000" w:rsidRPr="00986CF4" w:rsidP="00986CF4">
            <w:pPr>
              <w:pStyle w:val="BodyText"/>
            </w:pPr>
            <w:r w:rsidRPr="00986CF4">
              <w:t>1.3 Use formal and informal research techniques to access information</w:t>
            </w:r>
          </w:p>
          <w:p w:rsidR="00000000" w:rsidP="00986CF4">
            <w:pPr>
              <w:pStyle w:val="BodyText"/>
              <w:rPr>
                <w:lang w:val="en-NZ"/>
              </w:rPr>
            </w:pPr>
            <w:r w:rsidRPr="00986CF4">
              <w:t>1.4 Organise research materials and findings for current and future u</w:t>
            </w:r>
            <w:r w:rsidRPr="00986CF4">
              <w:t>se</w:t>
            </w:r>
          </w:p>
        </w:tc>
      </w:tr>
      <w:tr w:rsidTr="00986CF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F4">
            <w:pPr>
              <w:pStyle w:val="BodyText"/>
              <w:rPr>
                <w:lang w:val="en-NZ"/>
              </w:rPr>
            </w:pPr>
            <w:r w:rsidRPr="00986CF4">
              <w:t>2. Link research to own arts practice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CF4" w:rsidP="00986CF4">
            <w:pPr>
              <w:pStyle w:val="BodyText"/>
            </w:pPr>
            <w:r w:rsidRPr="00986CF4">
              <w:t>2.1 Evaluate information in context of own arts practice and work of others</w:t>
            </w:r>
          </w:p>
          <w:p w:rsidR="00000000" w:rsidRPr="00986CF4" w:rsidP="00986CF4">
            <w:pPr>
              <w:pStyle w:val="BodyText"/>
            </w:pPr>
            <w:r w:rsidRPr="00986CF4">
              <w:t>2.2 Assess ways in which different aspects of history and theory may be used, adapted and challenged</w:t>
            </w:r>
          </w:p>
          <w:p w:rsidR="00000000" w:rsidRPr="00986CF4" w:rsidP="00986CF4">
            <w:pPr>
              <w:pStyle w:val="BodyText"/>
            </w:pPr>
            <w:r w:rsidRPr="00986CF4">
              <w:t>2.3 Extract key themes, ideas and opinions to assist in clarity of thought</w:t>
            </w:r>
          </w:p>
          <w:p w:rsidR="00000000" w:rsidP="00986CF4">
            <w:pPr>
              <w:pStyle w:val="BodyText"/>
              <w:rPr>
                <w:lang w:val="en-NZ"/>
              </w:rPr>
            </w:pPr>
            <w:r w:rsidRPr="00986CF4">
              <w:t>2.4 Develop conclusions from research findings in consultation with appropriate people</w:t>
            </w:r>
          </w:p>
        </w:tc>
      </w:tr>
      <w:tr w:rsidTr="00986CF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F4">
            <w:pPr>
              <w:pStyle w:val="BodyText"/>
              <w:rPr>
                <w:lang w:val="en-NZ"/>
              </w:rPr>
            </w:pPr>
            <w:r w:rsidRPr="00986CF4">
              <w:t>3. Update and maintain knowledge of trends in own arts practice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CF4" w:rsidP="00986CF4">
            <w:pPr>
              <w:pStyle w:val="BodyText"/>
            </w:pPr>
            <w:r w:rsidRPr="00986CF4">
              <w:t>3.1 Identify and use opportun</w:t>
            </w:r>
            <w:r w:rsidRPr="00986CF4">
              <w:t>ities to update and expand own knowledge of history and theory</w:t>
            </w:r>
          </w:p>
          <w:p w:rsidR="00000000" w:rsidRPr="00986CF4" w:rsidP="00986CF4">
            <w:pPr>
              <w:pStyle w:val="BodyText"/>
            </w:pPr>
            <w:r w:rsidRPr="00986CF4">
              <w:t>3.2 Incorporate knowledge into own arts practice</w:t>
            </w:r>
          </w:p>
          <w:p w:rsidR="00000000" w:rsidRPr="00986CF4" w:rsidP="00986CF4">
            <w:pPr>
              <w:pStyle w:val="BodyText"/>
            </w:pPr>
            <w:r w:rsidRPr="00986CF4">
              <w:t>3.3 Seek feedback on quality of research methodology and outcomes, and note areas for future improvement</w:t>
            </w:r>
          </w:p>
        </w:tc>
      </w:tr>
    </w:tbl>
    <w:p w:rsidR="00000000" w:rsidRPr="00986CF4" w:rsidP="00986CF4">
      <w:pPr>
        <w:pStyle w:val="BodyText"/>
      </w:pPr>
    </w:p>
    <w:p w:rsidR="00000000" w:rsidRPr="00986CF4" w:rsidP="00986CF4">
      <w:pPr>
        <w:pStyle w:val="AllowPageBreak"/>
      </w:pPr>
    </w:p>
    <w:p w:rsidR="00000000" w:rsidRPr="00986CF4" w:rsidP="00986CF4">
      <w:pPr>
        <w:pStyle w:val="Heading1"/>
      </w:pPr>
      <w:bookmarkStart w:id="5" w:name="O_791976"/>
      <w:bookmarkEnd w:id="5"/>
      <w:r w:rsidRPr="00986CF4">
        <w:t>Foundation Skills</w:t>
      </w:r>
    </w:p>
    <w:p w:rsidR="00000000" w:rsidRPr="009B3F52" w:rsidP="009B3F52">
      <w:pPr>
        <w:pStyle w:val="BodyText"/>
        <w:rPr>
          <w:i/>
        </w:rPr>
      </w:pPr>
      <w:r w:rsidRPr="009B3F52">
        <w:rPr>
          <w:rStyle w:val="Emphasis"/>
        </w:rPr>
        <w:t>Th</w:t>
      </w:r>
      <w:r w:rsidRPr="009B3F52">
        <w:rPr>
          <w:rStyle w:val="Emphasis"/>
        </w:rPr>
        <w:t>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86C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CF4" w:rsidP="00986CF4">
            <w:pPr>
              <w:pStyle w:val="BodyText"/>
            </w:pPr>
            <w:r w:rsidRPr="00986CF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CF4" w:rsidP="00986CF4">
            <w:pPr>
              <w:pStyle w:val="BodyText"/>
            </w:pPr>
            <w:r w:rsidRPr="00986CF4">
              <w:rPr>
                <w:rStyle w:val="SpecialBold"/>
              </w:rPr>
              <w:t>Performance</w:t>
            </w:r>
          </w:p>
          <w:p w:rsidR="00000000" w:rsidRPr="00986CF4" w:rsidP="00986CF4">
            <w:pPr>
              <w:pStyle w:val="BodyText"/>
            </w:pPr>
            <w:r w:rsidRPr="00986CF4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F4">
            <w:pPr>
              <w:pStyle w:val="BodyText"/>
              <w:rPr>
                <w:lang w:val="en-NZ"/>
              </w:rPr>
            </w:pPr>
            <w:r w:rsidRPr="00986CF4">
              <w:rPr>
                <w:rStyle w:val="SpecialBold"/>
              </w:rPr>
              <w:t>Description</w:t>
            </w:r>
          </w:p>
        </w:tc>
      </w:tr>
      <w:tr w:rsidTr="00986C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F4">
            <w:pPr>
              <w:pStyle w:val="BodyText"/>
              <w:rPr>
                <w:lang w:val="en-NZ"/>
              </w:rPr>
            </w:pPr>
            <w:r w:rsidRPr="00986CF4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F4">
            <w:pPr>
              <w:pStyle w:val="BodyText"/>
              <w:rPr>
                <w:lang w:val="en-NZ"/>
              </w:rPr>
            </w:pPr>
            <w:r w:rsidRPr="00986CF4">
              <w:t>1.2-1.4, 2.1-2.3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F4">
            <w:pPr>
              <w:pStyle w:val="ListBullet"/>
              <w:rPr>
                <w:lang w:val="en-NZ"/>
              </w:rPr>
            </w:pPr>
            <w:r w:rsidRPr="00986CF4">
              <w:t>Interprets complex information obtained from a range of sources and critically analyses how content may be applied in personal practice</w:t>
            </w:r>
          </w:p>
        </w:tc>
      </w:tr>
      <w:tr w:rsidTr="00986C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F4">
            <w:pPr>
              <w:pStyle w:val="BodyText"/>
              <w:rPr>
                <w:lang w:val="en-NZ"/>
              </w:rPr>
            </w:pPr>
            <w:r w:rsidRPr="00986CF4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F4">
            <w:pPr>
              <w:pStyle w:val="BodyText"/>
              <w:rPr>
                <w:lang w:val="en-NZ"/>
              </w:rPr>
            </w:pPr>
            <w:r w:rsidRPr="00986CF4">
              <w:t>1.3, 2.1, 3.3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F4">
            <w:pPr>
              <w:pStyle w:val="ListBullet"/>
              <w:rPr>
                <w:lang w:val="en-NZ"/>
              </w:rPr>
            </w:pPr>
            <w:r w:rsidRPr="00986CF4">
              <w:t>Documents research information, conclusions and process improvements using clear language and re</w:t>
            </w:r>
            <w:r w:rsidRPr="00986CF4">
              <w:t>levant terminology</w:t>
            </w:r>
          </w:p>
        </w:tc>
      </w:tr>
      <w:tr w:rsidTr="00986C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F4">
            <w:pPr>
              <w:pStyle w:val="BodyText"/>
              <w:rPr>
                <w:lang w:val="en-NZ"/>
              </w:rPr>
            </w:pPr>
            <w:r w:rsidRPr="00986CF4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F4">
            <w:pPr>
              <w:pStyle w:val="BodyText"/>
              <w:rPr>
                <w:lang w:val="en-NZ"/>
              </w:rPr>
            </w:pPr>
            <w:r w:rsidRPr="00986CF4">
              <w:t>1.1, 2.4, 3.3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CF4" w:rsidP="00986CF4">
            <w:pPr>
              <w:pStyle w:val="ListBullet"/>
            </w:pPr>
            <w:r w:rsidRPr="00986CF4">
              <w:t>Clearly articulates methodologies and conclusions using language appropriate to the audience and environment</w:t>
            </w:r>
          </w:p>
          <w:p w:rsidR="00000000" w:rsidP="00986CF4">
            <w:pPr>
              <w:pStyle w:val="ListBullet"/>
              <w:rPr>
                <w:lang w:val="en-NZ"/>
              </w:rPr>
            </w:pPr>
            <w:r w:rsidRPr="00986CF4">
              <w:t>Uses listening and questioning techniques to elicit feedback and confirm understanding</w:t>
            </w:r>
          </w:p>
        </w:tc>
      </w:tr>
      <w:tr w:rsidTr="00986C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F4">
            <w:pPr>
              <w:pStyle w:val="BodyText"/>
              <w:rPr>
                <w:lang w:val="en-NZ"/>
              </w:rPr>
            </w:pPr>
            <w:r w:rsidRPr="00986CF4">
              <w:t>Navig</w:t>
            </w:r>
            <w:r w:rsidRPr="00986CF4">
              <w:t>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F4">
            <w:pPr>
              <w:pStyle w:val="BodyText"/>
              <w:rPr>
                <w:lang w:val="en-NZ"/>
              </w:rPr>
            </w:pPr>
            <w:r w:rsidRPr="00986CF4">
              <w:t>1.2, 3.1, 3.3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CF4" w:rsidP="00986CF4">
            <w:pPr>
              <w:pStyle w:val="ListBullet"/>
            </w:pPr>
            <w:r w:rsidRPr="00986CF4">
              <w:t>Accepts responsibility and ownership of research tasks to update and maintain knowledge</w:t>
            </w:r>
          </w:p>
          <w:p w:rsidR="00000000" w:rsidP="00986CF4">
            <w:pPr>
              <w:pStyle w:val="ListBullet"/>
              <w:rPr>
                <w:lang w:val="en-NZ"/>
              </w:rPr>
            </w:pPr>
            <w:r w:rsidRPr="00986CF4">
              <w:t>Identifies improvement processes in own practice</w:t>
            </w:r>
          </w:p>
        </w:tc>
      </w:tr>
      <w:tr w:rsidTr="00986C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F4">
            <w:pPr>
              <w:pStyle w:val="BodyText"/>
              <w:rPr>
                <w:lang w:val="en-NZ"/>
              </w:rPr>
            </w:pPr>
            <w:r w:rsidRPr="00986CF4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F4">
            <w:pPr>
              <w:pStyle w:val="BodyText"/>
              <w:rPr>
                <w:lang w:val="en-NZ"/>
              </w:rPr>
            </w:pPr>
            <w:r w:rsidRPr="00986CF4">
              <w:t>1.1, 2.4, 3.3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CF4" w:rsidP="00986CF4">
            <w:pPr>
              <w:pStyle w:val="ListBullet"/>
            </w:pPr>
            <w:r w:rsidRPr="00986CF4">
              <w:t xml:space="preserve">Selects and uses appropriate communication methods and practices in discussions of work methodology and </w:t>
            </w:r>
            <w:r w:rsidRPr="00986CF4">
              <w:t>outcomes with others</w:t>
            </w:r>
          </w:p>
          <w:p w:rsidR="00000000" w:rsidP="00986CF4">
            <w:pPr>
              <w:pStyle w:val="ListBullet"/>
              <w:rPr>
                <w:lang w:val="en-NZ"/>
              </w:rPr>
            </w:pPr>
            <w:r w:rsidRPr="00986CF4">
              <w:t>Seeks and considers the merit of feedback from informed sources to enhance future performance</w:t>
            </w:r>
          </w:p>
        </w:tc>
      </w:tr>
      <w:tr w:rsidTr="00986C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F4">
            <w:pPr>
              <w:pStyle w:val="BodyText"/>
              <w:rPr>
                <w:lang w:val="en-NZ"/>
              </w:rPr>
            </w:pPr>
            <w:r w:rsidRPr="00986CF4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F4">
            <w:pPr>
              <w:pStyle w:val="BodyText"/>
              <w:rPr>
                <w:lang w:val="en-NZ"/>
              </w:rPr>
            </w:pPr>
            <w:r w:rsidRPr="00986CF4">
              <w:t>1.2, 1.4, 2.1-2.3,</w:t>
            </w:r>
            <w:r w:rsidRPr="00986CF4">
              <w:t xml:space="preserve">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CF4" w:rsidP="00986CF4">
            <w:pPr>
              <w:pStyle w:val="ListBullet"/>
            </w:pPr>
            <w:r w:rsidRPr="00986CF4">
              <w:t>Takes responsibility for planning and organising own workload, using consultative processes to assist decision making about methodology and outcomes</w:t>
            </w:r>
          </w:p>
          <w:p w:rsidR="00000000" w:rsidRPr="00986CF4" w:rsidP="00986CF4">
            <w:pPr>
              <w:pStyle w:val="ListBullet"/>
            </w:pPr>
            <w:r w:rsidRPr="00986CF4">
              <w:t>Identifies concepts, principles and features of approaches used in other contexts and evaluates their</w:t>
            </w:r>
            <w:r w:rsidRPr="00986CF4">
              <w:t xml:space="preserve"> connection to own work</w:t>
            </w:r>
          </w:p>
          <w:p w:rsidR="00000000" w:rsidRPr="00986CF4" w:rsidP="00986CF4">
            <w:pPr>
              <w:pStyle w:val="ListBullet"/>
            </w:pPr>
            <w:r w:rsidRPr="00986CF4">
              <w:t>Extracts key themes and messages for incorporation into own practice</w:t>
            </w:r>
          </w:p>
        </w:tc>
      </w:tr>
    </w:tbl>
    <w:p w:rsidR="00000000" w:rsidRPr="00986CF4" w:rsidP="00986CF4">
      <w:pPr>
        <w:pStyle w:val="BodyText"/>
      </w:pPr>
    </w:p>
    <w:p w:rsidR="00000000" w:rsidRPr="00986CF4" w:rsidP="00986CF4">
      <w:pPr>
        <w:pStyle w:val="AllowPageBreak"/>
      </w:pPr>
    </w:p>
    <w:p w:rsidR="00000000" w:rsidRPr="00986CF4" w:rsidP="00986CF4">
      <w:pPr>
        <w:pStyle w:val="Heading1"/>
      </w:pPr>
      <w:bookmarkStart w:id="6" w:name="O_791978"/>
      <w:bookmarkEnd w:id="6"/>
      <w:r w:rsidRPr="00986CF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986C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CF4" w:rsidP="00986CF4">
            <w:pPr>
              <w:pStyle w:val="BodyText"/>
            </w:pPr>
            <w:r w:rsidRPr="00986CF4">
              <w:rPr>
                <w:rStyle w:val="SpecialBold"/>
              </w:rPr>
              <w:t xml:space="preserve">Code and title </w:t>
            </w:r>
          </w:p>
          <w:p w:rsidR="00000000" w:rsidRPr="00986CF4" w:rsidP="00986CF4">
            <w:pPr>
              <w:pStyle w:val="BodyText"/>
            </w:pPr>
            <w:r w:rsidRPr="00986CF4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CF4" w:rsidP="00986CF4">
            <w:pPr>
              <w:pStyle w:val="BodyText"/>
            </w:pPr>
            <w:r w:rsidRPr="00986CF4">
              <w:rPr>
                <w:rStyle w:val="SpecialBold"/>
              </w:rPr>
              <w:t>Code and title</w:t>
            </w:r>
          </w:p>
          <w:p w:rsidR="00000000" w:rsidRPr="00986CF4" w:rsidP="00986CF4">
            <w:pPr>
              <w:pStyle w:val="BodyText"/>
            </w:pPr>
            <w:r w:rsidRPr="00986CF4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CF4" w:rsidP="00986CF4">
            <w:pPr>
              <w:pStyle w:val="BodyText"/>
            </w:pPr>
            <w:r w:rsidRPr="00986CF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F4">
            <w:pPr>
              <w:pStyle w:val="BodyText"/>
              <w:rPr>
                <w:lang w:val="en-NZ"/>
              </w:rPr>
            </w:pPr>
            <w:r w:rsidRPr="00986CF4">
              <w:rPr>
                <w:rStyle w:val="SpecialBold"/>
              </w:rPr>
              <w:t>Equivalence status</w:t>
            </w:r>
          </w:p>
        </w:tc>
      </w:tr>
      <w:tr w:rsidTr="00986C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F4">
            <w:pPr>
              <w:pStyle w:val="BodyText"/>
              <w:rPr>
                <w:lang w:val="en-NZ"/>
              </w:rPr>
            </w:pPr>
            <w:r w:rsidRPr="00986CF4">
              <w:t>CUARES403 Research history and theory to inform own arts practice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F4">
            <w:pPr>
              <w:pStyle w:val="BodyText"/>
              <w:rPr>
                <w:lang w:val="en-NZ"/>
              </w:rPr>
            </w:pPr>
            <w:r w:rsidRPr="00986CF4">
              <w:t>CUVRES401A Research history and theory to inform own arts practice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6CF4">
            <w:pPr>
              <w:pStyle w:val="BodyText"/>
              <w:rPr>
                <w:lang w:val="en-NZ"/>
              </w:rPr>
            </w:pPr>
            <w:r w:rsidRPr="00986CF4">
              <w:t>Updated to meet Standards for Training Packages.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6CF4" w:rsidP="00986CF4">
            <w:pPr>
              <w:pStyle w:val="BodyText"/>
            </w:pPr>
            <w:r w:rsidRPr="00986CF4">
              <w:t>Equivalent unit</w:t>
            </w:r>
          </w:p>
        </w:tc>
      </w:tr>
    </w:tbl>
    <w:p w:rsidR="00000000" w:rsidRPr="00986CF4" w:rsidP="00986CF4">
      <w:pPr>
        <w:pStyle w:val="BodyText"/>
      </w:pPr>
    </w:p>
    <w:p w:rsidR="00000000" w:rsidRPr="00986CF4" w:rsidP="00986CF4">
      <w:pPr>
        <w:pStyle w:val="AllowPageBreak"/>
      </w:pPr>
    </w:p>
    <w:p w:rsidR="00000000" w:rsidRPr="00986CF4" w:rsidP="00986CF4">
      <w:pPr>
        <w:pStyle w:val="Heading1"/>
      </w:pPr>
      <w:bookmarkStart w:id="7" w:name="O_791985"/>
      <w:bookmarkEnd w:id="7"/>
      <w:r w:rsidRPr="00986CF4">
        <w:t>Links</w:t>
      </w:r>
    </w:p>
    <w:p w:rsidR="00000000" w:rsidRPr="00986CF4" w:rsidP="009B3F52">
      <w:pPr>
        <w:pStyle w:val="BodyText"/>
      </w:pPr>
      <w:r w:rsidRPr="00986C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90FE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86CF4" w:rsidP="00986CF4"/>
    <w:sectPr w:rsidSect="00986C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C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CF4" w:rsidRPr="009B3F52" w:rsidP="009B3F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C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F52" w:rsidP="00986C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3F52" w:rsidP="00986C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B3F52" w:rsidP="00986C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C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F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6CF4" w:rsidRPr="009B3F52" w:rsidP="009B3F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C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F52" w:rsidRPr="002D2AF8" w:rsidP="00986C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CUARES403 Research history and theory to inform own arts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B3F52" w:rsidP="00986C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14E2A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0A33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6C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6C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6C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6C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6C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6C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6C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6C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6C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6C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6C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6CF4"/>
  </w:style>
  <w:style w:type="character" w:customStyle="1" w:styleId="Heading1Char">
    <w:name w:val="Heading 1 Char"/>
    <w:basedOn w:val="DefaultParagraphFont"/>
    <w:link w:val="Heading1"/>
    <w:rsid w:val="00986C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6C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6C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6CF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6CF4"/>
    <w:rPr>
      <w:b/>
      <w:spacing w:val="0"/>
    </w:rPr>
  </w:style>
  <w:style w:type="character" w:styleId="Emphasis">
    <w:name w:val="Emphasis"/>
    <w:basedOn w:val="DefaultParagraphFont"/>
    <w:qFormat/>
    <w:rsid w:val="00986CF4"/>
    <w:rPr>
      <w:i/>
    </w:rPr>
  </w:style>
  <w:style w:type="paragraph" w:customStyle="1" w:styleId="SuperHeading">
    <w:name w:val="SuperHeading"/>
    <w:basedOn w:val="Normal"/>
    <w:rsid w:val="00986C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6C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86CF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86C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6C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6C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6C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6C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6C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6C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6C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6C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6C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6C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6C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6C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6C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6C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6C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6C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6C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6C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6C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6C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6C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6C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6C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6C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6C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6C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6C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6C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6C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6C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6C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6C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6C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6C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6C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6CF4"/>
  </w:style>
  <w:style w:type="paragraph" w:styleId="TableofFigures">
    <w:name w:val="table of figures"/>
    <w:basedOn w:val="Normal"/>
    <w:next w:val="Normal"/>
    <w:semiHidden/>
    <w:rsid w:val="00986C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6CF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86CF4"/>
    <w:rPr>
      <w:rFonts w:ascii="Wingdings" w:hAnsi="Wingdings"/>
    </w:rPr>
  </w:style>
  <w:style w:type="paragraph" w:customStyle="1" w:styleId="TableHeading">
    <w:name w:val="Table Heading"/>
    <w:basedOn w:val="HeadingBase"/>
    <w:rsid w:val="00986C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6CF4"/>
    <w:rPr>
      <w:color w:val="0033CC"/>
      <w:u w:val="none"/>
    </w:rPr>
  </w:style>
  <w:style w:type="paragraph" w:customStyle="1" w:styleId="BodyTextRight">
    <w:name w:val="Body Text Right"/>
    <w:basedOn w:val="BodyText"/>
    <w:rsid w:val="00986C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6C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6C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6C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6C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6C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6CF4"/>
    <w:rPr>
      <w:sz w:val="32"/>
    </w:rPr>
  </w:style>
  <w:style w:type="paragraph" w:customStyle="1" w:styleId="HeadingProcedure">
    <w:name w:val="Heading Procedure"/>
    <w:basedOn w:val="HeadingBase"/>
    <w:next w:val="Normal"/>
    <w:rsid w:val="00986C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6CF4"/>
    <w:pPr>
      <w:spacing w:before="60" w:after="60"/>
    </w:pPr>
  </w:style>
  <w:style w:type="paragraph" w:styleId="ListContinue">
    <w:name w:val="List Continue"/>
    <w:basedOn w:val="List"/>
    <w:rsid w:val="00986CF4"/>
    <w:pPr>
      <w:ind w:firstLine="0"/>
    </w:pPr>
  </w:style>
  <w:style w:type="paragraph" w:customStyle="1" w:styleId="ListNote">
    <w:name w:val="List Note"/>
    <w:basedOn w:val="List"/>
    <w:rsid w:val="00986C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6C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6C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6CF4"/>
    <w:rPr>
      <w:rFonts w:ascii="Courier New" w:hAnsi="Courier New"/>
    </w:rPr>
  </w:style>
  <w:style w:type="paragraph" w:customStyle="1" w:styleId="NoteBullet">
    <w:name w:val="Note Bullet"/>
    <w:basedOn w:val="Note"/>
    <w:rsid w:val="00986C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6C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6C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6C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6C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6C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6C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6CF4"/>
    <w:rPr>
      <w:b/>
      <w:smallCaps/>
    </w:rPr>
  </w:style>
  <w:style w:type="paragraph" w:customStyle="1" w:styleId="TableListNumber">
    <w:name w:val="Table List Number"/>
    <w:basedOn w:val="ListNumber"/>
    <w:rsid w:val="00986C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6C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6CF4"/>
    <w:pPr>
      <w:numPr>
        <w:numId w:val="8"/>
      </w:numPr>
    </w:pPr>
  </w:style>
  <w:style w:type="paragraph" w:customStyle="1" w:styleId="ListAlpha2">
    <w:name w:val="List Alpha 2"/>
    <w:basedOn w:val="List2"/>
    <w:rsid w:val="00986CF4"/>
    <w:pPr>
      <w:numPr>
        <w:numId w:val="7"/>
      </w:numPr>
    </w:pPr>
  </w:style>
  <w:style w:type="paragraph" w:styleId="List2">
    <w:name w:val="List 2"/>
    <w:basedOn w:val="BodyText"/>
    <w:rsid w:val="00986C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6C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6C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6C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6C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6C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6CF4"/>
    <w:pPr>
      <w:numPr>
        <w:numId w:val="3"/>
      </w:numPr>
    </w:pPr>
  </w:style>
  <w:style w:type="paragraph" w:styleId="ListContinue2">
    <w:name w:val="List Continue 2"/>
    <w:basedOn w:val="List2"/>
    <w:rsid w:val="00986CF4"/>
    <w:pPr>
      <w:ind w:firstLine="0"/>
    </w:pPr>
  </w:style>
  <w:style w:type="paragraph" w:styleId="ListContinue3">
    <w:name w:val="List Continue 3"/>
    <w:basedOn w:val="List3"/>
    <w:rsid w:val="00986CF4"/>
    <w:pPr>
      <w:ind w:left="1021" w:firstLine="0"/>
    </w:pPr>
  </w:style>
  <w:style w:type="paragraph" w:styleId="ListContinue4">
    <w:name w:val="List Continue 4"/>
    <w:basedOn w:val="List4"/>
    <w:rsid w:val="00986CF4"/>
    <w:pPr>
      <w:ind w:firstLine="0"/>
    </w:pPr>
  </w:style>
  <w:style w:type="paragraph" w:styleId="ListContinue5">
    <w:name w:val="List Continue 5"/>
    <w:basedOn w:val="List5"/>
    <w:rsid w:val="00986CF4"/>
    <w:pPr>
      <w:ind w:firstLine="0"/>
    </w:pPr>
  </w:style>
  <w:style w:type="paragraph" w:styleId="ListNumber3">
    <w:name w:val="List Number 3"/>
    <w:basedOn w:val="List3"/>
    <w:rsid w:val="00986CF4"/>
    <w:pPr>
      <w:numPr>
        <w:numId w:val="4"/>
      </w:numPr>
    </w:pPr>
  </w:style>
  <w:style w:type="paragraph" w:styleId="ListNumber4">
    <w:name w:val="List Number 4"/>
    <w:basedOn w:val="List4"/>
    <w:rsid w:val="00986CF4"/>
    <w:pPr>
      <w:numPr>
        <w:numId w:val="5"/>
      </w:numPr>
    </w:pPr>
  </w:style>
  <w:style w:type="paragraph" w:styleId="ListNumber5">
    <w:name w:val="List Number 5"/>
    <w:basedOn w:val="List5"/>
    <w:rsid w:val="00986CF4"/>
    <w:pPr>
      <w:numPr>
        <w:numId w:val="6"/>
      </w:numPr>
    </w:pPr>
  </w:style>
  <w:style w:type="paragraph" w:styleId="BlockText">
    <w:name w:val="Block Text"/>
    <w:basedOn w:val="Normal"/>
    <w:rsid w:val="00986C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6C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6CF4"/>
    <w:rPr>
      <w:sz w:val="16"/>
      <w:vertAlign w:val="superscript"/>
    </w:rPr>
  </w:style>
  <w:style w:type="character" w:customStyle="1" w:styleId="Symbols">
    <w:name w:val="Symbols"/>
    <w:basedOn w:val="DefaultParagraphFont"/>
    <w:rsid w:val="00986CF4"/>
    <w:rPr>
      <w:rFonts w:ascii="Symbol" w:hAnsi="Symbol"/>
    </w:rPr>
  </w:style>
  <w:style w:type="character" w:customStyle="1" w:styleId="MenuOptions">
    <w:name w:val="Menu Options"/>
    <w:basedOn w:val="DefaultParagraphFont"/>
    <w:rsid w:val="00986C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6CF4"/>
    <w:rPr>
      <w:b/>
    </w:rPr>
  </w:style>
  <w:style w:type="character" w:customStyle="1" w:styleId="Underlined">
    <w:name w:val="Underlined"/>
    <w:basedOn w:val="DefaultParagraphFont"/>
    <w:rsid w:val="00986CF4"/>
    <w:rPr>
      <w:u w:val="single"/>
    </w:rPr>
  </w:style>
  <w:style w:type="paragraph" w:customStyle="1" w:styleId="TableBodyTextRight">
    <w:name w:val="Table Body Text Right"/>
    <w:basedOn w:val="TableBodyText"/>
    <w:rsid w:val="00986C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6CF4"/>
    <w:rPr>
      <w:sz w:val="18"/>
    </w:rPr>
  </w:style>
  <w:style w:type="paragraph" w:customStyle="1" w:styleId="BodySmallRight">
    <w:name w:val="Body Small Right"/>
    <w:basedOn w:val="BodyTextRight"/>
    <w:rsid w:val="00986CF4"/>
    <w:rPr>
      <w:sz w:val="18"/>
      <w:szCs w:val="18"/>
    </w:rPr>
  </w:style>
  <w:style w:type="paragraph" w:customStyle="1" w:styleId="MarginEdition">
    <w:name w:val="Margin Edition"/>
    <w:basedOn w:val="MarginNote"/>
    <w:rsid w:val="00986C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6CF4"/>
    <w:rPr>
      <w:sz w:val="2"/>
      <w:szCs w:val="2"/>
    </w:rPr>
  </w:style>
  <w:style w:type="character" w:customStyle="1" w:styleId="Small">
    <w:name w:val="Small"/>
    <w:basedOn w:val="DefaultParagraphFont"/>
    <w:rsid w:val="00986CF4"/>
    <w:rPr>
      <w:sz w:val="16"/>
    </w:rPr>
  </w:style>
  <w:style w:type="paragraph" w:customStyle="1" w:styleId="WideTable">
    <w:name w:val="Wide Table"/>
    <w:basedOn w:val="Normal"/>
    <w:rsid w:val="00986C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6CF4"/>
  </w:style>
  <w:style w:type="paragraph" w:styleId="Quote">
    <w:name w:val="Quote"/>
    <w:basedOn w:val="Heading1"/>
    <w:link w:val="QuoteChar"/>
    <w:qFormat/>
    <w:rsid w:val="00986C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6C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6CF4"/>
    <w:pPr>
      <w:pageBreakBefore/>
    </w:pPr>
  </w:style>
  <w:style w:type="paragraph" w:customStyle="1" w:styleId="Border">
    <w:name w:val="Border"/>
    <w:basedOn w:val="Normal"/>
    <w:qFormat/>
    <w:rsid w:val="00986C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6C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6C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6C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6C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6C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6C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6C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6C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6CF4"/>
    <w:rPr>
      <w:u w:val="single"/>
    </w:rPr>
  </w:style>
  <w:style w:type="paragraph" w:styleId="BalloonText">
    <w:name w:val="Balloon Text"/>
    <w:basedOn w:val="Normal"/>
    <w:link w:val="BalloonTextChar"/>
    <w:rsid w:val="00986C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6C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6C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6C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6C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6C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6CF4"/>
    <w:pPr>
      <w:spacing w:before="0" w:after="0"/>
    </w:pPr>
  </w:style>
  <w:style w:type="paragraph" w:customStyle="1" w:styleId="BodyTextBold">
    <w:name w:val="Body Text Bold"/>
    <w:basedOn w:val="BodyText"/>
    <w:qFormat/>
    <w:rsid w:val="00986CF4"/>
    <w:rPr>
      <w:b/>
    </w:rPr>
  </w:style>
  <w:style w:type="character" w:styleId="Hyperlink">
    <w:name w:val="Hyperlink"/>
    <w:basedOn w:val="DefaultParagraphFont"/>
    <w:uiPriority w:val="99"/>
    <w:unhideWhenUsed/>
    <w:rsid w:val="009B3F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585</Words>
  <Characters>3592</Characters>
  <Application>Microsoft Office Word</Application>
  <DocSecurity>0</DocSecurity>
  <Lines>149</Lines>
  <Paragraphs>90</Paragraphs>
  <ScaleCrop>false</ScaleCrop>
  <Company>Author-it Software Corporation Ltd.</Company>
  <LinksUpToDate>false</LinksUpToDate>
  <CharactersWithSpaces>4087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CUARES403 Research history and theory to inform own arts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2022-10-19T12:47:00Z</dcterms:created>
  <dcterms:modified xsi:type="dcterms:W3CDTF">2022-10-19T12:47:00Z</dcterms:modified>
</cp:coreProperties>
</file>