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E58" w:rsidP="00327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CUARES402 Conduct research</w:t>
      </w:r>
      <w:r>
        <w:fldChar w:fldCharType="end"/>
      </w:r>
    </w:p>
    <w:p w:rsidR="00327E58" w:rsidP="00327E58">
      <w:pPr>
        <w:pStyle w:val="Version"/>
        <w:sectPr w:rsidSect="00CA1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BF2" w:rsidP="00CA1BF2">
      <w:pPr>
        <w:pStyle w:val="SuperHeading"/>
      </w:pPr>
      <w:r w:rsidRPr="00CA1BF2">
        <w:t>CUARES402 Conduct research</w:t>
      </w:r>
    </w:p>
    <w:p w:rsidR="00000000" w:rsidRPr="00CA1BF2" w:rsidP="00CA1BF2">
      <w:pPr>
        <w:pStyle w:val="Heading1"/>
      </w:pPr>
      <w:bookmarkStart w:id="1" w:name="O_791929"/>
      <w:bookmarkEnd w:id="1"/>
      <w:r w:rsidRPr="00CA1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A1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rPr>
                <w:rStyle w:val="SpecialBold"/>
              </w:rPr>
              <w:t>Comments</w:t>
            </w:r>
          </w:p>
        </w:tc>
      </w:tr>
      <w:tr w:rsidTr="00CA1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t>This version first released with CUA Creative Arts and Culture Training Package version 2.0.</w:t>
            </w:r>
          </w:p>
        </w:tc>
      </w:tr>
    </w:tbl>
    <w:p w:rsidR="00000000" w:rsidRPr="00CA1BF2" w:rsidP="00CA1BF2">
      <w:pPr>
        <w:pStyle w:val="BodyText"/>
      </w:pPr>
    </w:p>
    <w:p w:rsidR="00000000" w:rsidRPr="00CA1BF2" w:rsidP="00CA1BF2">
      <w:pPr>
        <w:pStyle w:val="AllowPageBreak"/>
      </w:pPr>
    </w:p>
    <w:p w:rsidR="00000000" w:rsidRPr="00CA1BF2" w:rsidP="00CA1BF2">
      <w:pPr>
        <w:pStyle w:val="Heading1"/>
      </w:pPr>
      <w:bookmarkStart w:id="2" w:name="O_791930"/>
      <w:bookmarkEnd w:id="2"/>
      <w:r w:rsidRPr="00CA1BF2">
        <w:t>Application</w:t>
      </w:r>
    </w:p>
    <w:p w:rsidR="00000000" w:rsidRPr="00CA1BF2" w:rsidP="00327E58">
      <w:pPr>
        <w:pStyle w:val="BodyText"/>
      </w:pPr>
      <w:r w:rsidRPr="00CA1BF2">
        <w:t>This unit describes the skills and knowledge required to conduct research in respon</w:t>
      </w:r>
      <w:r w:rsidRPr="00CA1BF2">
        <w:t>se to a brief in the creative industries on any topic.</w:t>
      </w:r>
    </w:p>
    <w:p w:rsidR="00000000" w:rsidRPr="00CA1BF2" w:rsidP="00327E58">
      <w:pPr>
        <w:pStyle w:val="BodyText"/>
      </w:pPr>
      <w:r w:rsidRPr="00CA1BF2">
        <w:t>It applies to individuals who work with a significant degree of autonomy, but who usually report to a manager or client. Individuals might be full-time research officers or those for whom research for</w:t>
      </w:r>
      <w:r w:rsidRPr="00CA1BF2">
        <w:t>ms part of their job. Alternatively, they may provide research services on a contract basis.</w:t>
      </w:r>
    </w:p>
    <w:p w:rsidR="00000000" w:rsidRPr="00CA1BF2" w:rsidP="00327E58">
      <w:pPr>
        <w:pStyle w:val="BodyText"/>
      </w:pPr>
      <w:r w:rsidRPr="00CA1BF2">
        <w:t xml:space="preserve">No licensing, legislative or certification requirements apply to this unit at the time of publication. </w:t>
      </w:r>
    </w:p>
    <w:p w:rsidR="00000000" w:rsidRPr="00CA1BF2" w:rsidP="00CA1BF2">
      <w:pPr>
        <w:pStyle w:val="Heading1"/>
      </w:pPr>
      <w:bookmarkStart w:id="3" w:name="O_791933"/>
      <w:bookmarkEnd w:id="3"/>
      <w:r w:rsidRPr="00CA1BF2">
        <w:t>Unit Sector</w:t>
      </w:r>
    </w:p>
    <w:p w:rsidR="00000000" w:rsidRPr="00CA1BF2" w:rsidP="00327E58">
      <w:pPr>
        <w:pStyle w:val="BodyText"/>
      </w:pPr>
      <w:r w:rsidRPr="00CA1BF2">
        <w:t>Knowledge management – resear</w:t>
      </w:r>
      <w:r w:rsidRPr="00CA1BF2">
        <w:t>ch</w:t>
      </w:r>
    </w:p>
    <w:p w:rsidR="00000000" w:rsidRPr="00CA1BF2" w:rsidP="00CA1BF2">
      <w:pPr>
        <w:pStyle w:val="Heading1"/>
      </w:pPr>
      <w:bookmarkStart w:id="4" w:name="O_791934"/>
      <w:bookmarkEnd w:id="4"/>
      <w:r w:rsidRPr="00CA1B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A1B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rPr>
                <w:rStyle w:val="SpecialBold"/>
              </w:rPr>
              <w:t>PERFORMANCE CRITERIA</w:t>
            </w:r>
          </w:p>
        </w:tc>
      </w:tr>
      <w:tr w:rsidTr="00CA1B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1B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1. Clarify research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t>1.1 Confirm research topic or content with relevant personnel, including completion deadlines</w:t>
            </w:r>
          </w:p>
          <w:p w:rsidR="00000000" w:rsidRPr="00CA1BF2" w:rsidP="00CA1BF2">
            <w:pPr>
              <w:pStyle w:val="BodyText"/>
            </w:pPr>
            <w:r w:rsidRPr="00CA1BF2">
              <w:t>1.2 Identify research and data gathering techniques that best meet requirements of the brief</w:t>
            </w:r>
          </w:p>
          <w:p w:rsidR="00000000" w:rsidRPr="00CA1BF2" w:rsidP="00CA1BF2">
            <w:pPr>
              <w:pStyle w:val="BodyText"/>
            </w:pPr>
            <w:r w:rsidRPr="00CA1BF2">
              <w:t>1.3 Discuss research ideas with relevant personnel and identify any i</w:t>
            </w:r>
            <w:r w:rsidRPr="00CA1BF2">
              <w:t>mplications for research briefs</w:t>
            </w:r>
          </w:p>
          <w:p w:rsidR="00000000" w:rsidRPr="00CA1BF2" w:rsidP="00CA1BF2">
            <w:pPr>
              <w:pStyle w:val="BodyText"/>
            </w:pPr>
            <w:r w:rsidRPr="00CA1BF2">
              <w:t xml:space="preserve">1.4 Discuss and agree on the format for presenting research findings </w:t>
            </w:r>
            <w:r w:rsidRPr="00CA1BF2">
              <w:t>with relevant personnel</w:t>
            </w:r>
          </w:p>
          <w:p w:rsidR="00000000" w:rsidRPr="00CA1BF2" w:rsidP="00CA1BF2">
            <w:pPr>
              <w:pStyle w:val="BodyText"/>
            </w:pPr>
            <w:r w:rsidRPr="00CA1BF2">
              <w:t>1.5 Identify issues of a culturally sensitive or legal nature that affect research briefs</w:t>
            </w:r>
          </w:p>
          <w:p w:rsidR="00000000" w:rsidRPr="00CA1BF2" w:rsidP="00CA1BF2">
            <w:pPr>
              <w:pStyle w:val="BodyText"/>
            </w:pPr>
            <w:r w:rsidRPr="00CA1BF2">
              <w:t>1.6 Alert relevant personnel to potential</w:t>
            </w:r>
            <w:r w:rsidRPr="00CA1BF2">
              <w:t xml:space="preserve"> difficulties in meeting briefs and agree on alternative strategies or outcomes</w:t>
            </w:r>
          </w:p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 xml:space="preserve">1.7 Assess brief to identify need for specialist research expertise and discuss with relevant personnel if required </w:t>
            </w:r>
          </w:p>
        </w:tc>
      </w:tr>
      <w:tr w:rsidTr="00CA1B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2. Conduct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t>2.1 Identify, record an</w:t>
            </w:r>
            <w:r w:rsidRPr="00CA1BF2">
              <w:t>d maintain accurate details of information sources and potential contributors</w:t>
            </w:r>
          </w:p>
          <w:p w:rsidR="00000000" w:rsidRPr="00CA1BF2" w:rsidP="00CA1BF2">
            <w:pPr>
              <w:pStyle w:val="BodyText"/>
            </w:pPr>
            <w:r w:rsidRPr="00CA1BF2">
              <w:t xml:space="preserve">2.2 Design research tools, as required </w:t>
            </w:r>
          </w:p>
          <w:p w:rsidR="00000000" w:rsidRPr="00CA1BF2" w:rsidP="00CA1BF2">
            <w:pPr>
              <w:pStyle w:val="BodyText"/>
            </w:pPr>
            <w:r w:rsidRPr="00CA1BF2">
              <w:t>2.3 Research a sufficiently wide range of reliable sources to optimise validity of results in line with research brief and agreed methodol</w:t>
            </w:r>
            <w:r w:rsidRPr="00CA1BF2">
              <w:t>ogy</w:t>
            </w:r>
          </w:p>
          <w:p w:rsidR="00000000" w:rsidRPr="00CA1BF2" w:rsidP="00CA1BF2">
            <w:pPr>
              <w:pStyle w:val="BodyText"/>
            </w:pPr>
            <w:r w:rsidRPr="00CA1BF2">
              <w:t xml:space="preserve">2.4 Make contact with identified sources promptly and in accordance with data gathering techniques methodology </w:t>
            </w:r>
          </w:p>
          <w:p w:rsidR="00000000" w:rsidRPr="00CA1BF2" w:rsidP="00CA1BF2">
            <w:pPr>
              <w:pStyle w:val="BodyText"/>
            </w:pPr>
            <w:r w:rsidRPr="00CA1BF2">
              <w:t>2.5 Adjust research strategies to achieve required research outcomes, if necessary</w:t>
            </w:r>
          </w:p>
          <w:p w:rsidR="00000000" w:rsidRPr="00CA1BF2" w:rsidP="00CA1BF2">
            <w:pPr>
              <w:pStyle w:val="BodyText"/>
            </w:pPr>
            <w:r w:rsidRPr="00CA1BF2">
              <w:t>2.6 Adopt safe ergonomic practices when using screens and</w:t>
            </w:r>
            <w:r w:rsidRPr="00CA1BF2">
              <w:t xml:space="preserve"> keyboards for long periods of time</w:t>
            </w:r>
          </w:p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 xml:space="preserve">2.7 Record, and store all information and data in a system that allows for easy access and retrieval </w:t>
            </w:r>
          </w:p>
        </w:tc>
      </w:tr>
      <w:tr w:rsidTr="00CA1B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3. Analyse research findings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t xml:space="preserve">3.1 Analyse and interpret data or information gathered  </w:t>
            </w:r>
          </w:p>
          <w:p w:rsidR="00000000" w:rsidRPr="00CA1BF2" w:rsidP="00CA1BF2">
            <w:pPr>
              <w:pStyle w:val="BodyText"/>
            </w:pPr>
            <w:r w:rsidRPr="00CA1BF2">
              <w:t xml:space="preserve">3.2 Check all facts and assess </w:t>
            </w:r>
            <w:r w:rsidRPr="00CA1BF2">
              <w:t>all information before including them in research findings</w:t>
            </w:r>
          </w:p>
          <w:p w:rsidR="00000000" w:rsidRPr="00CA1BF2" w:rsidP="00CA1BF2">
            <w:pPr>
              <w:pStyle w:val="BodyText"/>
            </w:pPr>
            <w:r w:rsidRPr="00CA1BF2">
              <w:t xml:space="preserve">3.3 Observe copyright, intellectual property and privacy laws that may impact publication of research, and seek legal advice if required </w:t>
            </w:r>
          </w:p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 xml:space="preserve">3.4 Develop conclusions and recommendations as required in </w:t>
            </w:r>
            <w:r w:rsidRPr="00CA1BF2">
              <w:t xml:space="preserve">consultation with relevant personnel </w:t>
            </w:r>
          </w:p>
        </w:tc>
      </w:tr>
      <w:tr w:rsidTr="00CA1B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4. Present research findings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t xml:space="preserve">4.1 Organise information logically and clearly in the agreed format  </w:t>
            </w:r>
          </w:p>
          <w:p w:rsidR="00000000" w:rsidRPr="00CA1BF2" w:rsidP="00CA1BF2">
            <w:pPr>
              <w:pStyle w:val="BodyText"/>
            </w:pPr>
            <w:r w:rsidRPr="00CA1BF2">
              <w:t xml:space="preserve">4.2 Present information to relevant personnel by agreed deadlines  </w:t>
            </w:r>
          </w:p>
          <w:p w:rsidR="00000000" w:rsidRPr="00CA1BF2" w:rsidP="00CA1BF2">
            <w:pPr>
              <w:pStyle w:val="BodyText"/>
            </w:pPr>
            <w:r w:rsidRPr="00CA1BF2">
              <w:t>4.3 Identify key issues for further research or di</w:t>
            </w:r>
            <w:r w:rsidRPr="00CA1BF2">
              <w:t>scussion with relevant personnel</w:t>
            </w:r>
          </w:p>
          <w:p w:rsidR="00000000" w:rsidRPr="00CA1BF2" w:rsidP="00CA1BF2">
            <w:pPr>
              <w:pStyle w:val="BodyText"/>
            </w:pPr>
            <w:r w:rsidRPr="00CA1BF2">
              <w:t>4.4 Seek feedback on the quality of research and note areas for improvement</w:t>
            </w:r>
          </w:p>
        </w:tc>
      </w:tr>
    </w:tbl>
    <w:p w:rsidR="00327E58" w:rsidP="00CA1BF2">
      <w:pPr>
        <w:pStyle w:val="BodyText"/>
      </w:pPr>
    </w:p>
    <w:p w:rsidR="00327E58" w:rsidP="00CA1BF2">
      <w:pPr>
        <w:pStyle w:val="BodyText"/>
      </w:pPr>
    </w:p>
    <w:p w:rsidR="00000000" w:rsidRPr="00CA1BF2" w:rsidP="00CA1BF2">
      <w:pPr>
        <w:pStyle w:val="Heading1"/>
      </w:pPr>
      <w:bookmarkStart w:id="5" w:name="O_791935"/>
      <w:bookmarkEnd w:id="5"/>
      <w:r w:rsidRPr="00CA1BF2">
        <w:t>Foundation Skills</w:t>
      </w:r>
    </w:p>
    <w:p w:rsidR="00000000" w:rsidRPr="00327E58" w:rsidP="00327E58">
      <w:pPr>
        <w:pStyle w:val="BodyText"/>
        <w:rPr>
          <w:i/>
        </w:rPr>
      </w:pPr>
      <w:r w:rsidRPr="00327E58">
        <w:rPr>
          <w:rStyle w:val="Emphasis"/>
        </w:rPr>
        <w:t>This section describes language, literacy, numeracy and emplo</w:t>
      </w:r>
      <w:r w:rsidRPr="00327E58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A1B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>Performance</w:t>
            </w:r>
          </w:p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rPr>
                <w:rStyle w:val="SpecialBold"/>
              </w:rPr>
              <w:t>Description</w:t>
            </w:r>
          </w:p>
        </w:tc>
      </w:tr>
      <w:tr w:rsidTr="00CA1B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2.1, 2.3, 2.7, 3.1, 3.2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ListBullet"/>
            </w:pPr>
            <w:r w:rsidRPr="00CA1BF2">
              <w:t>Interprets textual information in a variety of formats from diverse sources</w:t>
            </w:r>
          </w:p>
          <w:p w:rsidR="00000000" w:rsidP="00CA1BF2">
            <w:pPr>
              <w:pStyle w:val="ListBullet"/>
              <w:rPr>
                <w:lang w:val="en-NZ"/>
              </w:rPr>
            </w:pPr>
            <w:r w:rsidRPr="00CA1BF2">
              <w:t>Critical</w:t>
            </w:r>
            <w:r w:rsidRPr="00CA1BF2">
              <w:t>ly evaluates content to develop reliable findings that fulfil research briefs</w:t>
            </w:r>
          </w:p>
        </w:tc>
      </w:tr>
      <w:tr w:rsidTr="00CA1B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2.2, 2.5, 2.7, 3.4, 4.1, 4.3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ListBullet"/>
            </w:pPr>
            <w:r w:rsidRPr="00CA1BF2">
              <w:t>Develops material for a specific audience using clear and detailed language to convey explicit information, requirements and findings</w:t>
            </w:r>
          </w:p>
          <w:p w:rsidR="00000000" w:rsidP="00CA1BF2">
            <w:pPr>
              <w:pStyle w:val="ListBullet"/>
              <w:rPr>
                <w:lang w:val="en-NZ"/>
              </w:rPr>
            </w:pPr>
            <w:r w:rsidRPr="00CA1BF2">
              <w:t>Maintains an easily accessible and accurate information database</w:t>
            </w:r>
          </w:p>
        </w:tc>
      </w:tr>
      <w:tr w:rsidTr="00CA1B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1.1, 1.3, 1.4, 1.6, 1.7, 2.1, 2.3, 2.4, 3.3, 3.4, 4.3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ListBullet"/>
            </w:pPr>
            <w:r w:rsidRPr="00CA1BF2">
              <w:t>Engages in detailed discussions with others to clarify requirements and reach agreement</w:t>
            </w:r>
          </w:p>
          <w:p w:rsidR="00000000" w:rsidRPr="00CA1BF2" w:rsidP="00CA1BF2">
            <w:pPr>
              <w:pStyle w:val="ListBullet"/>
            </w:pPr>
            <w:r w:rsidRPr="00CA1BF2">
              <w:t>Explains detailed informatio</w:t>
            </w:r>
            <w:r w:rsidRPr="00CA1BF2">
              <w:t xml:space="preserve">n clearly using language, tone and pace appropriate to audience   </w:t>
            </w:r>
          </w:p>
          <w:p w:rsidR="00000000" w:rsidP="00CA1BF2">
            <w:pPr>
              <w:pStyle w:val="ListBullet"/>
              <w:rPr>
                <w:lang w:val="en-NZ"/>
              </w:rPr>
            </w:pPr>
            <w:r w:rsidRPr="00CA1BF2">
              <w:t>Uses careful listening and questioning techniques to gather information</w:t>
            </w:r>
          </w:p>
        </w:tc>
      </w:tr>
      <w:tr w:rsidTr="00CA1B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1.5, 2.6, 3.2, 3.3, 4.2, 4.4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ListBullet"/>
            </w:pPr>
            <w:r w:rsidRPr="00CA1BF2">
              <w:t>Takes responsibility for provision of valid and reliable re</w:t>
            </w:r>
            <w:r w:rsidRPr="00CA1BF2">
              <w:t>search services that meet client requirements</w:t>
            </w:r>
          </w:p>
          <w:p w:rsidR="00000000" w:rsidRPr="00CA1BF2" w:rsidP="00CA1BF2">
            <w:pPr>
              <w:pStyle w:val="ListBullet"/>
            </w:pPr>
            <w:r w:rsidRPr="00CA1BF2">
              <w:t xml:space="preserve">Identifies potential legal compliance issues </w:t>
            </w:r>
          </w:p>
          <w:p w:rsidR="00000000" w:rsidP="00CA1BF2">
            <w:pPr>
              <w:pStyle w:val="ListBullet"/>
              <w:rPr>
                <w:lang w:val="en-NZ"/>
              </w:rPr>
            </w:pPr>
            <w:r w:rsidRPr="00CA1BF2">
              <w:t>Identifies improvement opportunities to own research practice</w:t>
            </w:r>
          </w:p>
        </w:tc>
      </w:tr>
      <w:tr w:rsidTr="00CA1B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1.1, 1.3, 1.4, 1.6, 1.7, 2.3, 2.4, 3.3, 3.4, 4.3, 4.4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ListBullet"/>
            </w:pPr>
            <w:r w:rsidRPr="00CA1BF2">
              <w:t>Demonstrates sophisticated control over oral and written formats drawing on a range of communication practices to achieve research objectives and outcomes</w:t>
            </w:r>
          </w:p>
          <w:p w:rsidR="00000000" w:rsidRPr="00CA1BF2" w:rsidP="00CA1BF2">
            <w:pPr>
              <w:pStyle w:val="ListBullet"/>
            </w:pPr>
            <w:r w:rsidRPr="00CA1BF2">
              <w:t xml:space="preserve">Engages others in consultation and negotiations to reach agreement </w:t>
            </w:r>
          </w:p>
          <w:p w:rsidR="00000000" w:rsidP="00CA1BF2">
            <w:pPr>
              <w:pStyle w:val="ListBullet"/>
              <w:rPr>
                <w:lang w:val="en-NZ"/>
              </w:rPr>
            </w:pPr>
            <w:r w:rsidRPr="00CA1BF2">
              <w:t>Establishes rapport with research</w:t>
            </w:r>
            <w:r w:rsidRPr="00CA1BF2">
              <w:t xml:space="preserve"> participants to elicit cooperation and information </w:t>
            </w:r>
          </w:p>
        </w:tc>
      </w:tr>
      <w:tr w:rsidTr="00CA1B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1.2, 1.5, 1.7, 2.1-2.5, 2.7,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ListBullet"/>
            </w:pPr>
            <w:r w:rsidRPr="00CA1BF2">
              <w:t>Uses systematic, analytical processes to undertake complex tasks required to undertake research and present findings that satisfy requirements of</w:t>
            </w:r>
            <w:r w:rsidRPr="00CA1BF2">
              <w:t xml:space="preserve"> project briefs</w:t>
            </w:r>
          </w:p>
          <w:p w:rsidR="00000000" w:rsidRPr="00CA1BF2" w:rsidP="00CA1BF2">
            <w:pPr>
              <w:pStyle w:val="ListBullet"/>
            </w:pPr>
            <w:r w:rsidRPr="00CA1BF2">
              <w:t xml:space="preserve">Clarifies research purpose and determines information sources, tools and techniques, and whether legal issues are present and specialist support is required </w:t>
            </w:r>
          </w:p>
          <w:p w:rsidR="00000000" w:rsidRPr="00CA1BF2" w:rsidP="00CA1BF2">
            <w:pPr>
              <w:pStyle w:val="ListBullet"/>
            </w:pPr>
            <w:r w:rsidRPr="00CA1BF2">
              <w:t xml:space="preserve">Manages and adjusts collection processes to ensure sufficiency and reliability of </w:t>
            </w:r>
            <w:r w:rsidRPr="00CA1BF2">
              <w:t>information</w:t>
            </w:r>
          </w:p>
          <w:p w:rsidR="00000000" w:rsidRPr="00CA1BF2" w:rsidP="00CA1BF2">
            <w:pPr>
              <w:pStyle w:val="ListBullet"/>
            </w:pPr>
            <w:r w:rsidRPr="00CA1BF2">
              <w:t>Establishes effective systems to underpin analysis of findings</w:t>
            </w:r>
          </w:p>
          <w:p w:rsidR="00000000" w:rsidRPr="00CA1BF2" w:rsidP="00CA1BF2">
            <w:pPr>
              <w:pStyle w:val="ListBullet"/>
            </w:pPr>
            <w:r w:rsidRPr="00CA1BF2">
              <w:t xml:space="preserve">Presents information in agreed format to deadline </w:t>
            </w:r>
          </w:p>
          <w:p w:rsidR="00000000" w:rsidRPr="00CA1BF2" w:rsidP="00CA1BF2">
            <w:pPr>
              <w:pStyle w:val="ListBullet"/>
            </w:pPr>
            <w:r w:rsidRPr="00CA1BF2">
              <w:t>Uses main features of digital tools and systems to access, organise and present information</w:t>
            </w:r>
          </w:p>
        </w:tc>
      </w:tr>
    </w:tbl>
    <w:p w:rsidR="00000000" w:rsidRPr="00CA1BF2" w:rsidP="00CA1BF2">
      <w:pPr>
        <w:pStyle w:val="BodyText"/>
      </w:pPr>
    </w:p>
    <w:p w:rsidR="00000000" w:rsidRPr="00CA1BF2" w:rsidP="00CA1BF2">
      <w:pPr>
        <w:pStyle w:val="AllowPageBreak"/>
      </w:pPr>
    </w:p>
    <w:p w:rsidR="00000000" w:rsidRPr="00CA1BF2" w:rsidP="00CA1BF2">
      <w:pPr>
        <w:pStyle w:val="Heading1"/>
      </w:pPr>
      <w:bookmarkStart w:id="6" w:name="O_791937"/>
      <w:bookmarkEnd w:id="6"/>
      <w:r w:rsidRPr="00CA1B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A1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 xml:space="preserve">Code and title </w:t>
            </w:r>
          </w:p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>Code and title</w:t>
            </w:r>
          </w:p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rPr>
                <w:rStyle w:val="SpecialBold"/>
              </w:rPr>
              <w:t>Equivalence status</w:t>
            </w:r>
          </w:p>
        </w:tc>
      </w:tr>
      <w:tr w:rsidTr="00CA1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CUARES402 Conduct research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 xml:space="preserve">CUFRES401A Conduct research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t>Updated to meet Standards for Training Packages.</w:t>
            </w:r>
          </w:p>
          <w:p w:rsidR="00000000" w:rsidP="00CA1BF2">
            <w:pPr>
              <w:pStyle w:val="BodyText"/>
              <w:rPr>
                <w:lang w:val="en-NZ"/>
              </w:rPr>
            </w:pPr>
            <w:r w:rsidRPr="00CA1BF2">
              <w:t>Minor edits to performanc</w:t>
            </w:r>
            <w:r w:rsidRPr="00CA1BF2">
              <w:t xml:space="preserve">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F2" w:rsidP="00CA1BF2">
            <w:pPr>
              <w:pStyle w:val="BodyText"/>
            </w:pPr>
            <w:r w:rsidRPr="00CA1BF2">
              <w:t>Equivalent unit</w:t>
            </w:r>
          </w:p>
        </w:tc>
      </w:tr>
    </w:tbl>
    <w:p w:rsidR="00000000" w:rsidRPr="00CA1BF2" w:rsidP="00CA1BF2">
      <w:pPr>
        <w:pStyle w:val="BodyText"/>
      </w:pPr>
    </w:p>
    <w:p w:rsidR="00000000" w:rsidRPr="00CA1BF2" w:rsidP="00CA1BF2">
      <w:pPr>
        <w:pStyle w:val="AllowPageBreak"/>
      </w:pPr>
    </w:p>
    <w:p w:rsidR="00000000" w:rsidRPr="00CA1BF2" w:rsidP="00CA1BF2">
      <w:pPr>
        <w:pStyle w:val="Heading1"/>
      </w:pPr>
      <w:bookmarkStart w:id="7" w:name="O_791954"/>
      <w:bookmarkEnd w:id="7"/>
      <w:r w:rsidRPr="00CA1BF2">
        <w:t>Links</w:t>
      </w:r>
    </w:p>
    <w:p w:rsidR="00000000" w:rsidRPr="00CA1BF2" w:rsidP="00327E58">
      <w:pPr>
        <w:pStyle w:val="BodyText"/>
      </w:pPr>
      <w:r w:rsidRPr="00CA1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2E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1BF2" w:rsidP="00CA1BF2"/>
    <w:sectPr w:rsidSect="00CA1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F2" w:rsidRPr="00327E58" w:rsidP="00327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58" w:rsidP="00CA1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E58" w:rsidP="00CA1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7E58" w:rsidP="00CA1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BF2" w:rsidRPr="00327E58" w:rsidP="00327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58" w:rsidRPr="002D2AF8" w:rsidP="00CA1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CUARES402 Conduct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27E58" w:rsidP="00CA1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504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4CBE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BF2"/>
  </w:style>
  <w:style w:type="character" w:customStyle="1" w:styleId="Heading1Char">
    <w:name w:val="Heading 1 Char"/>
    <w:basedOn w:val="DefaultParagraphFont"/>
    <w:link w:val="Heading1"/>
    <w:rsid w:val="00CA1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B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BF2"/>
    <w:rPr>
      <w:b/>
      <w:spacing w:val="0"/>
    </w:rPr>
  </w:style>
  <w:style w:type="character" w:styleId="Emphasis">
    <w:name w:val="Emphasis"/>
    <w:basedOn w:val="DefaultParagraphFont"/>
    <w:qFormat/>
    <w:rsid w:val="00CA1BF2"/>
    <w:rPr>
      <w:i/>
    </w:rPr>
  </w:style>
  <w:style w:type="paragraph" w:customStyle="1" w:styleId="SuperHeading">
    <w:name w:val="SuperHeading"/>
    <w:basedOn w:val="Normal"/>
    <w:rsid w:val="00CA1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B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B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BF2"/>
  </w:style>
  <w:style w:type="paragraph" w:styleId="TableofFigures">
    <w:name w:val="table of figures"/>
    <w:basedOn w:val="Normal"/>
    <w:next w:val="Normal"/>
    <w:semiHidden/>
    <w:rsid w:val="00CA1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B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BF2"/>
    <w:rPr>
      <w:rFonts w:ascii="Wingdings" w:hAnsi="Wingdings"/>
    </w:rPr>
  </w:style>
  <w:style w:type="paragraph" w:customStyle="1" w:styleId="TableHeading">
    <w:name w:val="Table Heading"/>
    <w:basedOn w:val="HeadingBase"/>
    <w:rsid w:val="00CA1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BF2"/>
    <w:rPr>
      <w:color w:val="0033CC"/>
      <w:u w:val="none"/>
    </w:rPr>
  </w:style>
  <w:style w:type="paragraph" w:customStyle="1" w:styleId="BodyTextRight">
    <w:name w:val="Body Text Right"/>
    <w:basedOn w:val="BodyText"/>
    <w:rsid w:val="00CA1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B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BF2"/>
    <w:rPr>
      <w:sz w:val="32"/>
    </w:rPr>
  </w:style>
  <w:style w:type="paragraph" w:customStyle="1" w:styleId="HeadingProcedure">
    <w:name w:val="Heading Procedure"/>
    <w:basedOn w:val="HeadingBase"/>
    <w:next w:val="Normal"/>
    <w:rsid w:val="00CA1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BF2"/>
    <w:pPr>
      <w:spacing w:before="60" w:after="60"/>
    </w:pPr>
  </w:style>
  <w:style w:type="paragraph" w:styleId="ListContinue">
    <w:name w:val="List Continue"/>
    <w:basedOn w:val="List"/>
    <w:rsid w:val="00CA1BF2"/>
    <w:pPr>
      <w:ind w:firstLine="0"/>
    </w:pPr>
  </w:style>
  <w:style w:type="paragraph" w:customStyle="1" w:styleId="ListNote">
    <w:name w:val="List Note"/>
    <w:basedOn w:val="List"/>
    <w:rsid w:val="00CA1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BF2"/>
    <w:rPr>
      <w:rFonts w:ascii="Courier New" w:hAnsi="Courier New"/>
    </w:rPr>
  </w:style>
  <w:style w:type="paragraph" w:customStyle="1" w:styleId="NoteBullet">
    <w:name w:val="Note Bullet"/>
    <w:basedOn w:val="Note"/>
    <w:rsid w:val="00CA1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B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BF2"/>
    <w:rPr>
      <w:b/>
      <w:smallCaps/>
    </w:rPr>
  </w:style>
  <w:style w:type="paragraph" w:customStyle="1" w:styleId="TableListNumber">
    <w:name w:val="Table List Number"/>
    <w:basedOn w:val="ListNumber"/>
    <w:rsid w:val="00CA1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BF2"/>
    <w:pPr>
      <w:numPr>
        <w:numId w:val="8"/>
      </w:numPr>
    </w:pPr>
  </w:style>
  <w:style w:type="paragraph" w:customStyle="1" w:styleId="ListAlpha2">
    <w:name w:val="List Alpha 2"/>
    <w:basedOn w:val="List2"/>
    <w:rsid w:val="00CA1BF2"/>
    <w:pPr>
      <w:numPr>
        <w:numId w:val="7"/>
      </w:numPr>
    </w:pPr>
  </w:style>
  <w:style w:type="paragraph" w:styleId="List2">
    <w:name w:val="List 2"/>
    <w:basedOn w:val="BodyText"/>
    <w:rsid w:val="00CA1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B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B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BF2"/>
    <w:pPr>
      <w:numPr>
        <w:numId w:val="3"/>
      </w:numPr>
    </w:pPr>
  </w:style>
  <w:style w:type="paragraph" w:styleId="ListContinue2">
    <w:name w:val="List Continue 2"/>
    <w:basedOn w:val="List2"/>
    <w:rsid w:val="00CA1BF2"/>
    <w:pPr>
      <w:ind w:firstLine="0"/>
    </w:pPr>
  </w:style>
  <w:style w:type="paragraph" w:styleId="ListContinue3">
    <w:name w:val="List Continue 3"/>
    <w:basedOn w:val="List3"/>
    <w:rsid w:val="00CA1BF2"/>
    <w:pPr>
      <w:ind w:left="1021" w:firstLine="0"/>
    </w:pPr>
  </w:style>
  <w:style w:type="paragraph" w:styleId="ListContinue4">
    <w:name w:val="List Continue 4"/>
    <w:basedOn w:val="List4"/>
    <w:rsid w:val="00CA1BF2"/>
    <w:pPr>
      <w:ind w:firstLine="0"/>
    </w:pPr>
  </w:style>
  <w:style w:type="paragraph" w:styleId="ListContinue5">
    <w:name w:val="List Continue 5"/>
    <w:basedOn w:val="List5"/>
    <w:rsid w:val="00CA1BF2"/>
    <w:pPr>
      <w:ind w:firstLine="0"/>
    </w:pPr>
  </w:style>
  <w:style w:type="paragraph" w:styleId="ListNumber3">
    <w:name w:val="List Number 3"/>
    <w:basedOn w:val="List3"/>
    <w:rsid w:val="00CA1BF2"/>
    <w:pPr>
      <w:numPr>
        <w:numId w:val="4"/>
      </w:numPr>
    </w:pPr>
  </w:style>
  <w:style w:type="paragraph" w:styleId="ListNumber4">
    <w:name w:val="List Number 4"/>
    <w:basedOn w:val="List4"/>
    <w:rsid w:val="00CA1BF2"/>
    <w:pPr>
      <w:numPr>
        <w:numId w:val="5"/>
      </w:numPr>
    </w:pPr>
  </w:style>
  <w:style w:type="paragraph" w:styleId="ListNumber5">
    <w:name w:val="List Number 5"/>
    <w:basedOn w:val="List5"/>
    <w:rsid w:val="00CA1BF2"/>
    <w:pPr>
      <w:numPr>
        <w:numId w:val="6"/>
      </w:numPr>
    </w:pPr>
  </w:style>
  <w:style w:type="paragraph" w:styleId="BlockText">
    <w:name w:val="Block Text"/>
    <w:basedOn w:val="Normal"/>
    <w:rsid w:val="00CA1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BF2"/>
    <w:rPr>
      <w:sz w:val="16"/>
      <w:vertAlign w:val="superscript"/>
    </w:rPr>
  </w:style>
  <w:style w:type="character" w:customStyle="1" w:styleId="Symbols">
    <w:name w:val="Symbols"/>
    <w:basedOn w:val="DefaultParagraphFont"/>
    <w:rsid w:val="00CA1BF2"/>
    <w:rPr>
      <w:rFonts w:ascii="Symbol" w:hAnsi="Symbol"/>
    </w:rPr>
  </w:style>
  <w:style w:type="character" w:customStyle="1" w:styleId="MenuOptions">
    <w:name w:val="Menu Options"/>
    <w:basedOn w:val="DefaultParagraphFont"/>
    <w:rsid w:val="00CA1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BF2"/>
    <w:rPr>
      <w:b/>
    </w:rPr>
  </w:style>
  <w:style w:type="character" w:customStyle="1" w:styleId="Underlined">
    <w:name w:val="Underlined"/>
    <w:basedOn w:val="DefaultParagraphFont"/>
    <w:rsid w:val="00CA1BF2"/>
    <w:rPr>
      <w:u w:val="single"/>
    </w:rPr>
  </w:style>
  <w:style w:type="paragraph" w:customStyle="1" w:styleId="TableBodyTextRight">
    <w:name w:val="Table Body Text Right"/>
    <w:basedOn w:val="TableBodyText"/>
    <w:rsid w:val="00CA1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BF2"/>
    <w:rPr>
      <w:sz w:val="18"/>
    </w:rPr>
  </w:style>
  <w:style w:type="paragraph" w:customStyle="1" w:styleId="BodySmallRight">
    <w:name w:val="Body Small Right"/>
    <w:basedOn w:val="BodyTextRight"/>
    <w:rsid w:val="00CA1BF2"/>
    <w:rPr>
      <w:sz w:val="18"/>
      <w:szCs w:val="18"/>
    </w:rPr>
  </w:style>
  <w:style w:type="paragraph" w:customStyle="1" w:styleId="MarginEdition">
    <w:name w:val="Margin Edition"/>
    <w:basedOn w:val="MarginNote"/>
    <w:rsid w:val="00CA1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BF2"/>
    <w:rPr>
      <w:sz w:val="2"/>
      <w:szCs w:val="2"/>
    </w:rPr>
  </w:style>
  <w:style w:type="character" w:customStyle="1" w:styleId="Small">
    <w:name w:val="Small"/>
    <w:basedOn w:val="DefaultParagraphFont"/>
    <w:rsid w:val="00CA1BF2"/>
    <w:rPr>
      <w:sz w:val="16"/>
    </w:rPr>
  </w:style>
  <w:style w:type="paragraph" w:customStyle="1" w:styleId="WideTable">
    <w:name w:val="Wide Table"/>
    <w:basedOn w:val="Normal"/>
    <w:rsid w:val="00CA1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BF2"/>
  </w:style>
  <w:style w:type="paragraph" w:styleId="Quote">
    <w:name w:val="Quote"/>
    <w:basedOn w:val="Heading1"/>
    <w:link w:val="QuoteChar"/>
    <w:qFormat/>
    <w:rsid w:val="00CA1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BF2"/>
    <w:pPr>
      <w:pageBreakBefore/>
    </w:pPr>
  </w:style>
  <w:style w:type="paragraph" w:customStyle="1" w:styleId="Border">
    <w:name w:val="Border"/>
    <w:basedOn w:val="Normal"/>
    <w:qFormat/>
    <w:rsid w:val="00CA1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BF2"/>
    <w:rPr>
      <w:u w:val="single"/>
    </w:rPr>
  </w:style>
  <w:style w:type="character" w:customStyle="1" w:styleId="BoldandItalics">
    <w:name w:val="Bold and Italics"/>
    <w:qFormat/>
    <w:rsid w:val="00CA1BF2"/>
    <w:rPr>
      <w:b/>
      <w:i/>
      <w:u w:val="none"/>
    </w:rPr>
  </w:style>
  <w:style w:type="paragraph" w:styleId="BalloonText">
    <w:name w:val="Balloon Text"/>
    <w:basedOn w:val="Normal"/>
    <w:link w:val="BalloonTextChar"/>
    <w:rsid w:val="00CA1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BF2"/>
    <w:pPr>
      <w:spacing w:before="0" w:after="0"/>
    </w:pPr>
  </w:style>
  <w:style w:type="paragraph" w:customStyle="1" w:styleId="BodyTextBold">
    <w:name w:val="Body Text Bold"/>
    <w:basedOn w:val="BodyText"/>
    <w:qFormat/>
    <w:rsid w:val="00CA1BF2"/>
    <w:rPr>
      <w:b/>
    </w:rPr>
  </w:style>
  <w:style w:type="character" w:styleId="Hyperlink">
    <w:name w:val="Hyperlink"/>
    <w:basedOn w:val="DefaultParagraphFont"/>
    <w:uiPriority w:val="99"/>
    <w:unhideWhenUsed/>
    <w:rsid w:val="00327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5239</Characters>
  <Application>Microsoft Office Word</Application>
  <DocSecurity>0</DocSecurity>
  <Lines>187</Lines>
  <Paragraphs>114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CUARES402 Conduct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2022-10-19T13:38:00Z</dcterms:created>
  <dcterms:modified xsi:type="dcterms:W3CDTF">2022-10-19T13:38:00Z</dcterms:modified>
</cp:coreProperties>
</file>