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698" w:rsidP="005A3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CUARES301 Apply knowledge of history and theory to own arts practice</w:t>
      </w:r>
      <w:r>
        <w:fldChar w:fldCharType="end"/>
      </w:r>
    </w:p>
    <w:p w:rsidR="005A3698" w:rsidP="005A3698">
      <w:pPr>
        <w:pStyle w:val="Version"/>
        <w:sectPr w:rsidSect="001F4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6E3" w:rsidP="001F46E3">
      <w:pPr>
        <w:pStyle w:val="SuperHeading"/>
      </w:pPr>
      <w:r w:rsidRPr="001F46E3">
        <w:t>Assessment Re</w:t>
      </w:r>
      <w:r w:rsidRPr="001F46E3">
        <w:t>quirements for CUARES301 Apply knowledge of history and theory to own arts practice</w:t>
      </w:r>
    </w:p>
    <w:p w:rsidR="00000000" w:rsidRPr="001F46E3" w:rsidP="001F46E3">
      <w:pPr>
        <w:pStyle w:val="Heading1"/>
      </w:pPr>
      <w:bookmarkStart w:id="1" w:name="O_791919"/>
      <w:bookmarkEnd w:id="1"/>
      <w:r w:rsidRPr="001F4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F4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6E3" w:rsidP="001F46E3">
            <w:pPr>
              <w:pStyle w:val="BodyText"/>
            </w:pPr>
            <w:r w:rsidRPr="001F46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6E3">
            <w:pPr>
              <w:pStyle w:val="BodyText"/>
              <w:rPr>
                <w:lang w:val="en-NZ"/>
              </w:rPr>
            </w:pPr>
            <w:r w:rsidRPr="001F46E3">
              <w:rPr>
                <w:rStyle w:val="SpecialBold"/>
              </w:rPr>
              <w:t>Comments</w:t>
            </w:r>
          </w:p>
        </w:tc>
      </w:tr>
      <w:tr w:rsidTr="001F4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6E3">
            <w:pPr>
              <w:pStyle w:val="BodyText"/>
              <w:rPr>
                <w:lang w:val="en-NZ"/>
              </w:rPr>
            </w:pPr>
            <w:r w:rsidRPr="001F46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6E3" w:rsidP="001F46E3">
            <w:pPr>
              <w:pStyle w:val="BodyText"/>
            </w:pPr>
            <w:r w:rsidRPr="001F46E3">
              <w:t>This version first released with CUA Creative Arts and Culture Training Package version 2.0.</w:t>
            </w:r>
          </w:p>
        </w:tc>
      </w:tr>
    </w:tbl>
    <w:p w:rsidR="00000000" w:rsidRPr="001F46E3" w:rsidP="001F46E3">
      <w:pPr>
        <w:pStyle w:val="BodyText"/>
      </w:pPr>
    </w:p>
    <w:p w:rsidR="00000000" w:rsidRPr="001F46E3" w:rsidP="001F46E3">
      <w:pPr>
        <w:pStyle w:val="AllowPageBreak"/>
      </w:pPr>
    </w:p>
    <w:p w:rsidR="00000000" w:rsidRPr="001F46E3" w:rsidP="001F46E3">
      <w:pPr>
        <w:pStyle w:val="Heading1"/>
      </w:pPr>
      <w:bookmarkStart w:id="2" w:name="O_791920"/>
      <w:bookmarkEnd w:id="2"/>
      <w:r w:rsidRPr="001F46E3">
        <w:t>Performance Evidence</w:t>
      </w:r>
    </w:p>
    <w:p w:rsidR="00000000" w:rsidRPr="001F46E3" w:rsidP="005A3698">
      <w:pPr>
        <w:pStyle w:val="BodyText"/>
      </w:pPr>
      <w:r w:rsidRPr="001F46E3">
        <w:t>Evidence of the ability to:</w:t>
      </w:r>
    </w:p>
    <w:p w:rsidR="00000000" w:rsidRPr="001F46E3" w:rsidP="001F46E3">
      <w:pPr>
        <w:pStyle w:val="ListBullet"/>
      </w:pPr>
      <w:r w:rsidRPr="001F46E3">
        <w:t>review a range of information and evaluate its relevance to current arts practice</w:t>
      </w:r>
    </w:p>
    <w:p w:rsidR="00000000" w:rsidRPr="001F46E3" w:rsidP="001F46E3">
      <w:pPr>
        <w:pStyle w:val="ListBullet"/>
      </w:pPr>
      <w:r w:rsidRPr="001F46E3">
        <w:t xml:space="preserve">maintain information for application to own creative practice  </w:t>
      </w:r>
    </w:p>
    <w:p w:rsidR="00000000" w:rsidRPr="001F46E3" w:rsidP="001F46E3">
      <w:pPr>
        <w:pStyle w:val="ListBullet"/>
      </w:pPr>
      <w:r w:rsidRPr="001F46E3">
        <w:t>participate in discussions about art practice and de</w:t>
      </w:r>
      <w:r w:rsidRPr="001F46E3">
        <w:t xml:space="preserve">monstrate how feedback and ideas are used in own arts practice. </w:t>
      </w:r>
    </w:p>
    <w:p w:rsidR="00000000" w:rsidRPr="001F46E3" w:rsidP="001F46E3">
      <w:pPr>
        <w:pStyle w:val="BodyText"/>
      </w:pPr>
    </w:p>
    <w:p w:rsidR="00000000" w:rsidRPr="001F46E3" w:rsidP="005A3698">
      <w:pPr>
        <w:pStyle w:val="BodyText"/>
      </w:pPr>
      <w:r w:rsidRPr="001F46E3">
        <w:t>Note: If a specific volume or frequency is not stated, then evidence must be provided at least once.</w:t>
      </w:r>
    </w:p>
    <w:p w:rsidR="00000000" w:rsidRPr="001F46E3" w:rsidP="001F46E3">
      <w:pPr>
        <w:pStyle w:val="Heading1"/>
      </w:pPr>
      <w:bookmarkStart w:id="3" w:name="O_791921"/>
      <w:bookmarkEnd w:id="3"/>
      <w:r w:rsidRPr="001F46E3">
        <w:t>Knowledge Evidence</w:t>
      </w:r>
    </w:p>
    <w:p w:rsidR="00000000" w:rsidRPr="001F46E3" w:rsidP="005A3698">
      <w:pPr>
        <w:pStyle w:val="BodyText"/>
      </w:pPr>
      <w:r w:rsidRPr="001F46E3">
        <w:t>To complete the unit requirements safely and effec</w:t>
      </w:r>
      <w:r w:rsidRPr="001F46E3">
        <w:t>tively, the individual must:</w:t>
      </w:r>
    </w:p>
    <w:p w:rsidR="00000000" w:rsidRPr="001F46E3" w:rsidP="001F46E3">
      <w:pPr>
        <w:pStyle w:val="ListBullet"/>
      </w:pPr>
      <w:r w:rsidRPr="001F46E3">
        <w:t>identify sources of information on history and theory relevant to own arts practice</w:t>
      </w:r>
    </w:p>
    <w:p w:rsidR="00000000" w:rsidRPr="001F46E3" w:rsidP="001F46E3">
      <w:pPr>
        <w:pStyle w:val="ListBullet"/>
      </w:pPr>
      <w:r w:rsidRPr="001F46E3">
        <w:t>describe theoretical and historical contexts relevant to own arts practice</w:t>
      </w:r>
    </w:p>
    <w:p w:rsidR="00000000" w:rsidRPr="001F46E3" w:rsidP="001F46E3">
      <w:pPr>
        <w:pStyle w:val="ListBullet"/>
      </w:pPr>
      <w:r w:rsidRPr="001F46E3">
        <w:t>outline ways information assists the development of own arts practi</w:t>
      </w:r>
      <w:r w:rsidRPr="001F46E3">
        <w:t>ce</w:t>
      </w:r>
    </w:p>
    <w:p w:rsidR="00000000" w:rsidRPr="001F46E3" w:rsidP="001F46E3">
      <w:pPr>
        <w:pStyle w:val="ListBullet"/>
      </w:pPr>
      <w:r w:rsidRPr="001F46E3">
        <w:t>describe information maintenance methods that enhance own arts practice</w:t>
      </w:r>
    </w:p>
    <w:p w:rsidR="00000000" w:rsidRPr="001F46E3" w:rsidP="001F46E3">
      <w:pPr>
        <w:pStyle w:val="ListBullet"/>
      </w:pPr>
      <w:r w:rsidRPr="001F46E3">
        <w:t>outline intellectual property issues and legislation relevant to the use of information and ideas in own work.</w:t>
      </w:r>
    </w:p>
    <w:p w:rsidR="00000000" w:rsidRPr="001F46E3" w:rsidP="001F46E3">
      <w:pPr>
        <w:pStyle w:val="AllowPageBreak"/>
      </w:pPr>
    </w:p>
    <w:p w:rsidR="00000000" w:rsidRPr="001F46E3" w:rsidP="001F46E3">
      <w:pPr>
        <w:pStyle w:val="Heading1"/>
      </w:pPr>
      <w:bookmarkStart w:id="4" w:name="O_791922"/>
      <w:bookmarkEnd w:id="4"/>
      <w:r w:rsidRPr="001F46E3">
        <w:t>Assessment Conditions</w:t>
      </w:r>
    </w:p>
    <w:p w:rsidR="00000000" w:rsidRPr="001F46E3" w:rsidP="005A3698">
      <w:pPr>
        <w:pStyle w:val="BodyText"/>
      </w:pPr>
      <w:r w:rsidRPr="001F46E3">
        <w:t>Assessment must be conducted in</w:t>
      </w:r>
      <w:r w:rsidRPr="001F46E3">
        <w:t xml:space="preserve"> a safe environment where evidence gathered demonstrates consistent performance of typical activities experienced in creative arts industry environments. The assessment environment must include access to: </w:t>
      </w:r>
    </w:p>
    <w:p w:rsidR="00000000" w:rsidRPr="001F46E3" w:rsidP="001F46E3">
      <w:pPr>
        <w:pStyle w:val="ListBullet"/>
      </w:pPr>
      <w:r w:rsidRPr="001F46E3">
        <w:t>a range of relevant and current information servi</w:t>
      </w:r>
      <w:r w:rsidRPr="001F46E3">
        <w:t>ces and sources</w:t>
      </w:r>
    </w:p>
    <w:p w:rsidR="00000000" w:rsidRPr="001F46E3" w:rsidP="001F46E3">
      <w:pPr>
        <w:pStyle w:val="ListBullet"/>
      </w:pPr>
      <w:r w:rsidRPr="001F46E3">
        <w:t>interaction with others.</w:t>
      </w:r>
    </w:p>
    <w:p w:rsidR="00000000" w:rsidRPr="001F46E3" w:rsidP="001F46E3">
      <w:pPr>
        <w:pStyle w:val="BodyText"/>
      </w:pPr>
    </w:p>
    <w:p w:rsidR="00000000" w:rsidRPr="001F46E3" w:rsidP="005A3698">
      <w:pPr>
        <w:pStyle w:val="BodyText"/>
      </w:pPr>
      <w:r w:rsidRPr="001F46E3">
        <w:t>Assessors of this unit must satisfy the requirements for assessors in applicable vocational educational and training legislation, frameworks and/or standards.</w:t>
      </w:r>
    </w:p>
    <w:p w:rsidR="00000000" w:rsidRPr="001F46E3" w:rsidP="001F46E3">
      <w:pPr>
        <w:pStyle w:val="Heading1"/>
      </w:pPr>
      <w:bookmarkStart w:id="5" w:name="O_791925"/>
      <w:bookmarkEnd w:id="5"/>
      <w:r w:rsidRPr="001F46E3">
        <w:t>Links</w:t>
      </w:r>
    </w:p>
    <w:p w:rsidR="00000000" w:rsidRPr="001F46E3" w:rsidP="005A3698">
      <w:pPr>
        <w:pStyle w:val="BodyText"/>
      </w:pPr>
      <w:r w:rsidRPr="001F46E3">
        <w:t xml:space="preserve">Companion Volume implementation </w:t>
      </w:r>
      <w:r w:rsidRPr="001F46E3">
        <w:t xml:space="preserve">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4D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46E3" w:rsidP="001F46E3"/>
    <w:sectPr w:rsidSect="001F4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E3" w:rsidRPr="005A3698" w:rsidP="005A3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98" w:rsidP="001F4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3698" w:rsidP="001F4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3698" w:rsidP="001F4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6E3" w:rsidRPr="005A3698" w:rsidP="005A3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98" w:rsidRPr="002D2AF8" w:rsidP="001F4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CUARES301 Apply knowledge of history and theory to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A3698" w:rsidP="001F4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0CC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BA07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6E3"/>
  </w:style>
  <w:style w:type="character" w:customStyle="1" w:styleId="Heading1Char">
    <w:name w:val="Heading 1 Char"/>
    <w:basedOn w:val="DefaultParagraphFont"/>
    <w:link w:val="Heading1"/>
    <w:rsid w:val="001F4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6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6E3"/>
    <w:rPr>
      <w:b/>
      <w:spacing w:val="0"/>
    </w:rPr>
  </w:style>
  <w:style w:type="paragraph" w:customStyle="1" w:styleId="SuperHeading">
    <w:name w:val="SuperHeading"/>
    <w:basedOn w:val="Normal"/>
    <w:rsid w:val="001F4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6E3"/>
    <w:rPr>
      <w:i/>
    </w:rPr>
  </w:style>
  <w:style w:type="paragraph" w:styleId="Caption">
    <w:name w:val="caption"/>
    <w:basedOn w:val="BodyText"/>
    <w:next w:val="Normal"/>
    <w:qFormat/>
    <w:rsid w:val="001F4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6E3"/>
  </w:style>
  <w:style w:type="paragraph" w:styleId="TableofFigures">
    <w:name w:val="table of figures"/>
    <w:basedOn w:val="Normal"/>
    <w:next w:val="Normal"/>
    <w:semiHidden/>
    <w:rsid w:val="001F4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6E3"/>
    <w:rPr>
      <w:rFonts w:ascii="Wingdings" w:hAnsi="Wingdings"/>
    </w:rPr>
  </w:style>
  <w:style w:type="paragraph" w:customStyle="1" w:styleId="TableHeading">
    <w:name w:val="Table Heading"/>
    <w:basedOn w:val="HeadingBase"/>
    <w:rsid w:val="001F4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6E3"/>
    <w:rPr>
      <w:color w:val="0033CC"/>
      <w:u w:val="none"/>
    </w:rPr>
  </w:style>
  <w:style w:type="paragraph" w:customStyle="1" w:styleId="BodyTextRight">
    <w:name w:val="Body Text Right"/>
    <w:basedOn w:val="BodyText"/>
    <w:rsid w:val="001F4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6E3"/>
    <w:rPr>
      <w:sz w:val="32"/>
    </w:rPr>
  </w:style>
  <w:style w:type="paragraph" w:customStyle="1" w:styleId="HeadingProcedure">
    <w:name w:val="Heading Procedure"/>
    <w:basedOn w:val="HeadingBase"/>
    <w:next w:val="Normal"/>
    <w:rsid w:val="001F4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6E3"/>
    <w:pPr>
      <w:spacing w:before="60" w:after="60"/>
    </w:pPr>
  </w:style>
  <w:style w:type="paragraph" w:styleId="ListContinue">
    <w:name w:val="List Continue"/>
    <w:basedOn w:val="List"/>
    <w:rsid w:val="001F46E3"/>
    <w:pPr>
      <w:ind w:firstLine="0"/>
    </w:pPr>
  </w:style>
  <w:style w:type="paragraph" w:customStyle="1" w:styleId="ListNote">
    <w:name w:val="List Note"/>
    <w:basedOn w:val="List"/>
    <w:rsid w:val="001F4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6E3"/>
    <w:rPr>
      <w:rFonts w:ascii="Courier New" w:hAnsi="Courier New"/>
    </w:rPr>
  </w:style>
  <w:style w:type="paragraph" w:customStyle="1" w:styleId="NoteBullet">
    <w:name w:val="Note Bullet"/>
    <w:basedOn w:val="Note"/>
    <w:rsid w:val="001F4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6E3"/>
    <w:rPr>
      <w:b/>
      <w:smallCaps/>
    </w:rPr>
  </w:style>
  <w:style w:type="paragraph" w:customStyle="1" w:styleId="TableListNumber">
    <w:name w:val="Table List Number"/>
    <w:basedOn w:val="ListNumber"/>
    <w:rsid w:val="001F4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6E3"/>
    <w:pPr>
      <w:numPr>
        <w:numId w:val="8"/>
      </w:numPr>
    </w:pPr>
  </w:style>
  <w:style w:type="paragraph" w:customStyle="1" w:styleId="ListAlpha2">
    <w:name w:val="List Alpha 2"/>
    <w:basedOn w:val="List2"/>
    <w:rsid w:val="001F46E3"/>
    <w:pPr>
      <w:numPr>
        <w:numId w:val="7"/>
      </w:numPr>
    </w:pPr>
  </w:style>
  <w:style w:type="paragraph" w:styleId="List2">
    <w:name w:val="List 2"/>
    <w:basedOn w:val="BodyText"/>
    <w:rsid w:val="001F4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6E3"/>
    <w:pPr>
      <w:numPr>
        <w:numId w:val="3"/>
      </w:numPr>
    </w:pPr>
  </w:style>
  <w:style w:type="paragraph" w:styleId="ListContinue2">
    <w:name w:val="List Continue 2"/>
    <w:basedOn w:val="List2"/>
    <w:rsid w:val="001F46E3"/>
    <w:pPr>
      <w:ind w:firstLine="0"/>
    </w:pPr>
  </w:style>
  <w:style w:type="paragraph" w:styleId="ListContinue3">
    <w:name w:val="List Continue 3"/>
    <w:basedOn w:val="List3"/>
    <w:rsid w:val="001F46E3"/>
    <w:pPr>
      <w:ind w:left="1021" w:firstLine="0"/>
    </w:pPr>
  </w:style>
  <w:style w:type="paragraph" w:styleId="ListContinue4">
    <w:name w:val="List Continue 4"/>
    <w:basedOn w:val="List4"/>
    <w:rsid w:val="001F46E3"/>
    <w:pPr>
      <w:ind w:firstLine="0"/>
    </w:pPr>
  </w:style>
  <w:style w:type="paragraph" w:styleId="ListContinue5">
    <w:name w:val="List Continue 5"/>
    <w:basedOn w:val="List5"/>
    <w:rsid w:val="001F46E3"/>
    <w:pPr>
      <w:ind w:firstLine="0"/>
    </w:pPr>
  </w:style>
  <w:style w:type="paragraph" w:styleId="ListNumber3">
    <w:name w:val="List Number 3"/>
    <w:basedOn w:val="List3"/>
    <w:rsid w:val="001F46E3"/>
    <w:pPr>
      <w:numPr>
        <w:numId w:val="4"/>
      </w:numPr>
    </w:pPr>
  </w:style>
  <w:style w:type="paragraph" w:styleId="ListNumber4">
    <w:name w:val="List Number 4"/>
    <w:basedOn w:val="List4"/>
    <w:rsid w:val="001F46E3"/>
    <w:pPr>
      <w:numPr>
        <w:numId w:val="5"/>
      </w:numPr>
    </w:pPr>
  </w:style>
  <w:style w:type="paragraph" w:styleId="ListNumber5">
    <w:name w:val="List Number 5"/>
    <w:basedOn w:val="List5"/>
    <w:rsid w:val="001F46E3"/>
    <w:pPr>
      <w:numPr>
        <w:numId w:val="6"/>
      </w:numPr>
    </w:pPr>
  </w:style>
  <w:style w:type="paragraph" w:styleId="BlockText">
    <w:name w:val="Block Text"/>
    <w:basedOn w:val="Normal"/>
    <w:rsid w:val="001F4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6E3"/>
    <w:rPr>
      <w:sz w:val="16"/>
      <w:vertAlign w:val="superscript"/>
    </w:rPr>
  </w:style>
  <w:style w:type="character" w:customStyle="1" w:styleId="Symbols">
    <w:name w:val="Symbols"/>
    <w:basedOn w:val="DefaultParagraphFont"/>
    <w:rsid w:val="001F46E3"/>
    <w:rPr>
      <w:rFonts w:ascii="Symbol" w:hAnsi="Symbol"/>
    </w:rPr>
  </w:style>
  <w:style w:type="character" w:customStyle="1" w:styleId="MenuOptions">
    <w:name w:val="Menu Options"/>
    <w:basedOn w:val="DefaultParagraphFont"/>
    <w:rsid w:val="001F4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6E3"/>
    <w:rPr>
      <w:b/>
    </w:rPr>
  </w:style>
  <w:style w:type="character" w:customStyle="1" w:styleId="Underlined">
    <w:name w:val="Underlined"/>
    <w:basedOn w:val="DefaultParagraphFont"/>
    <w:rsid w:val="001F46E3"/>
    <w:rPr>
      <w:u w:val="single"/>
    </w:rPr>
  </w:style>
  <w:style w:type="paragraph" w:customStyle="1" w:styleId="TableBodyTextRight">
    <w:name w:val="Table Body Text Right"/>
    <w:basedOn w:val="TableBodyText"/>
    <w:rsid w:val="001F4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6E3"/>
    <w:rPr>
      <w:sz w:val="18"/>
    </w:rPr>
  </w:style>
  <w:style w:type="paragraph" w:customStyle="1" w:styleId="BodySmallRight">
    <w:name w:val="Body Small Right"/>
    <w:basedOn w:val="BodyTextRight"/>
    <w:rsid w:val="001F46E3"/>
    <w:rPr>
      <w:sz w:val="18"/>
      <w:szCs w:val="18"/>
    </w:rPr>
  </w:style>
  <w:style w:type="paragraph" w:customStyle="1" w:styleId="MarginEdition">
    <w:name w:val="Margin Edition"/>
    <w:basedOn w:val="MarginNote"/>
    <w:rsid w:val="001F4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6E3"/>
    <w:rPr>
      <w:sz w:val="2"/>
      <w:szCs w:val="2"/>
    </w:rPr>
  </w:style>
  <w:style w:type="character" w:customStyle="1" w:styleId="Small">
    <w:name w:val="Small"/>
    <w:basedOn w:val="DefaultParagraphFont"/>
    <w:rsid w:val="001F46E3"/>
    <w:rPr>
      <w:sz w:val="16"/>
    </w:rPr>
  </w:style>
  <w:style w:type="paragraph" w:customStyle="1" w:styleId="WideTable">
    <w:name w:val="Wide Table"/>
    <w:basedOn w:val="Normal"/>
    <w:rsid w:val="001F4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6E3"/>
  </w:style>
  <w:style w:type="paragraph" w:styleId="Quote">
    <w:name w:val="Quote"/>
    <w:basedOn w:val="Heading1"/>
    <w:link w:val="QuoteChar"/>
    <w:qFormat/>
    <w:rsid w:val="001F4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6E3"/>
    <w:pPr>
      <w:pageBreakBefore/>
    </w:pPr>
  </w:style>
  <w:style w:type="paragraph" w:customStyle="1" w:styleId="Border">
    <w:name w:val="Border"/>
    <w:basedOn w:val="Normal"/>
    <w:qFormat/>
    <w:rsid w:val="001F4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6E3"/>
    <w:rPr>
      <w:u w:val="single"/>
    </w:rPr>
  </w:style>
  <w:style w:type="character" w:customStyle="1" w:styleId="BoldandItalics">
    <w:name w:val="Bold and Italics"/>
    <w:qFormat/>
    <w:rsid w:val="001F46E3"/>
    <w:rPr>
      <w:b/>
      <w:i/>
      <w:u w:val="none"/>
    </w:rPr>
  </w:style>
  <w:style w:type="paragraph" w:styleId="BalloonText">
    <w:name w:val="Balloon Text"/>
    <w:basedOn w:val="Normal"/>
    <w:link w:val="BalloonTextChar"/>
    <w:rsid w:val="001F4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6E3"/>
    <w:pPr>
      <w:spacing w:before="0" w:after="0"/>
    </w:pPr>
  </w:style>
  <w:style w:type="paragraph" w:customStyle="1" w:styleId="BodyTextBold">
    <w:name w:val="Body Text Bold"/>
    <w:basedOn w:val="BodyText"/>
    <w:qFormat/>
    <w:rsid w:val="001F46E3"/>
    <w:rPr>
      <w:b/>
    </w:rPr>
  </w:style>
  <w:style w:type="character" w:styleId="Hyperlink">
    <w:name w:val="Hyperlink"/>
    <w:basedOn w:val="DefaultParagraphFont"/>
    <w:uiPriority w:val="99"/>
    <w:unhideWhenUsed/>
    <w:rsid w:val="005A3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1822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CUARES301 Apply knowledge of history and theory to own arts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