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3A2" w:rsidP="005613A2">
      <w:pPr>
        <w:pStyle w:val="Title"/>
      </w:pPr>
      <w:r>
        <w:fldChar w:fldCharType="begin"/>
      </w:r>
      <w:r>
        <w:instrText xml:space="preserve"> TITLE   \* MERGEFORMAT </w:instrText>
      </w:r>
      <w:r>
        <w:fldChar w:fldCharType="separate"/>
      </w:r>
      <w:r>
        <w:t>Assessment Requirements for CUAPYR415 Plan close proximity fireworks displays</w:t>
      </w:r>
      <w:r>
        <w:fldChar w:fldCharType="end"/>
      </w:r>
    </w:p>
    <w:p w:rsidR="005613A2" w:rsidP="005613A2">
      <w:pPr>
        <w:pStyle w:val="Version"/>
        <w:sectPr w:rsidSect="00396D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6DED" w:rsidP="00396DED">
      <w:pPr>
        <w:pStyle w:val="SuperHeading"/>
      </w:pPr>
      <w:r w:rsidRPr="00396DED">
        <w:t>Assessment Requirements for CUAPYR415 Plan close proximity fireworks displays</w:t>
      </w:r>
    </w:p>
    <w:p w:rsidR="00000000" w:rsidRPr="00396DED" w:rsidP="00396DED">
      <w:pPr>
        <w:pStyle w:val="Heading1"/>
      </w:pPr>
      <w:bookmarkStart w:id="1" w:name="O_1162744"/>
      <w:bookmarkEnd w:id="1"/>
      <w:r w:rsidRPr="00396DED">
        <w:t>Modification History</w:t>
      </w:r>
    </w:p>
    <w:tbl>
      <w:tblPr>
        <w:tblW w:w="9522" w:type="dxa"/>
        <w:tblLayout w:type="fixed"/>
        <w:tblCellMar>
          <w:left w:w="62" w:type="dxa"/>
          <w:right w:w="62" w:type="dxa"/>
        </w:tblCellMar>
        <w:tblLook w:val="0000"/>
      </w:tblPr>
      <w:tblGrid>
        <w:gridCol w:w="2864"/>
        <w:gridCol w:w="6658"/>
      </w:tblGrid>
      <w:tr w:rsidTr="00396DE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DED" w:rsidP="00396DED">
            <w:pPr>
              <w:pStyle w:val="BodyText"/>
            </w:pPr>
            <w:r w:rsidRPr="00396DE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DED">
            <w:pPr>
              <w:pStyle w:val="BodyText"/>
              <w:rPr>
                <w:lang w:val="en-NZ"/>
              </w:rPr>
            </w:pPr>
            <w:r w:rsidRPr="00396DED">
              <w:rPr>
                <w:rStyle w:val="SpecialBold"/>
              </w:rPr>
              <w:t>Comments</w:t>
            </w:r>
          </w:p>
        </w:tc>
      </w:tr>
      <w:tr w:rsidTr="00396DE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6DED">
            <w:pPr>
              <w:pStyle w:val="BodyText"/>
              <w:rPr>
                <w:lang w:val="en-NZ"/>
              </w:rPr>
            </w:pPr>
            <w:r w:rsidRPr="00396DE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6DED" w:rsidP="00396DED">
            <w:pPr>
              <w:pStyle w:val="BodyText"/>
            </w:pPr>
            <w:r w:rsidRPr="00396DED">
              <w:t>This version first released with CUA Creative Arts and Culture Training Package Version 5.0.</w:t>
            </w:r>
          </w:p>
        </w:tc>
      </w:tr>
    </w:tbl>
    <w:p w:rsidR="00000000" w:rsidRPr="00396DED" w:rsidP="00396DED">
      <w:pPr>
        <w:pStyle w:val="BodyText"/>
      </w:pPr>
    </w:p>
    <w:p w:rsidR="00000000" w:rsidRPr="00396DED" w:rsidP="00396DED">
      <w:pPr>
        <w:pStyle w:val="AllowPageBreak"/>
      </w:pPr>
    </w:p>
    <w:p w:rsidR="00000000" w:rsidRPr="00396DED" w:rsidP="00396DED">
      <w:pPr>
        <w:pStyle w:val="Heading1"/>
      </w:pPr>
      <w:bookmarkStart w:id="2" w:name="O_1162747"/>
      <w:bookmarkEnd w:id="2"/>
      <w:r w:rsidRPr="00396DED">
        <w:t>Performance Evidence</w:t>
      </w:r>
    </w:p>
    <w:p w:rsidR="00000000" w:rsidRPr="00396DED" w:rsidP="005613A2">
      <w:pPr>
        <w:pStyle w:val="BodyText"/>
      </w:pPr>
      <w:r w:rsidRPr="00396DED">
        <w:t>The candidate must demonstrate the ability to complete the tasks outlined in the elements, performance criteria and foundation skills of this unit, including evidence of the ability to:</w:t>
      </w:r>
    </w:p>
    <w:p w:rsidR="00000000" w:rsidRPr="00396DED" w:rsidP="00396DED">
      <w:pPr>
        <w:pStyle w:val="ListBullet"/>
      </w:pPr>
      <w:r w:rsidRPr="00396DED">
        <w:t>design, plan and document a complete cl</w:t>
      </w:r>
      <w:r w:rsidRPr="00396DED">
        <w:t>ose proximity fireworks display according to at least two different client briefs.</w:t>
      </w:r>
    </w:p>
    <w:p w:rsidR="00000000" w:rsidRPr="00396DED" w:rsidP="00396DED">
      <w:pPr>
        <w:pStyle w:val="List"/>
      </w:pPr>
    </w:p>
    <w:p w:rsidR="00000000" w:rsidRPr="00396DED" w:rsidP="005613A2">
      <w:pPr>
        <w:pStyle w:val="BodyText"/>
      </w:pPr>
      <w:r w:rsidRPr="00396DED">
        <w:t>In the course of the above, the candidate must:</w:t>
      </w:r>
    </w:p>
    <w:p w:rsidR="00000000" w:rsidRPr="00396DED" w:rsidP="00396DED">
      <w:pPr>
        <w:pStyle w:val="ListBullet"/>
      </w:pPr>
      <w:r w:rsidRPr="00396DED">
        <w:t>identify fireworks that are faulty or not quality assured</w:t>
      </w:r>
    </w:p>
    <w:p w:rsidR="00000000" w:rsidRPr="00396DED" w:rsidP="00396DED">
      <w:pPr>
        <w:pStyle w:val="ListBullet"/>
      </w:pPr>
      <w:r w:rsidRPr="00396DED">
        <w:t>take account of different technical and creative issues</w:t>
      </w:r>
      <w:r w:rsidRPr="00396DED">
        <w:t xml:space="preserve"> when developing proposals for clients</w:t>
      </w:r>
    </w:p>
    <w:p w:rsidR="00000000" w:rsidRPr="00396DED" w:rsidP="00396DED">
      <w:pPr>
        <w:pStyle w:val="ListBullet"/>
      </w:pPr>
      <w:r w:rsidRPr="00396DED">
        <w:t>develop:</w:t>
      </w:r>
    </w:p>
    <w:p w:rsidR="00000000" w:rsidRPr="00396DED" w:rsidP="00396DED">
      <w:pPr>
        <w:pStyle w:val="ListBullet2"/>
      </w:pPr>
      <w:r w:rsidRPr="00396DED">
        <w:t>a safety management system that includes operational and emergency procedures</w:t>
      </w:r>
    </w:p>
    <w:p w:rsidR="00000000" w:rsidRPr="00396DED" w:rsidP="00396DED">
      <w:pPr>
        <w:pStyle w:val="ListBullet2"/>
      </w:pPr>
      <w:r w:rsidRPr="00396DED">
        <w:t>organisational policy in relation to close proximity fireworks displays</w:t>
      </w:r>
    </w:p>
    <w:p w:rsidR="00000000" w:rsidRPr="00396DED" w:rsidP="00396DED">
      <w:pPr>
        <w:pStyle w:val="ListBullet"/>
      </w:pPr>
      <w:r w:rsidRPr="00396DED">
        <w:t>implement:</w:t>
      </w:r>
    </w:p>
    <w:p w:rsidR="00000000" w:rsidRPr="00396DED" w:rsidP="00396DED">
      <w:pPr>
        <w:pStyle w:val="ListBullet2"/>
      </w:pPr>
      <w:r w:rsidRPr="00396DED">
        <w:t>a quality system for providing fireworks dis</w:t>
      </w:r>
      <w:r w:rsidRPr="00396DED">
        <w:t>plays</w:t>
      </w:r>
    </w:p>
    <w:p w:rsidR="00000000" w:rsidRPr="00396DED" w:rsidP="00396DED">
      <w:pPr>
        <w:pStyle w:val="ListBullet2"/>
      </w:pPr>
      <w:r w:rsidRPr="00396DED">
        <w:t>organisational procedures for purchasing, transporting, storing and handling fireworks</w:t>
      </w:r>
    </w:p>
    <w:p w:rsidR="00000000" w:rsidRPr="00396DED" w:rsidP="00396DED">
      <w:pPr>
        <w:pStyle w:val="ListBullet"/>
      </w:pPr>
      <w:r w:rsidRPr="00396DED">
        <w:t>communicate effectively in a negotiation with client about requirements.</w:t>
      </w:r>
    </w:p>
    <w:p w:rsidR="00000000" w:rsidRPr="00396DED" w:rsidP="00396DED">
      <w:pPr>
        <w:pStyle w:val="AllowPageBreak"/>
      </w:pPr>
    </w:p>
    <w:p w:rsidR="00000000" w:rsidRPr="00396DED" w:rsidP="00396DED">
      <w:pPr>
        <w:pStyle w:val="Heading1"/>
      </w:pPr>
      <w:bookmarkStart w:id="3" w:name="O_1162746"/>
      <w:bookmarkEnd w:id="3"/>
      <w:r w:rsidRPr="00396DED">
        <w:t>Knowledge Evidence</w:t>
      </w:r>
    </w:p>
    <w:p w:rsidR="00000000" w:rsidRPr="00396DED" w:rsidP="005613A2">
      <w:pPr>
        <w:pStyle w:val="BodyText"/>
      </w:pPr>
      <w:r w:rsidRPr="00396DED">
        <w:t>The cand</w:t>
      </w:r>
      <w:r w:rsidRPr="00396DED">
        <w:t>idate must be able to demonstrate knowledge to complete the tasks outlined in the elements, performance criteria and foundation skills of this unit, including knowledge of:</w:t>
      </w:r>
    </w:p>
    <w:p w:rsidR="00000000" w:rsidRPr="00396DED" w:rsidP="00396DED">
      <w:pPr>
        <w:pStyle w:val="ListBullet"/>
      </w:pPr>
      <w:r w:rsidRPr="00396DED">
        <w:t>issues and challenges that typically arise when planning close proximity fireworks</w:t>
      </w:r>
      <w:r w:rsidRPr="00396DED">
        <w:t xml:space="preserve"> displays, and strategies to resolve them</w:t>
      </w:r>
    </w:p>
    <w:p w:rsidR="00000000" w:rsidRPr="00396DED" w:rsidP="00396DED">
      <w:pPr>
        <w:pStyle w:val="ListBullet"/>
      </w:pPr>
      <w:r w:rsidRPr="00396DED">
        <w:t>issues that need to be addressed in safety management systems</w:t>
      </w:r>
    </w:p>
    <w:p w:rsidR="00000000" w:rsidRPr="00396DED" w:rsidP="00396DED">
      <w:pPr>
        <w:pStyle w:val="ListBullet"/>
      </w:pPr>
      <w:r w:rsidRPr="00396DED">
        <w:t>current industry practices that must be considered when operating close proximity fireworks displays</w:t>
      </w:r>
    </w:p>
    <w:p w:rsidR="00000000" w:rsidRPr="00396DED" w:rsidP="00396DED">
      <w:pPr>
        <w:pStyle w:val="ListBullet"/>
      </w:pPr>
      <w:r w:rsidRPr="00396DED">
        <w:t>main issues addressed in state or territory codes o</w:t>
      </w:r>
      <w:r w:rsidRPr="00396DED">
        <w:t xml:space="preserve">f practice in relation to risk and systems management </w:t>
      </w:r>
    </w:p>
    <w:p w:rsidR="00000000" w:rsidRPr="00396DED" w:rsidP="00396DED">
      <w:pPr>
        <w:pStyle w:val="ListBullet"/>
      </w:pPr>
      <w:r w:rsidRPr="00396DED">
        <w:t>legislative requirements in relation to purchasing, transporting, storing and handling fireworks</w:t>
      </w:r>
    </w:p>
    <w:p w:rsidR="00000000" w:rsidRPr="00396DED" w:rsidP="00396DED">
      <w:pPr>
        <w:pStyle w:val="ListBullet"/>
      </w:pPr>
      <w:r w:rsidRPr="00396DED">
        <w:t>licensing requirements that relate to the operation of fireworks displays</w:t>
      </w:r>
    </w:p>
    <w:p w:rsidR="00000000" w:rsidRPr="00396DED" w:rsidP="00396DED">
      <w:pPr>
        <w:pStyle w:val="ListBullet"/>
      </w:pPr>
      <w:r w:rsidRPr="00396DED">
        <w:t xml:space="preserve">public liability and workers’ </w:t>
      </w:r>
      <w:r w:rsidRPr="00396DED">
        <w:t>compensation requirements in relation to operating fireworks displays</w:t>
      </w:r>
    </w:p>
    <w:p w:rsidR="00000000" w:rsidRPr="00396DED" w:rsidP="00396DED">
      <w:pPr>
        <w:pStyle w:val="ListBullet"/>
      </w:pPr>
      <w:r w:rsidRPr="00396DED">
        <w:t>legislative requirements in relation to planning, designing and obtaining approval for conducting fireworks displays</w:t>
      </w:r>
    </w:p>
    <w:p w:rsidR="00000000" w:rsidRPr="00396DED" w:rsidP="00396DED">
      <w:pPr>
        <w:pStyle w:val="ListBullet"/>
      </w:pPr>
      <w:r w:rsidRPr="00396DED">
        <w:t>commonly used fireworks that include cold sparks</w:t>
      </w:r>
    </w:p>
    <w:p w:rsidR="00000000" w:rsidRPr="00396DED" w:rsidP="00396DED">
      <w:pPr>
        <w:pStyle w:val="ListBullet"/>
      </w:pPr>
      <w:r w:rsidRPr="00396DED">
        <w:t>statutory requiremen</w:t>
      </w:r>
      <w:r w:rsidRPr="00396DED">
        <w:t>ts and current industry best practice in relation to the operation of close proximity fireworks displays.</w:t>
      </w:r>
    </w:p>
    <w:p w:rsidR="00000000" w:rsidRPr="00396DED" w:rsidP="00396DED">
      <w:pPr>
        <w:pStyle w:val="AllowPageBreak"/>
      </w:pPr>
    </w:p>
    <w:p w:rsidR="00000000" w:rsidRPr="00396DED" w:rsidP="00396DED">
      <w:pPr>
        <w:pStyle w:val="Heading1"/>
      </w:pPr>
      <w:bookmarkStart w:id="4" w:name="O_1162745"/>
      <w:bookmarkEnd w:id="4"/>
      <w:r w:rsidRPr="00396DED">
        <w:t>Assessment Conditions</w:t>
      </w:r>
    </w:p>
    <w:p w:rsidR="00000000" w:rsidRPr="00396DED" w:rsidP="005613A2">
      <w:pPr>
        <w:pStyle w:val="BodyText"/>
      </w:pPr>
      <w:r w:rsidRPr="00396DED">
        <w:t>Skills in this unit must be demonstrated in a workplace or simulated environment where the conditions are typ</w:t>
      </w:r>
      <w:r w:rsidRPr="00396DED">
        <w:t xml:space="preserve">ical of those in a working environment in this industry. </w:t>
      </w:r>
    </w:p>
    <w:p w:rsidR="00000000" w:rsidRPr="00396DED" w:rsidP="005613A2">
      <w:pPr>
        <w:pStyle w:val="BodyText"/>
      </w:pPr>
      <w:r w:rsidRPr="00396DED">
        <w:t>This includes:</w:t>
      </w:r>
    </w:p>
    <w:p w:rsidR="00000000" w:rsidRPr="00396DED" w:rsidP="00396DED">
      <w:pPr>
        <w:pStyle w:val="ListBullet"/>
      </w:pPr>
      <w:r w:rsidRPr="00396DED">
        <w:t>access to:</w:t>
      </w:r>
    </w:p>
    <w:p w:rsidR="00000000" w:rsidRPr="00396DED" w:rsidP="00396DED">
      <w:pPr>
        <w:pStyle w:val="ListBullet2"/>
      </w:pPr>
      <w:r w:rsidRPr="00396DED">
        <w:t>applicable legislative, administrative, and specific technical material and prescribed forms and documents</w:t>
      </w:r>
    </w:p>
    <w:p w:rsidR="00000000" w:rsidRPr="00396DED" w:rsidP="00396DED">
      <w:pPr>
        <w:pStyle w:val="ListBullet2"/>
      </w:pPr>
      <w:r w:rsidRPr="00396DED">
        <w:t>a set of client needs to develop a fireworks display brief</w:t>
      </w:r>
    </w:p>
    <w:p w:rsidR="00000000" w:rsidRPr="00396DED" w:rsidP="00396DED">
      <w:pPr>
        <w:pStyle w:val="ListBullet2"/>
      </w:pPr>
      <w:r w:rsidRPr="00396DED">
        <w:t>a typical client brief for planning a fireworks display.</w:t>
      </w:r>
    </w:p>
    <w:p w:rsidR="00000000" w:rsidRPr="00396DED" w:rsidP="00396DED">
      <w:pPr>
        <w:pStyle w:val="List"/>
      </w:pPr>
    </w:p>
    <w:p w:rsidR="00000000" w:rsidRPr="00396DED" w:rsidP="005613A2">
      <w:pPr>
        <w:pStyle w:val="BodyText"/>
      </w:pPr>
      <w:r w:rsidRPr="00396DED">
        <w:t>Significant health and safety issues impact on the delivery and assessment of skills in close proximity pyrotechnics. Assessment of these skills must therefore be undertaken in consultation with sta</w:t>
      </w:r>
      <w:r w:rsidRPr="00396DED">
        <w:t>te or territory licensing authorities. Assessors must be aware of, and consult with authorities on matters regarding, safety of personnel, safety of crowds and spectators, storage and transportation of pyrotechnic materials, and risks associated with venue</w:t>
      </w:r>
      <w:r w:rsidRPr="00396DED">
        <w:t xml:space="preserve"> conditions. Assessors may need to meet additional requirements where stipulated by state or territory regulations.</w:t>
      </w:r>
    </w:p>
    <w:p w:rsidR="00000000" w:rsidRPr="00396DED" w:rsidP="005613A2">
      <w:pPr>
        <w:pStyle w:val="BodyText"/>
      </w:pPr>
      <w:r w:rsidRPr="00396DED">
        <w:t>Assessors of this unit must satisfy the requirements for assessors in applicable vocational education and training legislation, frameworks a</w:t>
      </w:r>
      <w:r w:rsidRPr="00396DED">
        <w:t>nd/or standards.</w:t>
      </w:r>
    </w:p>
    <w:p w:rsidR="00000000" w:rsidRPr="00396DED" w:rsidP="00396DED">
      <w:pPr>
        <w:pStyle w:val="Heading1"/>
      </w:pPr>
      <w:bookmarkStart w:id="5" w:name="O_1162743"/>
      <w:bookmarkEnd w:id="5"/>
      <w:r w:rsidRPr="00396DED">
        <w:t>Links</w:t>
      </w:r>
    </w:p>
    <w:p w:rsidR="00000000" w:rsidRPr="00396DED" w:rsidP="005613A2">
      <w:pPr>
        <w:pStyle w:val="BodyText"/>
      </w:pPr>
      <w:r w:rsidRPr="00396DE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F74DD4">
        <w:rPr>
          <w:rStyle w:val="Hyperlink"/>
        </w:rPr>
        <w:t>https://vetnet.gov.au/Pages/TrainingDocs.aspx?q=1db201d9-4006-4430-839f-382ef6b803d5</w:t>
      </w:r>
      <w:r>
        <w:fldChar w:fldCharType="end"/>
      </w:r>
    </w:p>
    <w:p w:rsidR="00000000" w:rsidRPr="00396DED" w:rsidP="00396DED"/>
    <w:sectPr w:rsidSect="00396D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D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DED" w:rsidRPr="005613A2" w:rsidP="005613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D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3A2" w:rsidP="00396D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613A2" w:rsidP="00396DE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613A2" w:rsidP="00396D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D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3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6DED" w:rsidRPr="005613A2" w:rsidP="005613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6D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3A2" w:rsidRPr="002D2AF8" w:rsidP="00396DED">
    <w:pPr>
      <w:pStyle w:val="Header"/>
      <w:framePr w:wrap="around"/>
    </w:pPr>
    <w:r>
      <w:fldChar w:fldCharType="begin"/>
    </w:r>
    <w:r>
      <w:instrText xml:space="preserve"> TITLE   \* MERGEFORMAT </w:instrText>
    </w:r>
    <w:r>
      <w:fldChar w:fldCharType="separate"/>
    </w:r>
    <w:r>
      <w:t>Assessment Requirements for CUAPYR415 Plan close proximity fireworks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5613A2" w:rsidP="00396D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C03E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42A6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E1C2D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6D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6DED"/>
    <w:pPr>
      <w:spacing w:before="360" w:after="60"/>
      <w:outlineLvl w:val="0"/>
    </w:pPr>
    <w:rPr>
      <w:sz w:val="32"/>
    </w:rPr>
  </w:style>
  <w:style w:type="paragraph" w:styleId="Heading2">
    <w:name w:val="heading 2"/>
    <w:basedOn w:val="HeadingBase"/>
    <w:next w:val="BodyText"/>
    <w:link w:val="Heading2Char"/>
    <w:qFormat/>
    <w:rsid w:val="00396DED"/>
    <w:pPr>
      <w:keepLines/>
      <w:spacing w:before="240" w:after="120"/>
      <w:outlineLvl w:val="1"/>
    </w:pPr>
    <w:rPr>
      <w:sz w:val="28"/>
      <w:szCs w:val="40"/>
    </w:rPr>
  </w:style>
  <w:style w:type="paragraph" w:styleId="Heading3">
    <w:name w:val="heading 3"/>
    <w:basedOn w:val="HeadingBase"/>
    <w:next w:val="BodyText"/>
    <w:link w:val="Heading3Char"/>
    <w:qFormat/>
    <w:rsid w:val="00396DED"/>
    <w:pPr>
      <w:spacing w:before="180" w:after="120"/>
      <w:outlineLvl w:val="2"/>
    </w:pPr>
    <w:rPr>
      <w:spacing w:val="-10"/>
      <w:kern w:val="32"/>
    </w:rPr>
  </w:style>
  <w:style w:type="paragraph" w:styleId="Heading4">
    <w:name w:val="heading 4"/>
    <w:basedOn w:val="HeadingBase"/>
    <w:next w:val="BodyText"/>
    <w:link w:val="Heading4Char"/>
    <w:qFormat/>
    <w:rsid w:val="00396DED"/>
    <w:pPr>
      <w:spacing w:before="160" w:after="120"/>
      <w:outlineLvl w:val="3"/>
    </w:pPr>
    <w:rPr>
      <w:sz w:val="22"/>
    </w:rPr>
  </w:style>
  <w:style w:type="paragraph" w:styleId="Heading5">
    <w:name w:val="heading 5"/>
    <w:basedOn w:val="HeadingBase"/>
    <w:next w:val="Normal"/>
    <w:link w:val="Heading5Char"/>
    <w:qFormat/>
    <w:rsid w:val="00396DED"/>
    <w:pPr>
      <w:spacing w:before="80"/>
      <w:outlineLvl w:val="4"/>
    </w:pPr>
    <w:rPr>
      <w:color w:val="918585"/>
      <w:sz w:val="20"/>
    </w:rPr>
  </w:style>
  <w:style w:type="paragraph" w:styleId="Heading6">
    <w:name w:val="heading 6"/>
    <w:basedOn w:val="HeadingBase"/>
    <w:next w:val="Normal"/>
    <w:link w:val="Heading6Char"/>
    <w:qFormat/>
    <w:rsid w:val="00396DED"/>
    <w:pPr>
      <w:spacing w:before="60"/>
      <w:outlineLvl w:val="5"/>
    </w:pPr>
    <w:rPr>
      <w:color w:val="918585"/>
      <w:sz w:val="20"/>
    </w:rPr>
  </w:style>
  <w:style w:type="paragraph" w:styleId="Heading7">
    <w:name w:val="heading 7"/>
    <w:basedOn w:val="Normal"/>
    <w:next w:val="Normal"/>
    <w:link w:val="Heading7Char"/>
    <w:qFormat/>
    <w:rsid w:val="00396DED"/>
    <w:pPr>
      <w:ind w:left="720"/>
      <w:outlineLvl w:val="6"/>
    </w:pPr>
    <w:rPr>
      <w:i/>
    </w:rPr>
  </w:style>
  <w:style w:type="paragraph" w:styleId="Heading8">
    <w:name w:val="heading 8"/>
    <w:basedOn w:val="Normal"/>
    <w:next w:val="Normal"/>
    <w:link w:val="Heading8Char"/>
    <w:qFormat/>
    <w:rsid w:val="00396DED"/>
    <w:pPr>
      <w:ind w:left="720"/>
      <w:outlineLvl w:val="7"/>
    </w:pPr>
    <w:rPr>
      <w:i/>
    </w:rPr>
  </w:style>
  <w:style w:type="paragraph" w:styleId="Heading9">
    <w:name w:val="heading 9"/>
    <w:basedOn w:val="Normal"/>
    <w:next w:val="Normal"/>
    <w:link w:val="Heading9Char"/>
    <w:qFormat/>
    <w:rsid w:val="00396DED"/>
    <w:pPr>
      <w:ind w:left="720"/>
      <w:outlineLvl w:val="8"/>
    </w:pPr>
    <w:rPr>
      <w:i/>
    </w:rPr>
  </w:style>
  <w:style w:type="character" w:default="1" w:styleId="DefaultParagraphFont">
    <w:name w:val="Default Paragraph Font"/>
    <w:uiPriority w:val="1"/>
    <w:unhideWhenUsed/>
    <w:rsid w:val="00396D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6DED"/>
  </w:style>
  <w:style w:type="character" w:customStyle="1" w:styleId="Heading1Char">
    <w:name w:val="Heading 1 Char"/>
    <w:basedOn w:val="DefaultParagraphFont"/>
    <w:link w:val="Heading1"/>
    <w:rsid w:val="00396DED"/>
    <w:rPr>
      <w:rFonts w:ascii="Times New Roman" w:eastAsia="Times New Roman" w:hAnsi="Times New Roman" w:cs="Times New Roman"/>
      <w:b/>
      <w:sz w:val="32"/>
      <w:szCs w:val="20"/>
      <w:lang w:eastAsia="en-US"/>
    </w:rPr>
  </w:style>
  <w:style w:type="paragraph" w:styleId="BodyText">
    <w:name w:val="Body Text"/>
    <w:basedOn w:val="Normal"/>
    <w:link w:val="BodyTextChar"/>
    <w:rsid w:val="00396D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6DED"/>
    <w:rPr>
      <w:rFonts w:ascii="Times New Roman" w:eastAsia="Times New Roman" w:hAnsi="Times New Roman" w:cs="Times New Roman"/>
      <w:sz w:val="24"/>
      <w:lang w:eastAsia="en-US"/>
    </w:rPr>
  </w:style>
  <w:style w:type="paragraph" w:styleId="List">
    <w:name w:val="List"/>
    <w:basedOn w:val="BodyText"/>
    <w:next w:val="BodyText"/>
    <w:rsid w:val="00396DED"/>
    <w:pPr>
      <w:tabs>
        <w:tab w:val="left" w:pos="340"/>
      </w:tabs>
      <w:spacing w:before="60" w:after="60"/>
      <w:ind w:left="340" w:hanging="340"/>
    </w:pPr>
  </w:style>
  <w:style w:type="paragraph" w:styleId="ListBullet">
    <w:name w:val="List Bullet"/>
    <w:basedOn w:val="List"/>
    <w:rsid w:val="00396DED"/>
    <w:pPr>
      <w:numPr>
        <w:numId w:val="12"/>
      </w:numPr>
      <w:tabs>
        <w:tab w:val="clear" w:pos="340"/>
      </w:tabs>
      <w:spacing w:before="40" w:after="40"/>
    </w:pPr>
  </w:style>
  <w:style w:type="character" w:customStyle="1" w:styleId="SpecialBold">
    <w:name w:val="Special Bold"/>
    <w:basedOn w:val="DefaultParagraphFont"/>
    <w:rsid w:val="00396DED"/>
    <w:rPr>
      <w:b/>
      <w:spacing w:val="0"/>
    </w:rPr>
  </w:style>
  <w:style w:type="paragraph" w:styleId="ListBullet2">
    <w:name w:val="List Bullet 2"/>
    <w:basedOn w:val="List2"/>
    <w:rsid w:val="00396DED"/>
    <w:pPr>
      <w:numPr>
        <w:numId w:val="13"/>
      </w:numPr>
      <w:tabs>
        <w:tab w:val="clear" w:pos="680"/>
      </w:tabs>
    </w:pPr>
  </w:style>
  <w:style w:type="paragraph" w:customStyle="1" w:styleId="SuperHeading">
    <w:name w:val="SuperHeading"/>
    <w:basedOn w:val="Normal"/>
    <w:rsid w:val="00396DED"/>
    <w:pPr>
      <w:spacing w:before="240" w:after="120"/>
      <w:outlineLvl w:val="0"/>
    </w:pPr>
    <w:rPr>
      <w:rFonts w:ascii="Times New Roman" w:hAnsi="Times New Roman"/>
      <w:b/>
      <w:sz w:val="32"/>
    </w:rPr>
  </w:style>
  <w:style w:type="paragraph" w:customStyle="1" w:styleId="AllowPageBreak">
    <w:name w:val="AllowPageBreak"/>
    <w:rsid w:val="00396D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6D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6D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6D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6D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6D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6D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6D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6DED"/>
    <w:rPr>
      <w:rFonts w:ascii="Courier New" w:eastAsia="Times New Roman" w:hAnsi="Courier New" w:cs="Times New Roman"/>
      <w:i/>
      <w:szCs w:val="20"/>
      <w:lang w:eastAsia="en-US"/>
    </w:rPr>
  </w:style>
  <w:style w:type="paragraph" w:customStyle="1" w:styleId="HeadingBase">
    <w:name w:val="Heading Base"/>
    <w:rsid w:val="00396D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6DED"/>
    <w:pPr>
      <w:tabs>
        <w:tab w:val="right" w:leader="dot" w:pos="9072"/>
      </w:tabs>
      <w:ind w:left="567"/>
    </w:pPr>
    <w:rPr>
      <w:szCs w:val="22"/>
    </w:rPr>
  </w:style>
  <w:style w:type="paragraph" w:customStyle="1" w:styleId="TOCBase">
    <w:name w:val="TOC Base"/>
    <w:rsid w:val="00396D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6DED"/>
    <w:pPr>
      <w:tabs>
        <w:tab w:val="right" w:leader="dot" w:pos="9072"/>
      </w:tabs>
      <w:spacing w:before="40" w:after="40"/>
      <w:ind w:left="284"/>
    </w:pPr>
    <w:rPr>
      <w:rFonts w:ascii="Times New Roman" w:hAnsi="Times New Roman"/>
    </w:rPr>
  </w:style>
  <w:style w:type="paragraph" w:styleId="TOC1">
    <w:name w:val="toc 1"/>
    <w:basedOn w:val="TOCBase"/>
    <w:next w:val="Normal"/>
    <w:rsid w:val="00396D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6D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6DED"/>
    <w:rPr>
      <w:rFonts w:ascii="Times New Roman" w:eastAsia="Times New Roman" w:hAnsi="Times New Roman" w:cs="Times New Roman"/>
      <w:sz w:val="16"/>
      <w:lang w:eastAsia="en-US"/>
    </w:rPr>
  </w:style>
  <w:style w:type="paragraph" w:styleId="Title">
    <w:name w:val="Title"/>
    <w:basedOn w:val="HeadingBase"/>
    <w:link w:val="TitleChar"/>
    <w:qFormat/>
    <w:rsid w:val="00396DED"/>
    <w:pPr>
      <w:spacing w:before="5040"/>
      <w:jc w:val="center"/>
    </w:pPr>
    <w:rPr>
      <w:sz w:val="48"/>
      <w:szCs w:val="72"/>
      <w:lang w:val="en-US"/>
    </w:rPr>
  </w:style>
  <w:style w:type="character" w:customStyle="1" w:styleId="TitleChar">
    <w:name w:val="Title Char"/>
    <w:basedOn w:val="DefaultParagraphFont"/>
    <w:link w:val="Title"/>
    <w:rsid w:val="00396D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6DED"/>
    <w:pPr>
      <w:tabs>
        <w:tab w:val="left" w:pos="3600"/>
        <w:tab w:val="left" w:pos="3958"/>
      </w:tabs>
    </w:pPr>
  </w:style>
  <w:style w:type="paragraph" w:customStyle="1" w:styleId="Note">
    <w:name w:val="Note"/>
    <w:basedOn w:val="BodyText"/>
    <w:rsid w:val="00396D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6DED"/>
    <w:pPr>
      <w:framePr w:wrap="auto" w:hAnchor="text" w:y="6049"/>
    </w:pPr>
    <w:rPr>
      <w:color w:val="000000"/>
      <w:sz w:val="40"/>
    </w:rPr>
  </w:style>
  <w:style w:type="paragraph" w:customStyle="1" w:styleId="TOCTitle">
    <w:name w:val="TOCTitle"/>
    <w:basedOn w:val="Heading1"/>
    <w:rsid w:val="00396DED"/>
    <w:pPr>
      <w:spacing w:after="240"/>
      <w:jc w:val="center"/>
      <w:outlineLvl w:val="9"/>
    </w:pPr>
    <w:rPr>
      <w:caps/>
    </w:rPr>
  </w:style>
  <w:style w:type="paragraph" w:customStyle="1" w:styleId="Version">
    <w:name w:val="Version"/>
    <w:rsid w:val="00396D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6DED"/>
    <w:pPr>
      <w:keepNext w:val="0"/>
      <w:tabs>
        <w:tab w:val="right" w:pos="4176"/>
      </w:tabs>
      <w:ind w:left="198" w:hanging="198"/>
    </w:pPr>
    <w:rPr>
      <w:rFonts w:ascii="Garamond" w:hAnsi="Garamond"/>
    </w:rPr>
  </w:style>
  <w:style w:type="paragraph" w:styleId="IndexHeading">
    <w:name w:val="index heading"/>
    <w:basedOn w:val="Normal"/>
    <w:next w:val="Index1"/>
    <w:semiHidden/>
    <w:rsid w:val="00396DED"/>
    <w:pPr>
      <w:spacing w:before="120" w:after="120"/>
    </w:pPr>
    <w:rPr>
      <w:rFonts w:ascii="Arial" w:hAnsi="Arial"/>
      <w:b/>
      <w:color w:val="918585"/>
      <w:sz w:val="24"/>
    </w:rPr>
  </w:style>
  <w:style w:type="paragraph" w:styleId="Header">
    <w:name w:val="header"/>
    <w:basedOn w:val="Normal"/>
    <w:link w:val="HeaderChar"/>
    <w:rsid w:val="00396D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6DED"/>
    <w:rPr>
      <w:rFonts w:ascii="Times New Roman" w:eastAsia="Times New Roman" w:hAnsi="Times New Roman" w:cs="Times New Roman"/>
      <w:sz w:val="16"/>
      <w:szCs w:val="20"/>
      <w:lang w:val="en-GB" w:eastAsia="en-US"/>
    </w:rPr>
  </w:style>
  <w:style w:type="paragraph" w:customStyle="1" w:styleId="Chapter">
    <w:name w:val="Chapter"/>
    <w:basedOn w:val="Normal"/>
    <w:rsid w:val="00396DED"/>
    <w:pPr>
      <w:spacing w:before="240"/>
    </w:pPr>
    <w:rPr>
      <w:rFonts w:ascii="Times New Roman" w:hAnsi="Times New Roman"/>
      <w:smallCaps/>
      <w:spacing w:val="80"/>
      <w:sz w:val="28"/>
    </w:rPr>
  </w:style>
  <w:style w:type="paragraph" w:customStyle="1" w:styleId="InChapter">
    <w:name w:val="InChapter"/>
    <w:basedOn w:val="Heading3"/>
    <w:rsid w:val="00396DED"/>
    <w:pPr>
      <w:spacing w:after="240"/>
      <w:outlineLvl w:val="9"/>
    </w:pPr>
    <w:rPr>
      <w:noProof/>
    </w:rPr>
  </w:style>
  <w:style w:type="paragraph" w:styleId="Index2">
    <w:name w:val="index 2"/>
    <w:basedOn w:val="Normal"/>
    <w:next w:val="Normal"/>
    <w:semiHidden/>
    <w:rsid w:val="00396DED"/>
    <w:pPr>
      <w:tabs>
        <w:tab w:val="right" w:pos="4176"/>
      </w:tabs>
      <w:ind w:left="568" w:hanging="284"/>
    </w:pPr>
    <w:rPr>
      <w:rFonts w:ascii="Garamond" w:hAnsi="Garamond"/>
    </w:rPr>
  </w:style>
  <w:style w:type="paragraph" w:customStyle="1" w:styleId="Byline">
    <w:name w:val="Byline"/>
    <w:rsid w:val="00396D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6DED"/>
    <w:pPr>
      <w:tabs>
        <w:tab w:val="clear" w:pos="3600"/>
        <w:tab w:val="clear" w:pos="3958"/>
      </w:tabs>
      <w:jc w:val="right"/>
    </w:pPr>
  </w:style>
  <w:style w:type="character" w:styleId="Emphasis">
    <w:name w:val="Emphasis"/>
    <w:basedOn w:val="DefaultParagraphFont"/>
    <w:qFormat/>
    <w:rsid w:val="00396DED"/>
    <w:rPr>
      <w:i/>
    </w:rPr>
  </w:style>
  <w:style w:type="paragraph" w:styleId="Caption">
    <w:name w:val="caption"/>
    <w:basedOn w:val="BodyText"/>
    <w:next w:val="Normal"/>
    <w:qFormat/>
    <w:rsid w:val="00396DED"/>
    <w:pPr>
      <w:framePr w:w="2268" w:hSpace="181" w:vSpace="181" w:wrap="around" w:vAnchor="text" w:hAnchor="page" w:x="1135" w:y="285" w:anchorLock="1"/>
    </w:pPr>
    <w:rPr>
      <w:i/>
    </w:rPr>
  </w:style>
  <w:style w:type="paragraph" w:customStyle="1" w:styleId="MiniTOCTitle">
    <w:name w:val="MiniTOCTitle"/>
    <w:basedOn w:val="Heading4"/>
    <w:rsid w:val="00396DED"/>
    <w:pPr>
      <w:spacing w:before="240"/>
      <w:outlineLvl w:val="9"/>
    </w:pPr>
    <w:rPr>
      <w:noProof/>
      <w:sz w:val="24"/>
    </w:rPr>
  </w:style>
  <w:style w:type="paragraph" w:customStyle="1" w:styleId="MiniTOCItem">
    <w:name w:val="MiniTOCItem"/>
    <w:basedOn w:val="ListBullet"/>
    <w:rsid w:val="00396DED"/>
    <w:pPr>
      <w:numPr>
        <w:numId w:val="0"/>
      </w:numPr>
      <w:tabs>
        <w:tab w:val="right" w:leader="dot" w:pos="6521"/>
      </w:tabs>
      <w:spacing w:before="0" w:after="0"/>
    </w:pPr>
  </w:style>
  <w:style w:type="paragraph" w:customStyle="1" w:styleId="TOFTitle">
    <w:name w:val="TOFTitle"/>
    <w:basedOn w:val="TOCTitle"/>
    <w:rsid w:val="00396DED"/>
  </w:style>
  <w:style w:type="paragraph" w:styleId="TableofFigures">
    <w:name w:val="table of figures"/>
    <w:basedOn w:val="Normal"/>
    <w:next w:val="Normal"/>
    <w:semiHidden/>
    <w:rsid w:val="00396DED"/>
    <w:pPr>
      <w:tabs>
        <w:tab w:val="right" w:leader="dot" w:pos="9072"/>
      </w:tabs>
      <w:ind w:left="970" w:hanging="403"/>
    </w:pPr>
    <w:rPr>
      <w:rFonts w:ascii="Times New Roman" w:hAnsi="Times New Roman"/>
      <w:b/>
    </w:rPr>
  </w:style>
  <w:style w:type="paragraph" w:styleId="ListNumber">
    <w:name w:val="List Number"/>
    <w:basedOn w:val="List"/>
    <w:rsid w:val="00396DED"/>
    <w:pPr>
      <w:numPr>
        <w:numId w:val="15"/>
      </w:numPr>
      <w:tabs>
        <w:tab w:val="clear" w:pos="340"/>
      </w:tabs>
    </w:pPr>
  </w:style>
  <w:style w:type="character" w:customStyle="1" w:styleId="WingdingSymbols">
    <w:name w:val="Wingding Symbols"/>
    <w:rsid w:val="00396DED"/>
    <w:rPr>
      <w:rFonts w:ascii="Wingdings" w:hAnsi="Wingdings"/>
    </w:rPr>
  </w:style>
  <w:style w:type="paragraph" w:customStyle="1" w:styleId="TableHeading">
    <w:name w:val="Table Heading"/>
    <w:basedOn w:val="HeadingBase"/>
    <w:rsid w:val="00396DED"/>
    <w:pPr>
      <w:keepLines/>
      <w:pBdr>
        <w:bottom w:val="single" w:sz="6" w:space="1" w:color="918585"/>
      </w:pBdr>
      <w:spacing w:before="240"/>
    </w:pPr>
  </w:style>
  <w:style w:type="character" w:customStyle="1" w:styleId="HotSpot">
    <w:name w:val="HotSpot"/>
    <w:rsid w:val="00396DED"/>
    <w:rPr>
      <w:color w:val="0033CC"/>
      <w:u w:val="none"/>
    </w:rPr>
  </w:style>
  <w:style w:type="paragraph" w:customStyle="1" w:styleId="BodyTextRight">
    <w:name w:val="Body Text Right"/>
    <w:basedOn w:val="BodyText"/>
    <w:rsid w:val="00396DED"/>
    <w:pPr>
      <w:spacing w:before="0" w:after="0"/>
      <w:jc w:val="right"/>
    </w:pPr>
  </w:style>
  <w:style w:type="paragraph" w:styleId="Index3">
    <w:name w:val="index 3"/>
    <w:basedOn w:val="ListNumber2"/>
    <w:next w:val="Normal"/>
    <w:semiHidden/>
    <w:rsid w:val="00396DED"/>
    <w:pPr>
      <w:numPr>
        <w:numId w:val="0"/>
      </w:numPr>
      <w:tabs>
        <w:tab w:val="right" w:leader="dot" w:pos="4176"/>
      </w:tabs>
    </w:pPr>
  </w:style>
  <w:style w:type="paragraph" w:styleId="ListNumber2">
    <w:name w:val="List Number 2"/>
    <w:basedOn w:val="List2"/>
    <w:rsid w:val="00396DED"/>
    <w:pPr>
      <w:numPr>
        <w:numId w:val="10"/>
      </w:numPr>
      <w:tabs>
        <w:tab w:val="clear" w:pos="1060"/>
      </w:tabs>
    </w:pPr>
  </w:style>
  <w:style w:type="paragraph" w:customStyle="1" w:styleId="MarginNote">
    <w:name w:val="Margin Note"/>
    <w:basedOn w:val="BodyText"/>
    <w:rsid w:val="00396D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6D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6D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6DED"/>
    <w:rPr>
      <w:sz w:val="32"/>
    </w:rPr>
  </w:style>
  <w:style w:type="paragraph" w:customStyle="1" w:styleId="HeadingProcedure">
    <w:name w:val="Heading Procedure"/>
    <w:basedOn w:val="HeadingBase"/>
    <w:next w:val="Normal"/>
    <w:rsid w:val="00396DED"/>
    <w:pPr>
      <w:tabs>
        <w:tab w:val="left" w:pos="0"/>
      </w:tabs>
      <w:spacing w:before="120" w:after="60"/>
    </w:pPr>
    <w:rPr>
      <w:i/>
      <w:color w:val="918585"/>
      <w:sz w:val="22"/>
    </w:rPr>
  </w:style>
  <w:style w:type="paragraph" w:customStyle="1" w:styleId="TableBodyText">
    <w:name w:val="Table Body Text"/>
    <w:basedOn w:val="BodyText"/>
    <w:rsid w:val="00396DED"/>
    <w:pPr>
      <w:spacing w:before="60" w:after="60"/>
    </w:pPr>
  </w:style>
  <w:style w:type="paragraph" w:styleId="ListContinue">
    <w:name w:val="List Continue"/>
    <w:basedOn w:val="List"/>
    <w:rsid w:val="00396DED"/>
    <w:pPr>
      <w:ind w:firstLine="0"/>
    </w:pPr>
  </w:style>
  <w:style w:type="paragraph" w:customStyle="1" w:styleId="ListNote">
    <w:name w:val="List Note"/>
    <w:basedOn w:val="List"/>
    <w:rsid w:val="00396DED"/>
    <w:pPr>
      <w:pBdr>
        <w:top w:val="single" w:sz="6" w:space="2" w:color="918585"/>
        <w:bottom w:val="single" w:sz="6" w:space="2" w:color="918585"/>
      </w:pBdr>
      <w:tabs>
        <w:tab w:val="left" w:pos="1021"/>
      </w:tabs>
      <w:ind w:firstLine="0"/>
    </w:pPr>
  </w:style>
  <w:style w:type="paragraph" w:customStyle="1" w:styleId="Warning">
    <w:name w:val="Warning"/>
    <w:basedOn w:val="BodyText"/>
    <w:rsid w:val="00396DED"/>
    <w:pPr>
      <w:shd w:val="clear" w:color="auto" w:fill="D9D9D9"/>
      <w:tabs>
        <w:tab w:val="left" w:pos="992"/>
      </w:tabs>
      <w:ind w:left="119" w:right="119"/>
    </w:pPr>
    <w:rPr>
      <w:sz w:val="20"/>
    </w:rPr>
  </w:style>
  <w:style w:type="paragraph" w:customStyle="1" w:styleId="MarginIcons">
    <w:name w:val="Margin Icons"/>
    <w:basedOn w:val="BodyText"/>
    <w:rsid w:val="00396D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6DED"/>
    <w:rPr>
      <w:rFonts w:ascii="Courier New" w:hAnsi="Courier New"/>
    </w:rPr>
  </w:style>
  <w:style w:type="paragraph" w:customStyle="1" w:styleId="NoteBullet">
    <w:name w:val="Note Bullet"/>
    <w:basedOn w:val="Note"/>
    <w:rsid w:val="00396DED"/>
    <w:pPr>
      <w:tabs>
        <w:tab w:val="clear" w:pos="680"/>
      </w:tabs>
      <w:spacing w:before="60" w:after="60"/>
    </w:pPr>
  </w:style>
  <w:style w:type="paragraph" w:customStyle="1" w:styleId="SubHeading2">
    <w:name w:val="SubHeading2"/>
    <w:basedOn w:val="HeadingBase"/>
    <w:rsid w:val="00396DED"/>
    <w:pPr>
      <w:spacing w:before="240" w:after="60"/>
    </w:pPr>
    <w:rPr>
      <w:sz w:val="20"/>
    </w:rPr>
  </w:style>
  <w:style w:type="paragraph" w:customStyle="1" w:styleId="SubHeading1">
    <w:name w:val="SubHeading1"/>
    <w:basedOn w:val="HeadingBase"/>
    <w:rsid w:val="00396DED"/>
    <w:pPr>
      <w:spacing w:before="240" w:after="60"/>
    </w:pPr>
    <w:rPr>
      <w:color w:val="918585"/>
      <w:sz w:val="22"/>
    </w:rPr>
  </w:style>
  <w:style w:type="paragraph" w:customStyle="1" w:styleId="SideHeading">
    <w:name w:val="Side Heading"/>
    <w:basedOn w:val="HeadingBase"/>
    <w:rsid w:val="00396D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6DED"/>
    <w:pPr>
      <w:tabs>
        <w:tab w:val="num" w:pos="360"/>
      </w:tabs>
    </w:pPr>
  </w:style>
  <w:style w:type="paragraph" w:styleId="PlainText">
    <w:name w:val="Plain Text"/>
    <w:basedOn w:val="Normal"/>
    <w:link w:val="PlainTextChar"/>
    <w:rsid w:val="00396DED"/>
    <w:rPr>
      <w:sz w:val="20"/>
    </w:rPr>
  </w:style>
  <w:style w:type="character" w:customStyle="1" w:styleId="PlainTextChar">
    <w:name w:val="Plain Text Char"/>
    <w:basedOn w:val="DefaultParagraphFont"/>
    <w:link w:val="PlainText"/>
    <w:rsid w:val="00396DED"/>
    <w:rPr>
      <w:rFonts w:ascii="Courier New" w:eastAsia="Times New Roman" w:hAnsi="Courier New" w:cs="Times New Roman"/>
      <w:sz w:val="20"/>
      <w:szCs w:val="20"/>
      <w:lang w:eastAsia="en-US"/>
    </w:rPr>
  </w:style>
  <w:style w:type="character" w:customStyle="1" w:styleId="MenuOption">
    <w:name w:val="Menu Option"/>
    <w:basedOn w:val="DefaultParagraphFont"/>
    <w:rsid w:val="00396DED"/>
    <w:rPr>
      <w:b/>
      <w:smallCaps/>
    </w:rPr>
  </w:style>
  <w:style w:type="paragraph" w:customStyle="1" w:styleId="TableListNumber">
    <w:name w:val="Table List Number"/>
    <w:basedOn w:val="ListNumber"/>
    <w:rsid w:val="00396DED"/>
    <w:pPr>
      <w:numPr>
        <w:numId w:val="0"/>
      </w:numPr>
    </w:pPr>
  </w:style>
  <w:style w:type="paragraph" w:styleId="TOC4">
    <w:name w:val="toc 4"/>
    <w:basedOn w:val="TOCBase"/>
    <w:next w:val="Normal"/>
    <w:semiHidden/>
    <w:rsid w:val="00396DED"/>
    <w:pPr>
      <w:tabs>
        <w:tab w:val="right" w:leader="dot" w:pos="9071"/>
      </w:tabs>
      <w:ind w:left="1701"/>
    </w:pPr>
  </w:style>
  <w:style w:type="paragraph" w:customStyle="1" w:styleId="ListAlpha">
    <w:name w:val="List Alpha"/>
    <w:basedOn w:val="List"/>
    <w:rsid w:val="00396DED"/>
    <w:pPr>
      <w:numPr>
        <w:numId w:val="9"/>
      </w:numPr>
    </w:pPr>
  </w:style>
  <w:style w:type="paragraph" w:customStyle="1" w:styleId="ListAlpha2">
    <w:name w:val="List Alpha 2"/>
    <w:basedOn w:val="List2"/>
    <w:rsid w:val="00396DED"/>
    <w:pPr>
      <w:numPr>
        <w:numId w:val="8"/>
      </w:numPr>
    </w:pPr>
  </w:style>
  <w:style w:type="paragraph" w:styleId="List2">
    <w:name w:val="List 2"/>
    <w:basedOn w:val="BodyText"/>
    <w:rsid w:val="00396DED"/>
    <w:pPr>
      <w:tabs>
        <w:tab w:val="left" w:pos="680"/>
      </w:tabs>
      <w:spacing w:before="60" w:after="60"/>
      <w:ind w:left="680" w:hanging="340"/>
    </w:pPr>
  </w:style>
  <w:style w:type="paragraph" w:styleId="List3">
    <w:name w:val="List 3"/>
    <w:basedOn w:val="BodyText"/>
    <w:rsid w:val="00396DED"/>
    <w:pPr>
      <w:tabs>
        <w:tab w:val="left" w:pos="1021"/>
      </w:tabs>
      <w:spacing w:before="60" w:after="60"/>
      <w:ind w:left="1020" w:hanging="340"/>
    </w:pPr>
  </w:style>
  <w:style w:type="paragraph" w:styleId="List4">
    <w:name w:val="List 4"/>
    <w:basedOn w:val="BodyText"/>
    <w:rsid w:val="00396DED"/>
    <w:pPr>
      <w:tabs>
        <w:tab w:val="left" w:pos="1361"/>
      </w:tabs>
      <w:spacing w:before="60" w:after="60"/>
      <w:ind w:left="1361" w:hanging="340"/>
    </w:pPr>
  </w:style>
  <w:style w:type="paragraph" w:styleId="List5">
    <w:name w:val="List 5"/>
    <w:basedOn w:val="BodyText"/>
    <w:rsid w:val="00396DED"/>
    <w:pPr>
      <w:tabs>
        <w:tab w:val="left" w:pos="1701"/>
      </w:tabs>
      <w:spacing w:before="60" w:after="60"/>
      <w:ind w:left="1701" w:hanging="340"/>
    </w:pPr>
  </w:style>
  <w:style w:type="paragraph" w:styleId="ListBullet3">
    <w:name w:val="List Bullet 3"/>
    <w:basedOn w:val="List3"/>
    <w:rsid w:val="00396DED"/>
    <w:pPr>
      <w:numPr>
        <w:numId w:val="14"/>
      </w:numPr>
      <w:tabs>
        <w:tab w:val="clear" w:pos="1021"/>
      </w:tabs>
      <w:ind w:left="1037" w:hanging="357"/>
    </w:pPr>
  </w:style>
  <w:style w:type="paragraph" w:styleId="ListBullet4">
    <w:name w:val="List Bullet 4"/>
    <w:basedOn w:val="List4"/>
    <w:rsid w:val="00396DED"/>
    <w:pPr>
      <w:numPr>
        <w:numId w:val="3"/>
      </w:numPr>
      <w:tabs>
        <w:tab w:val="clear" w:pos="1361"/>
      </w:tabs>
    </w:pPr>
  </w:style>
  <w:style w:type="paragraph" w:styleId="ListBullet5">
    <w:name w:val="List Bullet 5"/>
    <w:basedOn w:val="List5"/>
    <w:rsid w:val="00396DED"/>
    <w:pPr>
      <w:numPr>
        <w:numId w:val="4"/>
      </w:numPr>
    </w:pPr>
  </w:style>
  <w:style w:type="paragraph" w:styleId="ListContinue2">
    <w:name w:val="List Continue 2"/>
    <w:basedOn w:val="List2"/>
    <w:rsid w:val="00396DED"/>
    <w:pPr>
      <w:ind w:firstLine="0"/>
    </w:pPr>
  </w:style>
  <w:style w:type="paragraph" w:styleId="ListContinue3">
    <w:name w:val="List Continue 3"/>
    <w:basedOn w:val="List3"/>
    <w:rsid w:val="00396DED"/>
    <w:pPr>
      <w:ind w:left="1021" w:firstLine="0"/>
    </w:pPr>
  </w:style>
  <w:style w:type="paragraph" w:styleId="ListContinue4">
    <w:name w:val="List Continue 4"/>
    <w:basedOn w:val="List4"/>
    <w:rsid w:val="00396DED"/>
    <w:pPr>
      <w:ind w:firstLine="0"/>
    </w:pPr>
  </w:style>
  <w:style w:type="paragraph" w:styleId="ListContinue5">
    <w:name w:val="List Continue 5"/>
    <w:basedOn w:val="List5"/>
    <w:rsid w:val="00396DED"/>
    <w:pPr>
      <w:ind w:firstLine="0"/>
    </w:pPr>
  </w:style>
  <w:style w:type="paragraph" w:styleId="ListNumber3">
    <w:name w:val="List Number 3"/>
    <w:basedOn w:val="List3"/>
    <w:rsid w:val="00396DED"/>
    <w:pPr>
      <w:numPr>
        <w:numId w:val="5"/>
      </w:numPr>
    </w:pPr>
  </w:style>
  <w:style w:type="paragraph" w:styleId="ListNumber4">
    <w:name w:val="List Number 4"/>
    <w:basedOn w:val="List4"/>
    <w:rsid w:val="00396DED"/>
    <w:pPr>
      <w:numPr>
        <w:numId w:val="6"/>
      </w:numPr>
    </w:pPr>
  </w:style>
  <w:style w:type="paragraph" w:styleId="ListNumber5">
    <w:name w:val="List Number 5"/>
    <w:basedOn w:val="List5"/>
    <w:rsid w:val="00396DED"/>
    <w:pPr>
      <w:numPr>
        <w:numId w:val="7"/>
      </w:numPr>
    </w:pPr>
  </w:style>
  <w:style w:type="paragraph" w:styleId="BlockText">
    <w:name w:val="Block Text"/>
    <w:basedOn w:val="Normal"/>
    <w:rsid w:val="00396DED"/>
    <w:pPr>
      <w:spacing w:after="120"/>
      <w:ind w:left="1440" w:right="1440"/>
    </w:pPr>
  </w:style>
  <w:style w:type="character" w:customStyle="1" w:styleId="Subscript">
    <w:name w:val="Subscript"/>
    <w:basedOn w:val="DefaultParagraphFont"/>
    <w:rsid w:val="00396DED"/>
    <w:rPr>
      <w:sz w:val="16"/>
      <w:vertAlign w:val="subscript"/>
    </w:rPr>
  </w:style>
  <w:style w:type="character" w:customStyle="1" w:styleId="Superscript">
    <w:name w:val="Superscript"/>
    <w:basedOn w:val="DefaultParagraphFont"/>
    <w:rsid w:val="00396DED"/>
    <w:rPr>
      <w:sz w:val="16"/>
      <w:vertAlign w:val="superscript"/>
    </w:rPr>
  </w:style>
  <w:style w:type="character" w:customStyle="1" w:styleId="Symbols">
    <w:name w:val="Symbols"/>
    <w:basedOn w:val="DefaultParagraphFont"/>
    <w:rsid w:val="00396DED"/>
    <w:rPr>
      <w:rFonts w:ascii="Symbol" w:hAnsi="Symbol"/>
    </w:rPr>
  </w:style>
  <w:style w:type="character" w:customStyle="1" w:styleId="MenuOptions">
    <w:name w:val="Menu Options"/>
    <w:basedOn w:val="DefaultParagraphFont"/>
    <w:rsid w:val="00396DED"/>
    <w:rPr>
      <w:rFonts w:ascii="Arial Narrow" w:hAnsi="Arial Narrow"/>
      <w:smallCaps/>
    </w:rPr>
  </w:style>
  <w:style w:type="character" w:customStyle="1" w:styleId="Buttons">
    <w:name w:val="Buttons"/>
    <w:basedOn w:val="DefaultParagraphFont"/>
    <w:rsid w:val="00396DED"/>
    <w:rPr>
      <w:b/>
    </w:rPr>
  </w:style>
  <w:style w:type="character" w:customStyle="1" w:styleId="Underlined">
    <w:name w:val="Underlined"/>
    <w:basedOn w:val="DefaultParagraphFont"/>
    <w:rsid w:val="00396DED"/>
    <w:rPr>
      <w:u w:val="single"/>
    </w:rPr>
  </w:style>
  <w:style w:type="paragraph" w:customStyle="1" w:styleId="TableBodyTextRight">
    <w:name w:val="Table Body Text Right"/>
    <w:basedOn w:val="TableBodyText"/>
    <w:rsid w:val="00396DED"/>
    <w:pPr>
      <w:widowControl w:val="0"/>
      <w:autoSpaceDE w:val="0"/>
      <w:autoSpaceDN w:val="0"/>
      <w:adjustRightInd w:val="0"/>
      <w:jc w:val="right"/>
    </w:pPr>
    <w:rPr>
      <w:rFonts w:cs="Arial"/>
      <w:szCs w:val="18"/>
    </w:rPr>
  </w:style>
  <w:style w:type="paragraph" w:customStyle="1" w:styleId="CopyrightText">
    <w:name w:val="Copyright Text"/>
    <w:basedOn w:val="BodyText"/>
    <w:rsid w:val="00396DED"/>
    <w:rPr>
      <w:sz w:val="18"/>
    </w:rPr>
  </w:style>
  <w:style w:type="paragraph" w:customStyle="1" w:styleId="BodySmallRight">
    <w:name w:val="Body Small Right"/>
    <w:basedOn w:val="BodyTextRight"/>
    <w:rsid w:val="00396DED"/>
    <w:rPr>
      <w:sz w:val="18"/>
      <w:szCs w:val="18"/>
    </w:rPr>
  </w:style>
  <w:style w:type="paragraph" w:customStyle="1" w:styleId="MarginEdition">
    <w:name w:val="Margin Edition"/>
    <w:basedOn w:val="MarginNote"/>
    <w:rsid w:val="00396DED"/>
    <w:pPr>
      <w:spacing w:before="0" w:after="0"/>
    </w:pPr>
    <w:rPr>
      <w:rFonts w:ascii="Times New Roman" w:hAnsi="Times New Roman"/>
      <w:color w:val="999999"/>
    </w:rPr>
  </w:style>
  <w:style w:type="paragraph" w:customStyle="1" w:styleId="Spacer">
    <w:name w:val="Spacer"/>
    <w:basedOn w:val="Normal"/>
    <w:rsid w:val="00396DED"/>
    <w:rPr>
      <w:sz w:val="2"/>
      <w:szCs w:val="2"/>
    </w:rPr>
  </w:style>
  <w:style w:type="character" w:customStyle="1" w:styleId="Small">
    <w:name w:val="Small"/>
    <w:basedOn w:val="DefaultParagraphFont"/>
    <w:rsid w:val="00396DED"/>
    <w:rPr>
      <w:sz w:val="16"/>
    </w:rPr>
  </w:style>
  <w:style w:type="paragraph" w:customStyle="1" w:styleId="WideTable">
    <w:name w:val="Wide Table"/>
    <w:basedOn w:val="Normal"/>
    <w:rsid w:val="00396DED"/>
    <w:pPr>
      <w:ind w:left="-1418"/>
    </w:pPr>
    <w:rPr>
      <w:sz w:val="2"/>
      <w:szCs w:val="2"/>
    </w:rPr>
  </w:style>
  <w:style w:type="character" w:styleId="PageNumber">
    <w:name w:val="page number"/>
    <w:basedOn w:val="DefaultParagraphFont"/>
    <w:rsid w:val="00396DED"/>
  </w:style>
  <w:style w:type="paragraph" w:styleId="Quote">
    <w:name w:val="Quote"/>
    <w:basedOn w:val="Heading1"/>
    <w:link w:val="QuoteChar"/>
    <w:qFormat/>
    <w:rsid w:val="00396DED"/>
    <w:rPr>
      <w:b w:val="0"/>
      <w:sz w:val="72"/>
      <w:szCs w:val="72"/>
      <w:lang w:val="en-NZ"/>
    </w:rPr>
  </w:style>
  <w:style w:type="character" w:customStyle="1" w:styleId="QuoteChar">
    <w:name w:val="Quote Char"/>
    <w:basedOn w:val="DefaultParagraphFont"/>
    <w:link w:val="Quote"/>
    <w:rsid w:val="00396D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6DED"/>
    <w:pPr>
      <w:pageBreakBefore/>
    </w:pPr>
  </w:style>
  <w:style w:type="paragraph" w:customStyle="1" w:styleId="Border">
    <w:name w:val="Border"/>
    <w:basedOn w:val="Normal"/>
    <w:qFormat/>
    <w:rsid w:val="00396D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6DED"/>
    <w:rPr>
      <w:b/>
      <w:bCs/>
      <w:i/>
      <w:iCs/>
      <w:color w:val="auto"/>
    </w:rPr>
  </w:style>
  <w:style w:type="paragraph" w:styleId="IntenseQuote">
    <w:name w:val="Intense Quote"/>
    <w:basedOn w:val="Normal"/>
    <w:next w:val="Normal"/>
    <w:link w:val="IntenseQuoteChar"/>
    <w:uiPriority w:val="30"/>
    <w:qFormat/>
    <w:rsid w:val="00396D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6D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6DED"/>
    <w:rPr>
      <w:smallCaps/>
      <w:color w:val="auto"/>
      <w:u w:val="single"/>
    </w:rPr>
  </w:style>
  <w:style w:type="character" w:styleId="IntenseReference">
    <w:name w:val="Intense Reference"/>
    <w:basedOn w:val="DefaultParagraphFont"/>
    <w:uiPriority w:val="32"/>
    <w:qFormat/>
    <w:rsid w:val="00396DED"/>
    <w:rPr>
      <w:b/>
      <w:bCs/>
      <w:smallCaps/>
      <w:color w:val="auto"/>
      <w:spacing w:val="5"/>
      <w:u w:val="single"/>
    </w:rPr>
  </w:style>
  <w:style w:type="paragraph" w:customStyle="1" w:styleId="2ColumnHeading">
    <w:name w:val="2Column Heading"/>
    <w:basedOn w:val="BodyText"/>
    <w:qFormat/>
    <w:rsid w:val="00396DED"/>
    <w:pPr>
      <w:spacing w:after="60"/>
      <w:ind w:left="-2268"/>
    </w:pPr>
    <w:rPr>
      <w:b/>
    </w:rPr>
  </w:style>
  <w:style w:type="paragraph" w:customStyle="1" w:styleId="Heading1TOC">
    <w:name w:val="Heading1 TOC"/>
    <w:basedOn w:val="Normal"/>
    <w:qFormat/>
    <w:rsid w:val="00396DED"/>
    <w:pPr>
      <w:spacing w:before="240" w:after="120"/>
    </w:pPr>
    <w:rPr>
      <w:rFonts w:ascii="Times New Roman" w:hAnsi="Times New Roman"/>
      <w:b/>
      <w:sz w:val="32"/>
    </w:rPr>
  </w:style>
  <w:style w:type="paragraph" w:customStyle="1" w:styleId="Heading2TOC">
    <w:name w:val="Heading2 TOC"/>
    <w:basedOn w:val="Normal"/>
    <w:qFormat/>
    <w:rsid w:val="00396DED"/>
    <w:pPr>
      <w:spacing w:before="240" w:after="60"/>
    </w:pPr>
    <w:rPr>
      <w:rFonts w:ascii="Times New Roman" w:hAnsi="Times New Roman"/>
      <w:b/>
      <w:sz w:val="28"/>
    </w:rPr>
  </w:style>
  <w:style w:type="character" w:customStyle="1" w:styleId="Underline">
    <w:name w:val="Underline"/>
    <w:basedOn w:val="DefaultParagraphFont"/>
    <w:qFormat/>
    <w:rsid w:val="00396DED"/>
    <w:rPr>
      <w:u w:val="single"/>
    </w:rPr>
  </w:style>
  <w:style w:type="character" w:customStyle="1" w:styleId="BoldandItalics">
    <w:name w:val="Bold and Italics"/>
    <w:qFormat/>
    <w:rsid w:val="00396DED"/>
    <w:rPr>
      <w:b/>
      <w:i/>
      <w:u w:val="none"/>
    </w:rPr>
  </w:style>
  <w:style w:type="paragraph" w:styleId="BalloonText">
    <w:name w:val="Balloon Text"/>
    <w:basedOn w:val="Normal"/>
    <w:link w:val="BalloonTextChar"/>
    <w:rsid w:val="00396DED"/>
    <w:rPr>
      <w:rFonts w:ascii="Tahoma" w:hAnsi="Tahoma" w:cs="Tahoma"/>
      <w:sz w:val="16"/>
      <w:szCs w:val="16"/>
    </w:rPr>
  </w:style>
  <w:style w:type="character" w:customStyle="1" w:styleId="BalloonTextChar">
    <w:name w:val="Balloon Text Char"/>
    <w:basedOn w:val="DefaultParagraphFont"/>
    <w:link w:val="BalloonText"/>
    <w:rsid w:val="00396D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6D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6D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6DED"/>
    <w:rPr>
      <w:b/>
      <w:color w:val="660033"/>
      <w:spacing w:val="0"/>
    </w:rPr>
  </w:style>
  <w:style w:type="paragraph" w:customStyle="1" w:styleId="Nameditemlist">
    <w:name w:val="Named item list"/>
    <w:basedOn w:val="BodyText"/>
    <w:qFormat/>
    <w:rsid w:val="00396DED"/>
    <w:pPr>
      <w:tabs>
        <w:tab w:val="left" w:pos="2835"/>
      </w:tabs>
      <w:ind w:left="2835" w:hanging="2835"/>
    </w:pPr>
  </w:style>
  <w:style w:type="paragraph" w:customStyle="1" w:styleId="BodyTextnopadding">
    <w:name w:val="Body Text no padding"/>
    <w:basedOn w:val="BodyText"/>
    <w:qFormat/>
    <w:rsid w:val="00396DED"/>
    <w:pPr>
      <w:spacing w:before="0" w:after="0"/>
    </w:pPr>
  </w:style>
  <w:style w:type="paragraph" w:customStyle="1" w:styleId="BodyTextBold">
    <w:name w:val="Body Text Bold"/>
    <w:basedOn w:val="BodyText"/>
    <w:qFormat/>
    <w:rsid w:val="00396DED"/>
    <w:rPr>
      <w:b/>
    </w:rPr>
  </w:style>
  <w:style w:type="character" w:styleId="Hyperlink">
    <w:name w:val="Hyperlink"/>
    <w:basedOn w:val="DefaultParagraphFont"/>
    <w:uiPriority w:val="99"/>
    <w:unhideWhenUsed/>
    <w:rsid w:val="005613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518</Words>
  <Characters>3349</Characters>
  <Application>Microsoft Office Word</Application>
  <DocSecurity>0</DocSecurity>
  <Lines>79</Lines>
  <Paragraphs>52</Paragraphs>
  <ScaleCrop>false</ScaleCrop>
  <Company>Author-it Software Corporation Ltd.</Company>
  <LinksUpToDate>false</LinksUpToDate>
  <CharactersWithSpaces>3815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CUAPYR415 Plan close proximity fireworks displays</dc:title>
  <dc:subject>Approved</dc:subject>
  <dc:creator>PwC’s Skills for Australia</dc:creator>
  <cp:keywords>Release: 1</cp:keywords>
  <dc:description>Review Date: 12 April 2008</dc:description>
  <cp:lastModifiedBy>HSD_TPCMSd.prod</cp:lastModifiedBy>
  <cp:revision>3</cp:revision>
  <dcterms:created xsi:type="dcterms:W3CDTF">2022-10-19T13:24:00Z</dcterms:created>
  <dcterms:modified xsi:type="dcterms:W3CDTF">2022-10-19T13:24:00Z</dcterms:modified>
</cp:coreProperties>
</file>