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476" w:rsidP="006B1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CUAPYR402 Operate outdoor fireworks displays</w:t>
      </w:r>
      <w:r>
        <w:fldChar w:fldCharType="end"/>
      </w:r>
    </w:p>
    <w:p w:rsidR="006B1476" w:rsidP="006B1476">
      <w:pPr>
        <w:pStyle w:val="Version"/>
        <w:sectPr w:rsidSect="00785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58A8" w:rsidP="007858A8">
      <w:pPr>
        <w:pStyle w:val="SuperHeading"/>
      </w:pPr>
      <w:r w:rsidRPr="007858A8">
        <w:t>CUAPYR402 Operate outdoor fireworks displays</w:t>
      </w:r>
    </w:p>
    <w:p w:rsidR="00000000" w:rsidRPr="007858A8" w:rsidP="007858A8">
      <w:pPr>
        <w:pStyle w:val="Heading1"/>
      </w:pPr>
      <w:bookmarkStart w:id="1" w:name="O_809958"/>
      <w:bookmarkEnd w:id="1"/>
      <w:r w:rsidRPr="007858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rPr>
                <w:rStyle w:val="SpecialBold"/>
              </w:rPr>
              <w:t>Comments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This version first released with CUA Creative Arts and Culture Training Package version 1.0.</w:t>
            </w:r>
          </w:p>
        </w:tc>
      </w:tr>
    </w:tbl>
    <w:p w:rsidR="00000000" w:rsidRPr="007858A8" w:rsidP="007858A8">
      <w:pPr>
        <w:pStyle w:val="BodyText"/>
      </w:pPr>
    </w:p>
    <w:p w:rsidR="00000000" w:rsidRPr="007858A8" w:rsidP="007858A8">
      <w:pPr>
        <w:pStyle w:val="AllowPageBreak"/>
      </w:pPr>
    </w:p>
    <w:p w:rsidR="00000000" w:rsidRPr="007858A8" w:rsidP="007858A8">
      <w:pPr>
        <w:pStyle w:val="Heading1"/>
      </w:pPr>
      <w:bookmarkStart w:id="2" w:name="O_809957"/>
      <w:bookmarkEnd w:id="2"/>
      <w:r w:rsidRPr="007858A8">
        <w:t>Application</w:t>
      </w:r>
    </w:p>
    <w:p w:rsidR="00000000" w:rsidRPr="007858A8" w:rsidP="006B1476">
      <w:pPr>
        <w:pStyle w:val="BodyText"/>
      </w:pPr>
      <w:r w:rsidRPr="007858A8">
        <w:t>This unit describes the performance outcomes, skills and knowledge required to apply correct handling and safety procedu</w:t>
      </w:r>
      <w:r w:rsidRPr="007858A8">
        <w:t>res when setting up, operating and dismantling outdoor fireworks displays.</w:t>
      </w:r>
    </w:p>
    <w:p w:rsidR="00000000" w:rsidRPr="007858A8" w:rsidP="006B1476">
      <w:pPr>
        <w:pStyle w:val="BodyText"/>
      </w:pPr>
      <w:r w:rsidRPr="007858A8">
        <w:t>Individuals who apply these skills work autonomously in a team environment as they take responsibility for managing risk and emergency procedures at fireworks displays, leading wor</w:t>
      </w:r>
      <w:r w:rsidRPr="007858A8">
        <w:t>k teams, and communicating procedures and requirements to all those involved in outdoor fireworks displays.</w:t>
      </w:r>
    </w:p>
    <w:p w:rsidR="00000000" w:rsidRPr="007858A8" w:rsidP="006B1476">
      <w:pPr>
        <w:pStyle w:val="BodyText"/>
      </w:pPr>
      <w:r w:rsidRPr="007858A8">
        <w:t>All elements must be undertaken according to the provisions of relevant state or territory legislation and licensing requirements.</w:t>
      </w:r>
    </w:p>
    <w:p w:rsidR="00000000" w:rsidRPr="007858A8" w:rsidP="006B1476">
      <w:pPr>
        <w:pStyle w:val="BodyText"/>
      </w:pPr>
      <w:r w:rsidRPr="007858A8">
        <w:t xml:space="preserve">Achievement of </w:t>
      </w:r>
      <w:r w:rsidRPr="007858A8">
        <w:t>this unit does not automatically qualify a person to obtain a licence to operate in any Australian State or Territory.</w:t>
      </w:r>
    </w:p>
    <w:p w:rsidR="00000000" w:rsidRPr="007858A8" w:rsidP="006B1476">
      <w:pPr>
        <w:pStyle w:val="BodyText"/>
      </w:pPr>
      <w:r w:rsidRPr="007858A8">
        <w:t>Those developing training to support this unit must consult with the relevant state or territory licensing authority, and work within the requirements and guidelines set down by those authorities.</w:t>
      </w:r>
    </w:p>
    <w:p w:rsidR="00000000" w:rsidRPr="007858A8" w:rsidP="006B1476">
      <w:pPr>
        <w:pStyle w:val="BodyText"/>
      </w:pPr>
      <w:r w:rsidRPr="007858A8">
        <w:t>This unit is closely based on work completed by the Queens</w:t>
      </w:r>
      <w:r w:rsidRPr="007858A8">
        <w:t>land Department of Natural Resources and Mines.</w:t>
      </w:r>
    </w:p>
    <w:p w:rsidR="00000000" w:rsidRPr="007858A8" w:rsidP="007858A8">
      <w:pPr>
        <w:pStyle w:val="Heading1"/>
      </w:pPr>
      <w:bookmarkStart w:id="3" w:name="O_809956"/>
      <w:bookmarkEnd w:id="3"/>
      <w:r w:rsidRPr="007858A8">
        <w:t>Unit Sector</w:t>
      </w:r>
    </w:p>
    <w:p w:rsidR="00000000" w:rsidRPr="007858A8" w:rsidP="006B1476">
      <w:pPr>
        <w:pStyle w:val="BodyText"/>
      </w:pPr>
      <w:r w:rsidRPr="007858A8">
        <w:t>Media and entertainment production - pyrotechnics</w:t>
      </w:r>
    </w:p>
    <w:p w:rsidR="00000000" w:rsidRPr="007858A8" w:rsidP="007858A8">
      <w:pPr>
        <w:pStyle w:val="Heading1"/>
      </w:pPr>
      <w:bookmarkStart w:id="4" w:name="O_809955"/>
      <w:bookmarkEnd w:id="4"/>
      <w:r w:rsidRPr="007858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Elements</w:t>
            </w:r>
          </w:p>
          <w:p w:rsidR="00000000" w:rsidRPr="007858A8" w:rsidP="007858A8">
            <w:pPr>
              <w:pStyle w:val="BodyText"/>
            </w:pPr>
            <w:r w:rsidRPr="007858A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Performance Criteria</w:t>
            </w:r>
          </w:p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rPr>
                <w:rStyle w:val="Emphasis"/>
              </w:rPr>
              <w:t>Perfor</w:t>
            </w:r>
            <w:r w:rsidRPr="007858A8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 Prepare for fireworks displays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1.1 Discuss issues associated with the use and operation of fireworks for displays with relevant personnel</w:t>
            </w:r>
          </w:p>
          <w:p w:rsidR="00000000" w:rsidRPr="007858A8" w:rsidP="007858A8">
            <w:pPr>
              <w:pStyle w:val="BodyText"/>
            </w:pPr>
            <w:r w:rsidRPr="007858A8">
              <w:t>1.2 Establish manual and</w:t>
            </w:r>
            <w:r w:rsidRPr="007858A8">
              <w:t xml:space="preserve"> electric firing techniques for fireworks in line with current industry practices</w:t>
            </w:r>
          </w:p>
          <w:p w:rsidR="00000000" w:rsidRPr="007858A8" w:rsidP="007858A8">
            <w:pPr>
              <w:pStyle w:val="BodyText"/>
            </w:pPr>
            <w:r w:rsidRPr="007858A8">
              <w:t>1.3 Identify fireworks from physical features and markings</w:t>
            </w:r>
          </w:p>
          <w:p w:rsidR="00000000" w:rsidRPr="007858A8" w:rsidP="007858A8">
            <w:pPr>
              <w:pStyle w:val="BodyText"/>
            </w:pPr>
            <w:r w:rsidRPr="007858A8">
              <w:t>1.4 Take account of dangers and safety issues associated with pre-preparing fireworks on-site and off-site</w:t>
            </w:r>
          </w:p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1.5 Foll</w:t>
            </w:r>
            <w:r w:rsidRPr="007858A8">
              <w:t>ow procedures for the transport and storage of fireworks according to state or territory regulatory requirements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2. Set up fireworks displays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2.1 Determine the integrity of fireworks and their suitability for sites</w:t>
            </w:r>
          </w:p>
          <w:p w:rsidR="00000000" w:rsidRPr="007858A8" w:rsidP="007858A8">
            <w:pPr>
              <w:pStyle w:val="BodyText"/>
            </w:pPr>
            <w:r w:rsidRPr="007858A8">
              <w:t>2.2 Establish and manage exclusion zones and control measures for sites</w:t>
            </w:r>
          </w:p>
          <w:p w:rsidR="00000000" w:rsidRPr="007858A8" w:rsidP="007858A8">
            <w:pPr>
              <w:pStyle w:val="BodyText"/>
            </w:pPr>
            <w:r w:rsidRPr="007858A8">
              <w:t>2.3 Implement site safety measures that meet regulatory requirements and manage risk</w:t>
            </w:r>
          </w:p>
          <w:p w:rsidR="00000000" w:rsidRPr="007858A8" w:rsidP="007858A8">
            <w:pPr>
              <w:pStyle w:val="BodyText"/>
            </w:pPr>
            <w:r w:rsidRPr="007858A8">
              <w:t>2.4 Supervise the set-up of equipment and fireworks according to safety management systems</w:t>
            </w:r>
          </w:p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2.5 Moni</w:t>
            </w:r>
            <w:r w:rsidRPr="007858A8">
              <w:t>tor environmental factors to ensure safety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3. Operate fireworks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3.1 Instigate immediate pre-display activities in relation to health and safety according to state or territory regulatory requirements</w:t>
            </w:r>
          </w:p>
          <w:p w:rsidR="00000000" w:rsidRPr="007858A8" w:rsidP="007858A8">
            <w:pPr>
              <w:pStyle w:val="BodyText"/>
            </w:pPr>
            <w:r w:rsidRPr="007858A8">
              <w:t>3.2 Safely initiate fireworks in line with current indu</w:t>
            </w:r>
            <w:r w:rsidRPr="007858A8">
              <w:t xml:space="preserve">stry practices </w:t>
            </w:r>
          </w:p>
          <w:p w:rsidR="00000000" w:rsidRPr="007858A8" w:rsidP="007858A8">
            <w:pPr>
              <w:pStyle w:val="BodyText"/>
            </w:pPr>
            <w:r w:rsidRPr="007858A8">
              <w:t>3.3 Maintain control of displays through monitoring and supervising others as required</w:t>
            </w:r>
          </w:p>
          <w:p w:rsidR="00000000" w:rsidRPr="007858A8" w:rsidP="007858A8">
            <w:pPr>
              <w:pStyle w:val="BodyText"/>
            </w:pPr>
            <w:r w:rsidRPr="007858A8">
              <w:t>3.4 Take appropriate action where problems are identified</w:t>
            </w:r>
          </w:p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3.5 Supervise operations in ways that foster cohesion in the work team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4. Finalise work operat</w:t>
            </w:r>
            <w:r w:rsidRPr="007858A8">
              <w:t>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4.1 Clean up and return display sites to owners in original condition</w:t>
            </w:r>
          </w:p>
          <w:p w:rsidR="00000000" w:rsidRPr="007858A8" w:rsidP="007858A8">
            <w:pPr>
              <w:pStyle w:val="BodyText"/>
            </w:pPr>
            <w:r w:rsidRPr="007858A8">
              <w:t xml:space="preserve">4.2 Complete other post-display activities and documentation as </w:t>
            </w:r>
            <w:r w:rsidRPr="007858A8">
              <w:t>required</w:t>
            </w:r>
          </w:p>
          <w:p w:rsidR="00000000" w:rsidRPr="007858A8" w:rsidP="007858A8">
            <w:pPr>
              <w:pStyle w:val="BodyText"/>
            </w:pPr>
            <w:r w:rsidRPr="007858A8">
              <w:t>4.3 In consultation with relevant personnel, evaluate the effectiveness of operations and safety measures an</w:t>
            </w:r>
            <w:r w:rsidRPr="007858A8">
              <w:t>d note areas for improvement in future fireworks displays</w:t>
            </w:r>
          </w:p>
        </w:tc>
      </w:tr>
    </w:tbl>
    <w:p w:rsidR="00000000" w:rsidRPr="007858A8" w:rsidP="007858A8">
      <w:pPr>
        <w:pStyle w:val="BodyText"/>
      </w:pPr>
    </w:p>
    <w:p w:rsidR="00000000" w:rsidRPr="007858A8" w:rsidP="007858A8">
      <w:pPr>
        <w:pStyle w:val="AllowPageBreak"/>
      </w:pPr>
    </w:p>
    <w:p w:rsidR="00000000" w:rsidRPr="007858A8" w:rsidP="007858A8">
      <w:pPr>
        <w:pStyle w:val="Heading1"/>
      </w:pPr>
      <w:bookmarkStart w:id="5" w:name="O_809954"/>
      <w:bookmarkEnd w:id="5"/>
      <w:r w:rsidRPr="007858A8">
        <w:t>Foundation Skills</w:t>
      </w:r>
    </w:p>
    <w:p w:rsidR="00000000" w:rsidRPr="006B1476" w:rsidP="006B1476">
      <w:pPr>
        <w:pStyle w:val="BodyText"/>
        <w:rPr>
          <w:i/>
        </w:rPr>
      </w:pPr>
      <w:r w:rsidRPr="006B14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rPr>
                <w:rStyle w:val="SpecialBold"/>
              </w:rPr>
              <w:t>Description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1.2, 1.3, 2.4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ListBullet"/>
              <w:rPr>
                <w:lang w:val="en-NZ"/>
              </w:rPr>
            </w:pPr>
            <w:r w:rsidRPr="007858A8">
              <w:t>Obtains information from written sources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ListBullet"/>
              <w:rPr>
                <w:lang w:val="en-NZ"/>
              </w:rPr>
            </w:pPr>
            <w:r w:rsidRPr="007858A8">
              <w:t>Documents outcomes of evaluation of effectiveness of fireworks operations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1.1, 1.2, 1.4, 2.2, 2.4, 3.3, 3.4, 3.5,</w:t>
            </w:r>
            <w:r w:rsidRPr="007858A8">
              <w:t xml:space="preserve">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ListBullet"/>
            </w:pPr>
            <w:r w:rsidRPr="007858A8">
              <w:t>Obtains information by listening and questioning</w:t>
            </w:r>
          </w:p>
          <w:p w:rsidR="00000000" w:rsidRPr="007858A8" w:rsidP="007858A8">
            <w:pPr>
              <w:pStyle w:val="ListBullet"/>
            </w:pPr>
            <w:r w:rsidRPr="007858A8">
              <w:t>Discusses ideas and solutions</w:t>
            </w:r>
          </w:p>
          <w:p w:rsidR="00000000" w:rsidP="007858A8">
            <w:pPr>
              <w:pStyle w:val="ListBullet"/>
              <w:rPr>
                <w:lang w:val="en-NZ"/>
              </w:rPr>
            </w:pPr>
            <w:r w:rsidRPr="007858A8">
              <w:t>Uses clear language to contribute information and express requirements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1.1, 1.2, 1.4, 1.5, 2.2, 2.3, 2.4, 2.5, 3.1, 3.2, 4.1, 4.2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ListBullet"/>
            </w:pPr>
            <w:r w:rsidRPr="007858A8">
              <w:t>Takes responsibility for meeting legal and regulatory requirements within scope of own role</w:t>
            </w:r>
          </w:p>
          <w:p w:rsidR="00000000" w:rsidP="007858A8">
            <w:pPr>
              <w:pStyle w:val="ListBullet"/>
              <w:rPr>
                <w:lang w:val="en-NZ"/>
              </w:rPr>
            </w:pPr>
            <w:r w:rsidRPr="007858A8">
              <w:t>Follows workplace protocols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1.1, 1.2, 1.4, 2.2, 2.4, 3.3, 3.4, 3.5, 4.3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ListBullet"/>
              <w:rPr>
                <w:lang w:val="en-NZ"/>
              </w:rPr>
            </w:pPr>
            <w:r w:rsidRPr="007858A8">
              <w:t>Collaborates to achieve joint outcomes and takes a leadership role in</w:t>
            </w:r>
            <w:r w:rsidRPr="007858A8">
              <w:t xml:space="preserve"> work team to help facilitate effective group interaction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1.1, 1.2, 1.3, 1.4, 1.5, 2.1, 2.2, 2.3, 2.4, 2.5, 3.1, 3.2, 3.3, 3.4, 3.5, 4.1, 4.2, 4.3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ListBullet"/>
            </w:pPr>
            <w:r w:rsidRPr="007858A8">
              <w:t>Adopts a methodical and logical approach to setting up and monitoring outdoor fireworks d</w:t>
            </w:r>
            <w:r w:rsidRPr="007858A8">
              <w:t xml:space="preserve">isplays </w:t>
            </w:r>
          </w:p>
          <w:p w:rsidR="00000000" w:rsidRPr="007858A8" w:rsidP="007858A8">
            <w:pPr>
              <w:pStyle w:val="ListBullet"/>
            </w:pPr>
            <w:r w:rsidRPr="007858A8">
              <w:t>Recognises and takes responsibility for addressing predictable, and some less predictable, problems when operating outdoor fireworks displays</w:t>
            </w:r>
          </w:p>
          <w:p w:rsidR="00000000" w:rsidRPr="007858A8" w:rsidP="007858A8">
            <w:pPr>
              <w:pStyle w:val="ListBullet"/>
            </w:pPr>
            <w:r w:rsidRPr="007858A8">
              <w:t>Anticipates potential problems and takes action to minimise their effects</w:t>
            </w:r>
          </w:p>
          <w:p w:rsidR="00000000" w:rsidRPr="007858A8" w:rsidP="007858A8">
            <w:pPr>
              <w:pStyle w:val="ListBullet"/>
            </w:pPr>
            <w:r w:rsidRPr="007858A8">
              <w:t>Identifies opportunities for improvement based on outcomes of evaluations</w:t>
            </w:r>
          </w:p>
        </w:tc>
      </w:tr>
    </w:tbl>
    <w:p w:rsidR="00000000" w:rsidRPr="007858A8" w:rsidP="007858A8">
      <w:pPr>
        <w:pStyle w:val="BodyText"/>
      </w:pPr>
    </w:p>
    <w:p w:rsidR="00000000" w:rsidRPr="007858A8" w:rsidP="007858A8">
      <w:pPr>
        <w:pStyle w:val="AllowPageBreak"/>
      </w:pPr>
    </w:p>
    <w:p w:rsidR="00000000" w:rsidRPr="007858A8" w:rsidP="007858A8">
      <w:pPr>
        <w:pStyle w:val="Heading1"/>
      </w:pPr>
      <w:bookmarkStart w:id="6" w:name="O_809953"/>
      <w:bookmarkEnd w:id="6"/>
      <w:r w:rsidRPr="007858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 xml:space="preserve">Code and title </w:t>
            </w:r>
          </w:p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Code and title</w:t>
            </w:r>
          </w:p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rPr>
                <w:rStyle w:val="SpecialBold"/>
              </w:rPr>
              <w:t>Equivalence status</w:t>
            </w:r>
          </w:p>
        </w:tc>
      </w:tr>
      <w:tr w:rsidTr="00785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CUAPYR402 Operate outdoor fireworks displays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CUAPYR402 Operate outdoor fireworks displays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8A8">
            <w:pPr>
              <w:pStyle w:val="BodyText"/>
              <w:rPr>
                <w:lang w:val="en-NZ"/>
              </w:rPr>
            </w:pPr>
            <w:r w:rsidRPr="007858A8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8A8" w:rsidP="007858A8">
            <w:pPr>
              <w:pStyle w:val="BodyText"/>
            </w:pPr>
            <w:r w:rsidRPr="007858A8">
              <w:t>Equivalent unit</w:t>
            </w:r>
          </w:p>
        </w:tc>
      </w:tr>
    </w:tbl>
    <w:p w:rsidR="00000000" w:rsidRPr="007858A8" w:rsidP="007858A8">
      <w:pPr>
        <w:pStyle w:val="BodyText"/>
      </w:pPr>
    </w:p>
    <w:p w:rsidR="00000000" w:rsidRPr="007858A8" w:rsidP="007858A8">
      <w:pPr>
        <w:pStyle w:val="AllowPageBreak"/>
      </w:pPr>
    </w:p>
    <w:p w:rsidR="00000000" w:rsidRPr="007858A8" w:rsidP="007858A8">
      <w:pPr>
        <w:pStyle w:val="Heading1"/>
      </w:pPr>
      <w:bookmarkStart w:id="7" w:name="O_809959"/>
      <w:bookmarkEnd w:id="7"/>
      <w:r w:rsidRPr="007858A8">
        <w:t>Links</w:t>
      </w:r>
    </w:p>
    <w:p w:rsidR="00000000" w:rsidRPr="007858A8" w:rsidP="006B1476">
      <w:pPr>
        <w:pStyle w:val="BodyText"/>
      </w:pPr>
      <w:r w:rsidRPr="007858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3EE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858A8" w:rsidP="007858A8"/>
    <w:sectPr w:rsidSect="007858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8A8" w:rsidRPr="006B1476" w:rsidP="006B1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6" w:rsidP="00785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476" w:rsidP="00785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476" w:rsidP="00785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8A8" w:rsidRPr="006B1476" w:rsidP="006B1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6" w:rsidRPr="002D2AF8" w:rsidP="00785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CUAPYR402 Operate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B1476" w:rsidP="00785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561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07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8A8"/>
  </w:style>
  <w:style w:type="character" w:customStyle="1" w:styleId="Heading1Char">
    <w:name w:val="Heading 1 Char"/>
    <w:basedOn w:val="DefaultParagraphFont"/>
    <w:link w:val="Heading1"/>
    <w:rsid w:val="00785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8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8A8"/>
    <w:rPr>
      <w:b/>
      <w:spacing w:val="0"/>
    </w:rPr>
  </w:style>
  <w:style w:type="character" w:styleId="Emphasis">
    <w:name w:val="Emphasis"/>
    <w:basedOn w:val="DefaultParagraphFont"/>
    <w:qFormat/>
    <w:rsid w:val="007858A8"/>
    <w:rPr>
      <w:i/>
    </w:rPr>
  </w:style>
  <w:style w:type="paragraph" w:customStyle="1" w:styleId="SuperHeading">
    <w:name w:val="SuperHeading"/>
    <w:basedOn w:val="Normal"/>
    <w:rsid w:val="00785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8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8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8A8"/>
  </w:style>
  <w:style w:type="paragraph" w:styleId="TableofFigures">
    <w:name w:val="table of figures"/>
    <w:basedOn w:val="Normal"/>
    <w:next w:val="Normal"/>
    <w:semiHidden/>
    <w:rsid w:val="00785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8A8"/>
    <w:rPr>
      <w:rFonts w:ascii="Wingdings" w:hAnsi="Wingdings"/>
    </w:rPr>
  </w:style>
  <w:style w:type="paragraph" w:customStyle="1" w:styleId="TableHeading">
    <w:name w:val="Table Heading"/>
    <w:basedOn w:val="HeadingBase"/>
    <w:rsid w:val="00785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8A8"/>
    <w:rPr>
      <w:color w:val="0033CC"/>
      <w:u w:val="none"/>
    </w:rPr>
  </w:style>
  <w:style w:type="paragraph" w:customStyle="1" w:styleId="BodyTextRight">
    <w:name w:val="Body Text Right"/>
    <w:basedOn w:val="BodyText"/>
    <w:rsid w:val="00785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8A8"/>
    <w:rPr>
      <w:sz w:val="32"/>
    </w:rPr>
  </w:style>
  <w:style w:type="paragraph" w:customStyle="1" w:styleId="HeadingProcedure">
    <w:name w:val="Heading Procedure"/>
    <w:basedOn w:val="HeadingBase"/>
    <w:next w:val="Normal"/>
    <w:rsid w:val="00785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8A8"/>
    <w:pPr>
      <w:spacing w:before="60" w:after="60"/>
    </w:pPr>
  </w:style>
  <w:style w:type="paragraph" w:styleId="ListContinue">
    <w:name w:val="List Continue"/>
    <w:basedOn w:val="List"/>
    <w:rsid w:val="007858A8"/>
    <w:pPr>
      <w:ind w:firstLine="0"/>
    </w:pPr>
  </w:style>
  <w:style w:type="paragraph" w:customStyle="1" w:styleId="ListNote">
    <w:name w:val="List Note"/>
    <w:basedOn w:val="List"/>
    <w:rsid w:val="00785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8A8"/>
    <w:rPr>
      <w:rFonts w:ascii="Courier New" w:hAnsi="Courier New"/>
    </w:rPr>
  </w:style>
  <w:style w:type="paragraph" w:customStyle="1" w:styleId="NoteBullet">
    <w:name w:val="Note Bullet"/>
    <w:basedOn w:val="Note"/>
    <w:rsid w:val="00785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8A8"/>
    <w:rPr>
      <w:b/>
      <w:smallCaps/>
    </w:rPr>
  </w:style>
  <w:style w:type="paragraph" w:customStyle="1" w:styleId="TableListNumber">
    <w:name w:val="Table List Number"/>
    <w:basedOn w:val="ListNumber"/>
    <w:rsid w:val="00785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8A8"/>
    <w:pPr>
      <w:numPr>
        <w:numId w:val="8"/>
      </w:numPr>
    </w:pPr>
  </w:style>
  <w:style w:type="paragraph" w:customStyle="1" w:styleId="ListAlpha2">
    <w:name w:val="List Alpha 2"/>
    <w:basedOn w:val="List2"/>
    <w:rsid w:val="007858A8"/>
    <w:pPr>
      <w:numPr>
        <w:numId w:val="7"/>
      </w:numPr>
    </w:pPr>
  </w:style>
  <w:style w:type="paragraph" w:styleId="List2">
    <w:name w:val="List 2"/>
    <w:basedOn w:val="BodyText"/>
    <w:rsid w:val="00785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8A8"/>
    <w:pPr>
      <w:numPr>
        <w:numId w:val="3"/>
      </w:numPr>
    </w:pPr>
  </w:style>
  <w:style w:type="paragraph" w:styleId="ListContinue2">
    <w:name w:val="List Continue 2"/>
    <w:basedOn w:val="List2"/>
    <w:rsid w:val="007858A8"/>
    <w:pPr>
      <w:ind w:firstLine="0"/>
    </w:pPr>
  </w:style>
  <w:style w:type="paragraph" w:styleId="ListContinue3">
    <w:name w:val="List Continue 3"/>
    <w:basedOn w:val="List3"/>
    <w:rsid w:val="007858A8"/>
    <w:pPr>
      <w:ind w:left="1021" w:firstLine="0"/>
    </w:pPr>
  </w:style>
  <w:style w:type="paragraph" w:styleId="ListContinue4">
    <w:name w:val="List Continue 4"/>
    <w:basedOn w:val="List4"/>
    <w:rsid w:val="007858A8"/>
    <w:pPr>
      <w:ind w:firstLine="0"/>
    </w:pPr>
  </w:style>
  <w:style w:type="paragraph" w:styleId="ListContinue5">
    <w:name w:val="List Continue 5"/>
    <w:basedOn w:val="List5"/>
    <w:rsid w:val="007858A8"/>
    <w:pPr>
      <w:ind w:firstLine="0"/>
    </w:pPr>
  </w:style>
  <w:style w:type="paragraph" w:styleId="ListNumber3">
    <w:name w:val="List Number 3"/>
    <w:basedOn w:val="List3"/>
    <w:rsid w:val="007858A8"/>
    <w:pPr>
      <w:numPr>
        <w:numId w:val="4"/>
      </w:numPr>
    </w:pPr>
  </w:style>
  <w:style w:type="paragraph" w:styleId="ListNumber4">
    <w:name w:val="List Number 4"/>
    <w:basedOn w:val="List4"/>
    <w:rsid w:val="007858A8"/>
    <w:pPr>
      <w:numPr>
        <w:numId w:val="5"/>
      </w:numPr>
    </w:pPr>
  </w:style>
  <w:style w:type="paragraph" w:styleId="ListNumber5">
    <w:name w:val="List Number 5"/>
    <w:basedOn w:val="List5"/>
    <w:rsid w:val="007858A8"/>
    <w:pPr>
      <w:numPr>
        <w:numId w:val="6"/>
      </w:numPr>
    </w:pPr>
  </w:style>
  <w:style w:type="paragraph" w:styleId="BlockText">
    <w:name w:val="Block Text"/>
    <w:basedOn w:val="Normal"/>
    <w:rsid w:val="00785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8A8"/>
    <w:rPr>
      <w:sz w:val="16"/>
      <w:vertAlign w:val="superscript"/>
    </w:rPr>
  </w:style>
  <w:style w:type="character" w:customStyle="1" w:styleId="Symbols">
    <w:name w:val="Symbols"/>
    <w:basedOn w:val="DefaultParagraphFont"/>
    <w:rsid w:val="007858A8"/>
    <w:rPr>
      <w:rFonts w:ascii="Symbol" w:hAnsi="Symbol"/>
    </w:rPr>
  </w:style>
  <w:style w:type="character" w:customStyle="1" w:styleId="MenuOptions">
    <w:name w:val="Menu Options"/>
    <w:basedOn w:val="DefaultParagraphFont"/>
    <w:rsid w:val="00785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8A8"/>
    <w:rPr>
      <w:b/>
    </w:rPr>
  </w:style>
  <w:style w:type="character" w:customStyle="1" w:styleId="Underlined">
    <w:name w:val="Underlined"/>
    <w:basedOn w:val="DefaultParagraphFont"/>
    <w:rsid w:val="007858A8"/>
    <w:rPr>
      <w:u w:val="single"/>
    </w:rPr>
  </w:style>
  <w:style w:type="paragraph" w:customStyle="1" w:styleId="TableBodyTextRight">
    <w:name w:val="Table Body Text Right"/>
    <w:basedOn w:val="TableBodyText"/>
    <w:rsid w:val="00785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8A8"/>
    <w:rPr>
      <w:sz w:val="18"/>
    </w:rPr>
  </w:style>
  <w:style w:type="paragraph" w:customStyle="1" w:styleId="BodySmallRight">
    <w:name w:val="Body Small Right"/>
    <w:basedOn w:val="BodyTextRight"/>
    <w:rsid w:val="007858A8"/>
    <w:rPr>
      <w:sz w:val="18"/>
      <w:szCs w:val="18"/>
    </w:rPr>
  </w:style>
  <w:style w:type="paragraph" w:customStyle="1" w:styleId="MarginEdition">
    <w:name w:val="Margin Edition"/>
    <w:basedOn w:val="MarginNote"/>
    <w:rsid w:val="00785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8A8"/>
    <w:rPr>
      <w:sz w:val="2"/>
      <w:szCs w:val="2"/>
    </w:rPr>
  </w:style>
  <w:style w:type="character" w:customStyle="1" w:styleId="Small">
    <w:name w:val="Small"/>
    <w:basedOn w:val="DefaultParagraphFont"/>
    <w:rsid w:val="007858A8"/>
    <w:rPr>
      <w:sz w:val="16"/>
    </w:rPr>
  </w:style>
  <w:style w:type="paragraph" w:customStyle="1" w:styleId="WideTable">
    <w:name w:val="Wide Table"/>
    <w:basedOn w:val="Normal"/>
    <w:rsid w:val="00785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8A8"/>
  </w:style>
  <w:style w:type="paragraph" w:styleId="Quote">
    <w:name w:val="Quote"/>
    <w:basedOn w:val="Heading1"/>
    <w:link w:val="QuoteChar"/>
    <w:qFormat/>
    <w:rsid w:val="00785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8A8"/>
    <w:pPr>
      <w:pageBreakBefore/>
    </w:pPr>
  </w:style>
  <w:style w:type="paragraph" w:customStyle="1" w:styleId="Border">
    <w:name w:val="Border"/>
    <w:basedOn w:val="Normal"/>
    <w:qFormat/>
    <w:rsid w:val="00785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8A8"/>
    <w:rPr>
      <w:u w:val="single"/>
    </w:rPr>
  </w:style>
  <w:style w:type="character" w:customStyle="1" w:styleId="BoldandItalics">
    <w:name w:val="Bold and Italics"/>
    <w:qFormat/>
    <w:rsid w:val="007858A8"/>
    <w:rPr>
      <w:b/>
      <w:i/>
      <w:u w:val="none"/>
    </w:rPr>
  </w:style>
  <w:style w:type="paragraph" w:styleId="BalloonText">
    <w:name w:val="Balloon Text"/>
    <w:basedOn w:val="Normal"/>
    <w:link w:val="BalloonTextChar"/>
    <w:rsid w:val="00785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8A8"/>
    <w:pPr>
      <w:spacing w:before="0" w:after="0"/>
    </w:pPr>
  </w:style>
  <w:style w:type="paragraph" w:customStyle="1" w:styleId="BodyTextBold">
    <w:name w:val="Body Text Bold"/>
    <w:basedOn w:val="BodyText"/>
    <w:qFormat/>
    <w:rsid w:val="007858A8"/>
    <w:rPr>
      <w:b/>
    </w:rPr>
  </w:style>
  <w:style w:type="character" w:styleId="Hyperlink">
    <w:name w:val="Hyperlink"/>
    <w:basedOn w:val="DefaultParagraphFont"/>
    <w:uiPriority w:val="99"/>
    <w:unhideWhenUsed/>
    <w:rsid w:val="006B1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4925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CUAPYR402 Operate outdoor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2019-02-21T08:46:00Z</dcterms:created>
  <dcterms:modified xsi:type="dcterms:W3CDTF">2019-02-21T08:46:00Z</dcterms:modified>
</cp:coreProperties>
</file>