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1D9" w:rsidP="004811D9">
      <w:pPr>
        <w:pStyle w:val="Title"/>
      </w:pPr>
      <w:r>
        <w:fldChar w:fldCharType="begin"/>
      </w:r>
      <w:r>
        <w:instrText xml:space="preserve"> TITLE   \* MERGEFORMAT </w:instrText>
      </w:r>
      <w:r>
        <w:fldChar w:fldCharType="separate"/>
      </w:r>
      <w:r>
        <w:t>CUAPYR401 Manage health and safety requirements at fireworks displays</w:t>
      </w:r>
      <w:r>
        <w:fldChar w:fldCharType="end"/>
      </w:r>
    </w:p>
    <w:p w:rsidR="004811D9" w:rsidP="004811D9">
      <w:pPr>
        <w:pStyle w:val="Version"/>
        <w:sectPr w:rsidSect="003134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3409" w:rsidP="00313409">
      <w:pPr>
        <w:pStyle w:val="SuperHeading"/>
      </w:pPr>
      <w:r w:rsidRPr="00313409">
        <w:t>CUAPYR401 Manage health and safety requirements at fireworks displays</w:t>
      </w:r>
    </w:p>
    <w:p w:rsidR="00000000" w:rsidRPr="00313409" w:rsidP="00313409">
      <w:pPr>
        <w:pStyle w:val="Heading1"/>
      </w:pPr>
      <w:bookmarkStart w:id="1" w:name="O_809943"/>
      <w:bookmarkEnd w:id="1"/>
      <w:r w:rsidRPr="00313409">
        <w:t>Modification History</w:t>
      </w:r>
    </w:p>
    <w:tbl>
      <w:tblPr>
        <w:tblW w:w="0" w:type="auto"/>
        <w:tblLayout w:type="fixed"/>
        <w:tblCellMar>
          <w:left w:w="62" w:type="dxa"/>
          <w:right w:w="62" w:type="dxa"/>
        </w:tblCellMar>
        <w:tblLook w:val="0000"/>
      </w:tblPr>
      <w:tblGrid>
        <w:gridCol w:w="3091"/>
        <w:gridCol w:w="5873"/>
      </w:tblGrid>
      <w:tr w:rsidTr="003134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409" w:rsidP="00313409">
            <w:pPr>
              <w:pStyle w:val="BodyText"/>
            </w:pPr>
            <w:r w:rsidRPr="0031340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409">
            <w:pPr>
              <w:pStyle w:val="BodyText"/>
              <w:rPr>
                <w:lang w:val="en-NZ"/>
              </w:rPr>
            </w:pPr>
            <w:r w:rsidRPr="00313409">
              <w:rPr>
                <w:rStyle w:val="SpecialBold"/>
              </w:rPr>
              <w:t>Comments</w:t>
            </w:r>
          </w:p>
        </w:tc>
      </w:tr>
      <w:tr w:rsidTr="003134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409">
            <w:pPr>
              <w:pStyle w:val="BodyText"/>
              <w:rPr>
                <w:lang w:val="en-NZ"/>
              </w:rPr>
            </w:pPr>
            <w:r w:rsidRPr="00313409">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409">
            <w:pPr>
              <w:pStyle w:val="BodyText"/>
              <w:rPr>
                <w:lang w:val="en-NZ"/>
              </w:rPr>
            </w:pPr>
            <w:r w:rsidRPr="00313409">
              <w:t>This version released with CUA Creative Arts and Culture Training Package version 2.0. Updated assessment conditions section. Updated modification history section to reflect changed name of training package.</w:t>
            </w:r>
          </w:p>
        </w:tc>
      </w:tr>
      <w:tr w:rsidTr="003134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409">
            <w:pPr>
              <w:pStyle w:val="BodyText"/>
              <w:rPr>
                <w:lang w:val="en-NZ"/>
              </w:rPr>
            </w:pPr>
            <w:r w:rsidRPr="0031340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409" w:rsidP="00313409">
            <w:pPr>
              <w:pStyle w:val="BodyText"/>
            </w:pPr>
            <w:r w:rsidRPr="00313409">
              <w:t xml:space="preserve">This version first released with CUA </w:t>
            </w:r>
            <w:r w:rsidRPr="00313409">
              <w:t>Creative Arts and Culture Training Package version 1.0.</w:t>
            </w:r>
          </w:p>
        </w:tc>
      </w:tr>
    </w:tbl>
    <w:p w:rsidR="00000000" w:rsidRPr="00313409" w:rsidP="00313409">
      <w:pPr>
        <w:pStyle w:val="BodyText"/>
      </w:pPr>
    </w:p>
    <w:p w:rsidR="00000000" w:rsidRPr="00313409" w:rsidP="00313409">
      <w:pPr>
        <w:pStyle w:val="AllowPageBreak"/>
      </w:pPr>
    </w:p>
    <w:p w:rsidR="00000000" w:rsidRPr="00313409" w:rsidP="00313409">
      <w:pPr>
        <w:pStyle w:val="Heading1"/>
      </w:pPr>
      <w:bookmarkStart w:id="2" w:name="O_809942"/>
      <w:bookmarkEnd w:id="2"/>
      <w:r w:rsidRPr="00313409">
        <w:t>Application</w:t>
      </w:r>
    </w:p>
    <w:p w:rsidR="00000000" w:rsidRPr="00313409" w:rsidP="004811D9">
      <w:pPr>
        <w:pStyle w:val="BodyText"/>
      </w:pPr>
      <w:r w:rsidRPr="00313409">
        <w:t>This unit describes the performance outcomes, skills and knowledge required to integrate legislative requirements into the operation of fireworks display to ensure the s</w:t>
      </w:r>
      <w:r w:rsidRPr="00313409">
        <w:t>afety and health of workers and the general public.</w:t>
      </w:r>
    </w:p>
    <w:p w:rsidR="00000000" w:rsidRPr="00313409" w:rsidP="004811D9">
      <w:pPr>
        <w:pStyle w:val="BodyText"/>
      </w:pPr>
      <w:r w:rsidRPr="00313409">
        <w:t>Individuals who apply these skills work autonomously in a team environment as they take responsibility for identifying hazards and mandatory requirements, managing risk and emergency procedures, and comm</w:t>
      </w:r>
      <w:r w:rsidRPr="00313409">
        <w:t>unicating safety and health requirements to all those involved in fireworks displays. They may also be responsible for supervising others.</w:t>
      </w:r>
    </w:p>
    <w:p w:rsidR="00000000" w:rsidRPr="00313409" w:rsidP="004811D9">
      <w:pPr>
        <w:pStyle w:val="BodyText"/>
      </w:pPr>
      <w:r w:rsidRPr="00313409">
        <w:t>All elements must be undertaken according to the provisions of relevant state or territory legislation and licensing</w:t>
      </w:r>
      <w:r w:rsidRPr="00313409">
        <w:t xml:space="preserve"> requirements.</w:t>
      </w:r>
    </w:p>
    <w:p w:rsidR="00000000" w:rsidRPr="00313409" w:rsidP="004811D9">
      <w:pPr>
        <w:pStyle w:val="BodyText"/>
      </w:pPr>
      <w:r w:rsidRPr="00313409">
        <w:t>Achievement of this unit does not automatically qualify a person to obtain a licence to operate in any Australian State or Territory.</w:t>
      </w:r>
    </w:p>
    <w:p w:rsidR="00000000" w:rsidRPr="00313409" w:rsidP="004811D9">
      <w:pPr>
        <w:pStyle w:val="BodyText"/>
      </w:pPr>
      <w:r w:rsidRPr="00313409">
        <w:t>Those developing training to support this unit must consult with the relevant state or territory licensing authority, and work within the requirements and guidelines set down by those authorities.</w:t>
      </w:r>
    </w:p>
    <w:p w:rsidR="00000000" w:rsidRPr="00313409" w:rsidP="004811D9">
      <w:pPr>
        <w:pStyle w:val="BodyText"/>
      </w:pPr>
      <w:r w:rsidRPr="00313409">
        <w:t>This unit is closely based on work completed by the Queens</w:t>
      </w:r>
      <w:r w:rsidRPr="00313409">
        <w:t>land Department of Natural Resources and Mines.</w:t>
      </w:r>
    </w:p>
    <w:p w:rsidR="00000000" w:rsidRPr="00313409" w:rsidP="00313409">
      <w:pPr>
        <w:pStyle w:val="Heading1"/>
      </w:pPr>
      <w:bookmarkStart w:id="3" w:name="O_809941"/>
      <w:bookmarkEnd w:id="3"/>
      <w:r w:rsidRPr="00313409">
        <w:t>Unit Sector</w:t>
      </w:r>
    </w:p>
    <w:p w:rsidR="00000000" w:rsidRPr="00313409" w:rsidP="004811D9">
      <w:pPr>
        <w:pStyle w:val="BodyText"/>
      </w:pPr>
      <w:r w:rsidRPr="00313409">
        <w:t>Media and entertainment production - pyrotechnics</w:t>
      </w:r>
    </w:p>
    <w:p w:rsidR="00000000" w:rsidRPr="00313409" w:rsidP="00313409">
      <w:pPr>
        <w:pStyle w:val="Heading1"/>
      </w:pPr>
      <w:bookmarkStart w:id="4" w:name="O_809940"/>
      <w:bookmarkEnd w:id="4"/>
      <w:r w:rsidRPr="00313409">
        <w:t>Elements and Performance Criteria</w:t>
      </w:r>
    </w:p>
    <w:tbl>
      <w:tblPr>
        <w:tblW w:w="0" w:type="auto"/>
        <w:tblLayout w:type="fixed"/>
        <w:tblCellMar>
          <w:left w:w="62" w:type="dxa"/>
          <w:right w:w="62" w:type="dxa"/>
        </w:tblCellMar>
        <w:tblLook w:val="0000"/>
      </w:tblPr>
      <w:tblGrid>
        <w:gridCol w:w="2430"/>
        <w:gridCol w:w="6570"/>
      </w:tblGrid>
      <w:tr w:rsidTr="00313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409" w:rsidP="00313409">
            <w:pPr>
              <w:pStyle w:val="BodyText"/>
            </w:pPr>
            <w:r w:rsidRPr="00313409">
              <w:rPr>
                <w:rStyle w:val="SpecialBold"/>
              </w:rPr>
              <w:t>Elements</w:t>
            </w:r>
          </w:p>
          <w:p w:rsidR="00000000" w:rsidRPr="00313409" w:rsidP="00313409">
            <w:pPr>
              <w:pStyle w:val="BodyText"/>
            </w:pPr>
            <w:r w:rsidRPr="00313409">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409" w:rsidP="00313409">
            <w:pPr>
              <w:pStyle w:val="BodyText"/>
            </w:pPr>
            <w:r w:rsidRPr="00313409">
              <w:rPr>
                <w:rStyle w:val="SpecialBold"/>
              </w:rPr>
              <w:t>Performance Criteria</w:t>
            </w:r>
          </w:p>
          <w:p w:rsidR="00000000" w:rsidP="00313409">
            <w:pPr>
              <w:pStyle w:val="BodyText"/>
              <w:rPr>
                <w:lang w:val="en-NZ"/>
              </w:rPr>
            </w:pPr>
            <w:r w:rsidRPr="00313409">
              <w:rPr>
                <w:rStyle w:val="Emphasis"/>
              </w:rPr>
              <w:t>Perfor</w:t>
            </w:r>
            <w:r w:rsidRPr="00313409">
              <w:rPr>
                <w:rStyle w:val="Emphasis"/>
              </w:rPr>
              <w:t>mance criteria describe the performance needed to demonstrate achievement of the element.</w:t>
            </w:r>
          </w:p>
        </w:tc>
      </w:tr>
      <w:tr w:rsidTr="00313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1. Comply with regulatory requirements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409" w:rsidP="00313409">
            <w:pPr>
              <w:pStyle w:val="BodyText"/>
            </w:pPr>
            <w:r w:rsidRPr="00313409">
              <w:t>1.1 Establish requirements for fireworks licences and associated responsibilities</w:t>
            </w:r>
          </w:p>
          <w:p w:rsidR="00000000" w:rsidRPr="00313409" w:rsidP="00313409">
            <w:pPr>
              <w:pStyle w:val="BodyText"/>
            </w:pPr>
            <w:r w:rsidRPr="00313409">
              <w:t>1.2 Determine relevant legislative and admin</w:t>
            </w:r>
            <w:r w:rsidRPr="00313409">
              <w:t>istrative requirements</w:t>
            </w:r>
          </w:p>
          <w:p w:rsidR="00000000" w:rsidP="00313409">
            <w:pPr>
              <w:pStyle w:val="BodyText"/>
              <w:rPr>
                <w:lang w:val="en-NZ"/>
              </w:rPr>
            </w:pPr>
            <w:r w:rsidRPr="00313409">
              <w:t>1.3 Develop methods for interacting with other groups according to regulatory requirements</w:t>
            </w:r>
          </w:p>
        </w:tc>
      </w:tr>
      <w:tr w:rsidTr="00313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2. Implement and monitor risk control procedures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409" w:rsidP="00313409">
            <w:pPr>
              <w:pStyle w:val="BodyText"/>
            </w:pPr>
            <w:r w:rsidRPr="00313409">
              <w:t xml:space="preserve">2.1 Establish control measures to minimise risk of hazardous events with fireworks based on </w:t>
            </w:r>
            <w:r w:rsidRPr="00313409">
              <w:t>the hierarchy of control measures</w:t>
            </w:r>
          </w:p>
          <w:p w:rsidR="00000000" w:rsidRPr="00313409" w:rsidP="00313409">
            <w:pPr>
              <w:pStyle w:val="BodyText"/>
            </w:pPr>
            <w:r w:rsidRPr="00313409">
              <w:t>2.2 Implement required safety and security management system and associated emergency procedures</w:t>
            </w:r>
          </w:p>
          <w:p w:rsidR="00000000" w:rsidRPr="00313409" w:rsidP="00313409">
            <w:pPr>
              <w:pStyle w:val="BodyText"/>
            </w:pPr>
            <w:r w:rsidRPr="00313409">
              <w:t>2.3 Establish required quality systems</w:t>
            </w:r>
          </w:p>
          <w:p w:rsidR="00000000" w:rsidRPr="00313409" w:rsidP="00313409">
            <w:pPr>
              <w:pStyle w:val="BodyText"/>
            </w:pPr>
            <w:r w:rsidRPr="00313409">
              <w:t>2.4 Critically examine previous incidents with fireworks in view of current legislation and industry best practice</w:t>
            </w:r>
          </w:p>
          <w:p w:rsidR="00000000" w:rsidP="00313409">
            <w:pPr>
              <w:pStyle w:val="BodyText"/>
              <w:rPr>
                <w:lang w:val="en-NZ"/>
              </w:rPr>
            </w:pPr>
            <w:r w:rsidRPr="00313409">
              <w:t>2.5 Brief work groups on requirements and procedures, and supervise operations during fireworks displays</w:t>
            </w:r>
          </w:p>
        </w:tc>
      </w:tr>
      <w:tr w:rsidTr="00313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3. Manage emergencies and malfuncti</w:t>
            </w:r>
            <w:r w:rsidRPr="00313409">
              <w:t>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409" w:rsidP="00313409">
            <w:pPr>
              <w:pStyle w:val="BodyText"/>
            </w:pPr>
            <w:r w:rsidRPr="00313409">
              <w:t>3.1 Identify the types of emergencies that may occur during fireworks displays and their statutory notification requirements</w:t>
            </w:r>
          </w:p>
          <w:p w:rsidR="00000000" w:rsidRPr="00313409" w:rsidP="00313409">
            <w:pPr>
              <w:pStyle w:val="BodyText"/>
            </w:pPr>
            <w:r w:rsidRPr="00313409">
              <w:t>3.2 Evaluate techniques for recognising malfunctions of fireworks</w:t>
            </w:r>
          </w:p>
          <w:p w:rsidR="00000000" w:rsidRPr="00313409" w:rsidP="00313409">
            <w:pPr>
              <w:pStyle w:val="BodyText"/>
            </w:pPr>
            <w:r w:rsidRPr="00313409">
              <w:t>3.3 Implement necessary actions for managing emergencies as r</w:t>
            </w:r>
            <w:r w:rsidRPr="00313409">
              <w:t>equired</w:t>
            </w:r>
          </w:p>
          <w:p w:rsidR="00000000" w:rsidRPr="00313409" w:rsidP="00313409">
            <w:pPr>
              <w:pStyle w:val="BodyText"/>
            </w:pPr>
            <w:r w:rsidRPr="00313409">
              <w:t>3.4 Apply appropriate emergency procedures to incident scenarios</w:t>
            </w:r>
          </w:p>
          <w:p w:rsidR="00000000" w:rsidP="00313409">
            <w:pPr>
              <w:pStyle w:val="BodyText"/>
              <w:rPr>
                <w:lang w:val="en-NZ"/>
              </w:rPr>
            </w:pPr>
            <w:r w:rsidRPr="00313409">
              <w:t>3.5 In consultation with relevant personnel, evaluate the effectiveness of safety and health procedures and note areas for improvement</w:t>
            </w:r>
          </w:p>
        </w:tc>
      </w:tr>
      <w:tr w:rsidTr="00313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4. Train personnel</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409" w:rsidP="00313409">
            <w:pPr>
              <w:pStyle w:val="BodyText"/>
            </w:pPr>
            <w:r w:rsidRPr="00313409">
              <w:t>4.1 Establish health, safety</w:t>
            </w:r>
            <w:r w:rsidRPr="00313409">
              <w:t xml:space="preserve"> and other training needs for work groups</w:t>
            </w:r>
          </w:p>
          <w:p w:rsidR="00000000" w:rsidRPr="00313409" w:rsidP="00313409">
            <w:pPr>
              <w:pStyle w:val="BodyText"/>
            </w:pPr>
            <w:r w:rsidRPr="00313409">
              <w:t>4.2 Identify personnel who require health and safety training</w:t>
            </w:r>
          </w:p>
          <w:p w:rsidR="00000000" w:rsidRPr="00313409" w:rsidP="00313409">
            <w:pPr>
              <w:pStyle w:val="BodyText"/>
            </w:pPr>
            <w:r w:rsidRPr="00313409">
              <w:t>4.3 Provide training to meet identified needs</w:t>
            </w:r>
          </w:p>
        </w:tc>
      </w:tr>
    </w:tbl>
    <w:p w:rsidR="00000000" w:rsidRPr="00313409" w:rsidP="00313409">
      <w:pPr>
        <w:pStyle w:val="BodyText"/>
      </w:pPr>
    </w:p>
    <w:p w:rsidR="00000000" w:rsidRPr="00313409" w:rsidP="00313409">
      <w:pPr>
        <w:pStyle w:val="AllowPageBreak"/>
      </w:pPr>
    </w:p>
    <w:p w:rsidR="00000000" w:rsidRPr="00313409" w:rsidP="00313409">
      <w:pPr>
        <w:pStyle w:val="Heading1"/>
      </w:pPr>
      <w:bookmarkStart w:id="5" w:name="O_809939"/>
      <w:bookmarkEnd w:id="5"/>
      <w:r w:rsidRPr="00313409">
        <w:t>Foundation Skills</w:t>
      </w:r>
    </w:p>
    <w:p w:rsidR="00000000" w:rsidRPr="004811D9" w:rsidP="004811D9">
      <w:pPr>
        <w:pStyle w:val="BodyText"/>
        <w:rPr>
          <w:i/>
        </w:rPr>
      </w:pPr>
      <w:r w:rsidRPr="004811D9">
        <w:rPr>
          <w:rStyle w:val="Emphasis"/>
        </w:rPr>
        <w:t>This section describes language, literacy, numeracy and employment sk</w:t>
      </w:r>
      <w:r w:rsidRPr="004811D9">
        <w:rPr>
          <w:rStyle w:val="Emphasis"/>
        </w:rPr>
        <w:t>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313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409" w:rsidP="00313409">
            <w:pPr>
              <w:pStyle w:val="BodyText"/>
            </w:pPr>
            <w:r w:rsidRPr="00313409">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409" w:rsidP="00313409">
            <w:pPr>
              <w:pStyle w:val="BodyText"/>
            </w:pPr>
            <w:r w:rsidRPr="00313409">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rPr>
                <w:rStyle w:val="SpecialBold"/>
              </w:rPr>
              <w:t>Description</w:t>
            </w:r>
          </w:p>
        </w:tc>
      </w:tr>
      <w:tr w:rsidTr="00313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1.2, 2.4, 3.2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ListBullet"/>
              <w:rPr>
                <w:lang w:val="en-NZ"/>
              </w:rPr>
            </w:pPr>
            <w:r w:rsidRPr="00313409">
              <w:t>Obtains information from complex written sources</w:t>
            </w:r>
          </w:p>
        </w:tc>
      </w:tr>
      <w:tr w:rsidTr="00313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ListBullet"/>
              <w:rPr>
                <w:lang w:val="en-NZ"/>
              </w:rPr>
            </w:pPr>
            <w:r w:rsidRPr="00313409">
              <w:t>Documents health, safety and other training needs</w:t>
            </w:r>
          </w:p>
        </w:tc>
      </w:tr>
      <w:tr w:rsidTr="00313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1.3, 2.5, 3.3, 3.4, 3.5, 4.1, 4.2, 4.3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409" w:rsidP="00313409">
            <w:pPr>
              <w:pStyle w:val="ListBullet"/>
            </w:pPr>
            <w:r w:rsidRPr="00313409">
              <w:t>Seeks the views and opinions of others</w:t>
            </w:r>
          </w:p>
          <w:p w:rsidR="00000000" w:rsidRPr="00313409" w:rsidP="00313409">
            <w:pPr>
              <w:pStyle w:val="ListBullet"/>
            </w:pPr>
            <w:r w:rsidRPr="00313409">
              <w:t>Obtains information by listening and questioning</w:t>
            </w:r>
          </w:p>
          <w:p w:rsidR="00000000" w:rsidP="00313409">
            <w:pPr>
              <w:pStyle w:val="ListBullet"/>
              <w:rPr>
                <w:lang w:val="en-NZ"/>
              </w:rPr>
            </w:pPr>
            <w:r w:rsidRPr="00313409">
              <w:t>Uses clear language to contribute information and express requirements</w:t>
            </w:r>
          </w:p>
        </w:tc>
      </w:tr>
      <w:tr w:rsidTr="00313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1.1, 1.2, 1.3, 2.1, 2.2, 2.3, 2.4, 3.1, 3.3, 3.4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409" w:rsidP="00313409">
            <w:pPr>
              <w:pStyle w:val="ListBullet"/>
            </w:pPr>
            <w:r w:rsidRPr="00313409">
              <w:t xml:space="preserve">Keeps up-to-date with changes to legislation or regulations relevant to own responsibilities and considers </w:t>
            </w:r>
            <w:r w:rsidRPr="00313409">
              <w:t>their implications when negotiating, planning and undertaking work</w:t>
            </w:r>
          </w:p>
          <w:p w:rsidR="00000000" w:rsidRPr="00313409" w:rsidP="00313409">
            <w:pPr>
              <w:pStyle w:val="ListBullet"/>
            </w:pPr>
            <w:r w:rsidRPr="00313409">
              <w:t xml:space="preserve">Works independently and collectively within broad parameters, with a strong sense of responsibility for goals, plans, decisions and outcomes </w:t>
            </w:r>
          </w:p>
          <w:p w:rsidR="00000000" w:rsidP="00313409">
            <w:pPr>
              <w:pStyle w:val="ListBullet"/>
              <w:rPr>
                <w:lang w:val="en-NZ"/>
              </w:rPr>
            </w:pPr>
            <w:r w:rsidRPr="00313409">
              <w:t>Takes responsibility for meeting legal and regu</w:t>
            </w:r>
            <w:r w:rsidRPr="00313409">
              <w:t>latory responsibilities within scope of own role</w:t>
            </w:r>
          </w:p>
        </w:tc>
      </w:tr>
      <w:tr w:rsidTr="00313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1.3, 2.5, 3.3, 3.4, 3.5, 4.1, 4.2, 4.3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409" w:rsidP="00313409">
            <w:pPr>
              <w:pStyle w:val="ListBullet"/>
            </w:pPr>
            <w:r w:rsidRPr="00313409">
              <w:t>Collaborates to achieve joint outcomes and takes a leadership role to help facilitate effective group interaction and direction</w:t>
            </w:r>
          </w:p>
          <w:p w:rsidR="00000000" w:rsidP="00313409">
            <w:pPr>
              <w:pStyle w:val="ListBullet"/>
              <w:rPr>
                <w:lang w:val="en-NZ"/>
              </w:rPr>
            </w:pPr>
            <w:r w:rsidRPr="00313409">
              <w:t>Provides feedback to others in work and training situations</w:t>
            </w:r>
          </w:p>
        </w:tc>
      </w:tr>
      <w:tr w:rsidTr="0031340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3409">
            <w:pPr>
              <w:pStyle w:val="BodyText"/>
              <w:rPr>
                <w:lang w:val="en-NZ"/>
              </w:rPr>
            </w:pPr>
            <w:r w:rsidRPr="00313409">
              <w:t>1.1, 1.3, 2.1, 2.2, 2.3, 2.5, 3.1, 3.3, 3.4, 3.5, 4.1, 4.2, 4.3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3409" w:rsidP="00313409">
            <w:pPr>
              <w:pStyle w:val="ListBullet"/>
            </w:pPr>
            <w:r w:rsidRPr="00313409">
              <w:t xml:space="preserve">Sequences and schedules complex activities, monitors their implementation, and manages relevant communication </w:t>
            </w:r>
          </w:p>
          <w:p w:rsidR="00000000" w:rsidRPr="00313409" w:rsidP="00313409">
            <w:pPr>
              <w:pStyle w:val="ListBullet"/>
            </w:pPr>
            <w:r w:rsidRPr="00313409">
              <w:t>R</w:t>
            </w:r>
            <w:r w:rsidRPr="00313409">
              <w:t xml:space="preserve">eviews progress against goals, adjusting plans and resources to cope with contingencies </w:t>
            </w:r>
          </w:p>
          <w:p w:rsidR="00000000" w:rsidRPr="00313409" w:rsidP="00313409">
            <w:pPr>
              <w:pStyle w:val="ListBullet"/>
            </w:pPr>
            <w:r w:rsidRPr="00313409">
              <w:t>Makes a range of critical and non-critical decisions in relatively complex situations, taking a range of constraints into account</w:t>
            </w:r>
          </w:p>
          <w:p w:rsidR="00000000" w:rsidRPr="00313409" w:rsidP="00313409">
            <w:pPr>
              <w:pStyle w:val="ListBullet"/>
            </w:pPr>
            <w:r w:rsidRPr="00313409">
              <w:t>Identifies opportunities for improvem</w:t>
            </w:r>
            <w:r w:rsidRPr="00313409">
              <w:t>ent based on outcomes of evaluating safety aspects of fireworks displays</w:t>
            </w:r>
          </w:p>
          <w:p w:rsidR="00000000" w:rsidRPr="00313409" w:rsidP="00313409">
            <w:pPr>
              <w:pStyle w:val="ListBullet"/>
            </w:pPr>
            <w:r w:rsidRPr="00313409">
              <w:t xml:space="preserve">Recognises and anticipates an increasing range of familiar problems and their symptoms and causes, actively looking for early warning signs and implementing contingency plans </w:t>
            </w:r>
          </w:p>
          <w:p w:rsidR="00000000" w:rsidRPr="00313409" w:rsidP="00313409">
            <w:pPr>
              <w:pStyle w:val="ListBullet"/>
            </w:pPr>
            <w:r w:rsidRPr="00313409">
              <w:t>In fami</w:t>
            </w:r>
            <w:r w:rsidRPr="00313409">
              <w:t xml:space="preserve">liar contexts, responds to problems requiring immediate attention, drawing on past experience to devise solutions </w:t>
            </w:r>
          </w:p>
        </w:tc>
      </w:tr>
    </w:tbl>
    <w:p w:rsidR="00000000" w:rsidRPr="00313409" w:rsidP="00313409">
      <w:pPr>
        <w:pStyle w:val="BodyText"/>
      </w:pPr>
    </w:p>
    <w:p w:rsidR="00000000" w:rsidRPr="00313409" w:rsidP="00313409">
      <w:pPr>
        <w:pStyle w:val="AllowPageBreak"/>
      </w:pPr>
    </w:p>
    <w:p w:rsidR="00000000" w:rsidRPr="00313409" w:rsidP="00313409">
      <w:pPr>
        <w:pStyle w:val="Heading1"/>
      </w:pPr>
      <w:bookmarkStart w:id="6" w:name="O_809938"/>
      <w:bookmarkEnd w:id="6"/>
      <w:r w:rsidRPr="00313409">
        <w:t>Unit Mapping Information</w:t>
      </w:r>
    </w:p>
    <w:tbl>
      <w:tblPr>
        <w:tblW w:w="9240" w:type="dxa"/>
        <w:tblLayout w:type="fixed"/>
        <w:tblCellMar>
          <w:left w:w="62" w:type="dxa"/>
          <w:right w:w="62" w:type="dxa"/>
        </w:tblCellMar>
        <w:tblLook w:val="0000"/>
      </w:tblPr>
      <w:tblGrid>
        <w:gridCol w:w="2355"/>
        <w:gridCol w:w="2160"/>
        <w:gridCol w:w="2385"/>
        <w:gridCol w:w="2340"/>
      </w:tblGrid>
      <w:tr w:rsidTr="00313409">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409" w:rsidP="00313409">
            <w:pPr>
              <w:pStyle w:val="BodyText"/>
            </w:pPr>
            <w:r w:rsidRPr="00313409">
              <w:rPr>
                <w:rStyle w:val="SpecialBold"/>
              </w:rPr>
              <w:t xml:space="preserve">Code and title </w:t>
            </w:r>
          </w:p>
          <w:p w:rsidR="00000000" w:rsidRPr="00313409" w:rsidP="00313409">
            <w:pPr>
              <w:pStyle w:val="BodyText"/>
            </w:pPr>
            <w:r w:rsidRPr="0031340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409" w:rsidP="00313409">
            <w:pPr>
              <w:pStyle w:val="BodyText"/>
            </w:pPr>
            <w:r w:rsidRPr="00313409">
              <w:rPr>
                <w:rStyle w:val="SpecialBold"/>
              </w:rPr>
              <w:t>Code and title</w:t>
            </w:r>
          </w:p>
          <w:p w:rsidR="00000000" w:rsidRPr="00313409" w:rsidP="00313409">
            <w:pPr>
              <w:pStyle w:val="BodyText"/>
            </w:pPr>
            <w:r w:rsidRPr="00313409">
              <w:rPr>
                <w:rStyle w:val="SpecialBold"/>
              </w:rPr>
              <w:t>previous version</w:t>
            </w:r>
          </w:p>
        </w:tc>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409" w:rsidP="00313409">
            <w:pPr>
              <w:pStyle w:val="BodyText"/>
            </w:pPr>
            <w:r w:rsidRPr="00313409">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409">
            <w:pPr>
              <w:pStyle w:val="BodyText"/>
              <w:rPr>
                <w:lang w:val="en-NZ"/>
              </w:rPr>
            </w:pPr>
            <w:r w:rsidRPr="00313409">
              <w:rPr>
                <w:rStyle w:val="SpecialBold"/>
              </w:rPr>
              <w:t>Equivalence status</w:t>
            </w:r>
          </w:p>
        </w:tc>
      </w:tr>
      <w:tr w:rsidTr="00313409">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409">
            <w:pPr>
              <w:pStyle w:val="BodyText"/>
              <w:rPr>
                <w:lang w:val="en-NZ"/>
              </w:rPr>
            </w:pPr>
            <w:r w:rsidRPr="00313409">
              <w:t>CUAPYR401 Manage health and safety requirements at fireworks displays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409">
            <w:pPr>
              <w:pStyle w:val="BodyText"/>
              <w:rPr>
                <w:lang w:val="en-NZ"/>
              </w:rPr>
            </w:pPr>
            <w:r w:rsidRPr="00313409">
              <w:t>CUAPYR401 Manage health and safety requirements at fireworks displays (Release 1)</w:t>
            </w:r>
          </w:p>
        </w:tc>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409">
            <w:pPr>
              <w:pStyle w:val="BodyText"/>
              <w:rPr>
                <w:lang w:val="en-NZ"/>
              </w:rPr>
            </w:pPr>
            <w:r w:rsidRPr="00313409">
              <w:t>Updated assessment conditions section. Updated modification history section to reflect chang</w:t>
            </w:r>
            <w:r w:rsidRPr="00313409">
              <w:t>ed name of training package.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409" w:rsidP="00313409">
            <w:pPr>
              <w:pStyle w:val="BodyText"/>
            </w:pPr>
            <w:r w:rsidRPr="00313409">
              <w:t>Equivalent unit</w:t>
            </w:r>
          </w:p>
        </w:tc>
      </w:tr>
    </w:tbl>
    <w:p w:rsidR="00000000" w:rsidRPr="00313409" w:rsidP="00313409">
      <w:pPr>
        <w:pStyle w:val="BodyText"/>
      </w:pPr>
    </w:p>
    <w:p w:rsidR="00000000" w:rsidRPr="00313409" w:rsidP="00313409">
      <w:pPr>
        <w:pStyle w:val="AllowPageBreak"/>
      </w:pPr>
    </w:p>
    <w:p w:rsidR="00000000" w:rsidRPr="00313409" w:rsidP="00313409">
      <w:pPr>
        <w:pStyle w:val="Heading1"/>
      </w:pPr>
      <w:bookmarkStart w:id="7" w:name="O_809944"/>
      <w:bookmarkEnd w:id="7"/>
      <w:r w:rsidRPr="00313409">
        <w:t>Links</w:t>
      </w:r>
    </w:p>
    <w:p w:rsidR="00000000" w:rsidRPr="00313409" w:rsidP="004811D9">
      <w:pPr>
        <w:pStyle w:val="BodyText"/>
      </w:pPr>
      <w:r w:rsidRPr="00313409">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5630C">
        <w:rPr>
          <w:rStyle w:val="Hyperlink"/>
        </w:rPr>
        <w:t>https://vetnet.gov.au/Pages/TrainingDocs.aspx?q=1db201d9-4006-4430-839f-382ef6b803d5</w:t>
      </w:r>
      <w:r>
        <w:fldChar w:fldCharType="end"/>
      </w:r>
    </w:p>
    <w:p w:rsidR="00000000" w:rsidRPr="00313409" w:rsidP="004811D9">
      <w:pPr>
        <w:pStyle w:val="BodyText"/>
        <w:sectPr w:rsidSect="00313409">
          <w:headerReference w:type="default" r:id="rId10"/>
          <w:footerReference w:type="default" r:id="rId11"/>
          <w:pgSz w:w="11908" w:h="16833"/>
          <w:pgMar w:top="1702" w:right="1418" w:bottom="1702" w:left="1418" w:header="992" w:footer="992" w:gutter="0"/>
          <w:cols w:space="720"/>
          <w:noEndnote/>
          <w:docGrid w:linePitch="299"/>
        </w:sectPr>
      </w:pPr>
    </w:p>
    <w:p w:rsidR="00000000" w:rsidRPr="00313409" w:rsidP="00313409">
      <w:pPr>
        <w:pStyle w:val="SuperHeading"/>
      </w:pPr>
      <w:r w:rsidRPr="00313409">
        <w:t>Assessment Requirements for CUAPYR401 Manage health and safety requirements at fireworks displays</w:t>
      </w:r>
    </w:p>
    <w:p w:rsidR="00000000" w:rsidRPr="00313409" w:rsidP="00313409">
      <w:pPr>
        <w:pStyle w:val="Heading1"/>
      </w:pPr>
      <w:bookmarkStart w:id="8" w:name="O_809936"/>
      <w:bookmarkEnd w:id="8"/>
      <w:r w:rsidRPr="00313409">
        <w:t>Modification History</w:t>
      </w:r>
    </w:p>
    <w:tbl>
      <w:tblPr>
        <w:tblW w:w="0" w:type="auto"/>
        <w:tblLayout w:type="fixed"/>
        <w:tblCellMar>
          <w:left w:w="62" w:type="dxa"/>
          <w:right w:w="62" w:type="dxa"/>
        </w:tblCellMar>
        <w:tblLook w:val="0000"/>
      </w:tblPr>
      <w:tblGrid>
        <w:gridCol w:w="2627"/>
        <w:gridCol w:w="6337"/>
      </w:tblGrid>
      <w:tr w:rsidTr="003134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409" w:rsidP="00313409">
            <w:pPr>
              <w:pStyle w:val="BodyText"/>
            </w:pPr>
            <w:r w:rsidRPr="003134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409">
            <w:pPr>
              <w:pStyle w:val="BodyText"/>
              <w:rPr>
                <w:lang w:val="en-NZ"/>
              </w:rPr>
            </w:pPr>
            <w:r w:rsidRPr="00313409">
              <w:rPr>
                <w:rStyle w:val="SpecialBold"/>
              </w:rPr>
              <w:t>Comments</w:t>
            </w:r>
          </w:p>
        </w:tc>
      </w:tr>
      <w:tr w:rsidTr="003134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409">
            <w:pPr>
              <w:pStyle w:val="BodyText"/>
              <w:rPr>
                <w:lang w:val="en-NZ"/>
              </w:rPr>
            </w:pPr>
            <w:r w:rsidRPr="0031340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409">
            <w:pPr>
              <w:pStyle w:val="BodyText"/>
              <w:rPr>
                <w:lang w:val="en-NZ"/>
              </w:rPr>
            </w:pPr>
            <w:r w:rsidRPr="00313409">
              <w:t>This version released with CUA Creative Arts and Culture Training Package version 2</w:t>
            </w:r>
            <w:r w:rsidRPr="00313409">
              <w:t>.0. Updated assessment conditions section. Updated modification history section to reflect changed name of training package.</w:t>
            </w:r>
          </w:p>
        </w:tc>
      </w:tr>
      <w:tr w:rsidTr="003134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3409">
            <w:pPr>
              <w:pStyle w:val="BodyText"/>
              <w:rPr>
                <w:lang w:val="en-NZ"/>
              </w:rPr>
            </w:pPr>
            <w:r w:rsidRPr="003134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3409" w:rsidP="00313409">
            <w:pPr>
              <w:pStyle w:val="BodyText"/>
            </w:pPr>
            <w:r w:rsidRPr="00313409">
              <w:t>This version first released with CUA Creative Arts and Culture Training Package version 1.0.</w:t>
            </w:r>
          </w:p>
        </w:tc>
      </w:tr>
    </w:tbl>
    <w:p w:rsidR="00000000" w:rsidRPr="00313409" w:rsidP="00313409">
      <w:pPr>
        <w:pStyle w:val="BodyText"/>
      </w:pPr>
    </w:p>
    <w:p w:rsidR="00000000" w:rsidRPr="00313409" w:rsidP="00313409">
      <w:pPr>
        <w:pStyle w:val="AllowPageBreak"/>
      </w:pPr>
    </w:p>
    <w:p w:rsidR="00000000" w:rsidRPr="00313409" w:rsidP="00313409">
      <w:pPr>
        <w:pStyle w:val="Heading1"/>
      </w:pPr>
      <w:bookmarkStart w:id="9" w:name="O_809935"/>
      <w:bookmarkEnd w:id="9"/>
      <w:r w:rsidRPr="00313409">
        <w:t>Performance Evidence</w:t>
      </w:r>
    </w:p>
    <w:p w:rsidR="00000000" w:rsidRPr="00313409" w:rsidP="004811D9">
      <w:pPr>
        <w:pStyle w:val="BodyText"/>
      </w:pPr>
      <w:r w:rsidRPr="00313409">
        <w:t>Evidence of the ability to:</w:t>
      </w:r>
    </w:p>
    <w:p w:rsidR="00000000" w:rsidRPr="00313409" w:rsidP="00313409">
      <w:pPr>
        <w:pStyle w:val="ListBullet"/>
      </w:pPr>
      <w:r w:rsidRPr="00313409">
        <w:t>supervise a work group during at least one fireworks display</w:t>
      </w:r>
    </w:p>
    <w:p w:rsidR="00000000" w:rsidRPr="00313409" w:rsidP="00313409">
      <w:pPr>
        <w:pStyle w:val="ListBullet"/>
      </w:pPr>
      <w:r w:rsidRPr="00313409">
        <w:t>recognise and report hazards to designated personnel during fireworks displays</w:t>
      </w:r>
    </w:p>
    <w:p w:rsidR="00000000" w:rsidRPr="00313409" w:rsidP="00313409">
      <w:pPr>
        <w:pStyle w:val="ListBullet"/>
      </w:pPr>
      <w:r w:rsidRPr="00313409">
        <w:t>apply procedures for assessing and controlling risks to safety as</w:t>
      </w:r>
      <w:r w:rsidRPr="00313409">
        <w:t>sociated with hazards, according to the hierarchy of control measures</w:t>
      </w:r>
    </w:p>
    <w:p w:rsidR="00000000" w:rsidRPr="00313409" w:rsidP="00313409">
      <w:pPr>
        <w:pStyle w:val="ListBullet"/>
      </w:pPr>
      <w:r w:rsidRPr="00313409">
        <w:t>communicate effectively about hazards and risks in the workplace to all relevant personnel</w:t>
      </w:r>
    </w:p>
    <w:p w:rsidR="00000000" w:rsidRPr="00313409" w:rsidP="00313409">
      <w:pPr>
        <w:pStyle w:val="ListBullet"/>
      </w:pPr>
      <w:r w:rsidRPr="00313409">
        <w:t>comply with legislation, procedural requirements and licensing provisions related to the operation of fireworks displays.</w:t>
      </w:r>
    </w:p>
    <w:p w:rsidR="00000000" w:rsidRPr="00313409" w:rsidP="00313409">
      <w:pPr>
        <w:pStyle w:val="BodyText"/>
      </w:pPr>
    </w:p>
    <w:p w:rsidR="00000000" w:rsidRPr="00313409" w:rsidP="004811D9">
      <w:pPr>
        <w:pStyle w:val="BodyText"/>
      </w:pPr>
      <w:r w:rsidRPr="00313409">
        <w:t>Note: If a specific volume or frequency is not stated, then evidence must be provided for each of the above points at least once.</w:t>
      </w:r>
    </w:p>
    <w:p w:rsidR="00000000" w:rsidRPr="00313409" w:rsidP="00313409">
      <w:pPr>
        <w:pStyle w:val="Heading1"/>
      </w:pPr>
      <w:bookmarkStart w:id="10" w:name="O_809934"/>
      <w:bookmarkEnd w:id="10"/>
      <w:r w:rsidRPr="00313409">
        <w:t>Knowledge Evidence</w:t>
      </w:r>
    </w:p>
    <w:p w:rsidR="00000000" w:rsidRPr="00313409" w:rsidP="004811D9">
      <w:pPr>
        <w:pStyle w:val="BodyText"/>
      </w:pPr>
      <w:r w:rsidRPr="00313409">
        <w:t>To complete the unit requirements the individual must:</w:t>
      </w:r>
    </w:p>
    <w:p w:rsidR="00000000" w:rsidRPr="00313409" w:rsidP="00313409">
      <w:pPr>
        <w:pStyle w:val="ListBullet"/>
      </w:pPr>
      <w:r w:rsidRPr="00313409">
        <w:t>provide examples of issues and challenges that typically arise when managing health and safety at fireworks displays, along with examples of how they can be addressed</w:t>
      </w:r>
    </w:p>
    <w:p w:rsidR="00000000" w:rsidRPr="00313409" w:rsidP="00313409">
      <w:pPr>
        <w:pStyle w:val="ListBullet"/>
      </w:pPr>
      <w:r w:rsidRPr="00313409">
        <w:t>explain how legislation and statutory requirements affect business operations with regard to safety and health issues associated with fireworks displays</w:t>
      </w:r>
    </w:p>
    <w:p w:rsidR="00000000" w:rsidRPr="00313409" w:rsidP="00313409">
      <w:pPr>
        <w:pStyle w:val="ListBullet"/>
      </w:pPr>
      <w:r w:rsidRPr="00313409">
        <w:t>explain public liability and workers compensation requirements in relation to operating fireworks disp</w:t>
      </w:r>
      <w:r w:rsidRPr="00313409">
        <w:t>lays</w:t>
      </w:r>
    </w:p>
    <w:p w:rsidR="00000000" w:rsidRPr="00313409" w:rsidP="00313409">
      <w:pPr>
        <w:pStyle w:val="ListBullet"/>
      </w:pPr>
      <w:r w:rsidRPr="00313409">
        <w:t>explain the process for identifying and controlling hazards associated with fireworks displays</w:t>
      </w:r>
    </w:p>
    <w:p w:rsidR="00000000" w:rsidRPr="00313409" w:rsidP="00313409">
      <w:pPr>
        <w:pStyle w:val="ListBullet"/>
      </w:pPr>
      <w:r w:rsidRPr="00313409">
        <w:t>explain the relationship between fireworks legislation and organisational management, systems and procedures</w:t>
      </w:r>
    </w:p>
    <w:p w:rsidR="00000000" w:rsidRPr="00313409" w:rsidP="00313409">
      <w:pPr>
        <w:pStyle w:val="ListBullet"/>
      </w:pPr>
      <w:r w:rsidRPr="00313409">
        <w:t>describe characteristics and composition of wor</w:t>
      </w:r>
      <w:r w:rsidRPr="00313409">
        <w:t>k groups and other persons associated with fireworks displays.</w:t>
      </w:r>
    </w:p>
    <w:p w:rsidR="00000000" w:rsidRPr="00313409" w:rsidP="00313409">
      <w:pPr>
        <w:pStyle w:val="AllowPageBreak"/>
      </w:pPr>
    </w:p>
    <w:p w:rsidR="00000000" w:rsidRPr="00313409" w:rsidP="00313409">
      <w:pPr>
        <w:pStyle w:val="Heading1"/>
      </w:pPr>
      <w:bookmarkStart w:id="11" w:name="O_809933"/>
      <w:bookmarkEnd w:id="11"/>
      <w:r w:rsidRPr="00313409">
        <w:t>Assessment Conditions</w:t>
      </w:r>
    </w:p>
    <w:p w:rsidR="00000000" w:rsidRPr="00313409" w:rsidP="004811D9">
      <w:pPr>
        <w:pStyle w:val="BodyText"/>
      </w:pPr>
      <w:r w:rsidRPr="00313409">
        <w:t>Assessment must be conducted in a safe environment where evidence gathered demonstrates consistent performance of typical activities experienced in creati</w:t>
      </w:r>
      <w:r w:rsidRPr="00313409">
        <w:t xml:space="preserve">ve arts industry environments. The assessment environment must include access to: </w:t>
      </w:r>
    </w:p>
    <w:p w:rsidR="00000000" w:rsidRPr="00313409" w:rsidP="00313409">
      <w:pPr>
        <w:pStyle w:val="ListBullet"/>
      </w:pPr>
      <w:r w:rsidRPr="00313409">
        <w:t>legislative, administrative, and specific technical material and prescribed forms and documents</w:t>
      </w:r>
    </w:p>
    <w:p w:rsidR="00000000" w:rsidRPr="00313409" w:rsidP="00313409">
      <w:pPr>
        <w:pStyle w:val="ListBullet"/>
      </w:pPr>
      <w:r w:rsidRPr="00313409">
        <w:t>typical work procedures, safety management systems, emergency plans, quality</w:t>
      </w:r>
      <w:r w:rsidRPr="00313409">
        <w:t xml:space="preserve"> systems and case study scenarios</w:t>
      </w:r>
    </w:p>
    <w:p w:rsidR="00000000" w:rsidRPr="00313409" w:rsidP="00313409">
      <w:pPr>
        <w:pStyle w:val="ListBullet"/>
      </w:pPr>
      <w:r w:rsidRPr="00313409">
        <w:t>a suitable work area to conduct risk control or desktop emergency exercises</w:t>
      </w:r>
    </w:p>
    <w:p w:rsidR="00000000" w:rsidRPr="00313409" w:rsidP="00313409">
      <w:pPr>
        <w:pStyle w:val="ListBullet"/>
      </w:pPr>
      <w:r w:rsidRPr="00313409">
        <w:t>personal record-keeping book</w:t>
      </w:r>
    </w:p>
    <w:p w:rsidR="00000000" w:rsidRPr="00313409" w:rsidP="00313409">
      <w:pPr>
        <w:pStyle w:val="ListBullet"/>
      </w:pPr>
      <w:r w:rsidRPr="00313409">
        <w:t>specific assessment requirements as identified by local licensing authorities.</w:t>
      </w:r>
    </w:p>
    <w:p w:rsidR="00000000" w:rsidRPr="00313409" w:rsidP="00313409">
      <w:pPr>
        <w:pStyle w:val="BodyText"/>
      </w:pPr>
    </w:p>
    <w:p w:rsidR="00000000" w:rsidRPr="00313409" w:rsidP="004811D9">
      <w:pPr>
        <w:pStyle w:val="BodyText"/>
      </w:pPr>
      <w:r w:rsidRPr="00313409">
        <w:t xml:space="preserve">Assessors of this unit must satisfy the requirements for assessors in applicable vocational educational and training legislation, frameworks and/or standards. </w:t>
      </w:r>
    </w:p>
    <w:p w:rsidR="00000000" w:rsidRPr="00313409" w:rsidP="004811D9">
      <w:pPr>
        <w:pStyle w:val="BodyText"/>
      </w:pPr>
      <w:r w:rsidRPr="00313409">
        <w:t>Significant health and safety issues impact on the delivery and assessment of skills in pyrotec</w:t>
      </w:r>
      <w:r w:rsidRPr="00313409">
        <w:t>hnics. Assessment of these skills must therefore be undertaken in consultation with state or territory licensing authorities and customised according to the specific fireworks (outdoor, close proximity and/or special effects). Assessors may need to meet ad</w:t>
      </w:r>
      <w:r w:rsidRPr="00313409">
        <w:t>ditional requirements where stipulated by state or territory regulations.</w:t>
      </w:r>
    </w:p>
    <w:p w:rsidR="00000000" w:rsidRPr="00313409" w:rsidP="004811D9">
      <w:pPr>
        <w:pStyle w:val="BodyText"/>
      </w:pPr>
      <w:r w:rsidRPr="00313409">
        <w:t>Assessors must be aware of, and consult with authorities on matters regarding, safety of personnel; safety of crowds and spectators; storage and transportation of pyrotechnic materi</w:t>
      </w:r>
      <w:r w:rsidRPr="00313409">
        <w:t>als; and weather, site and venue conditions. Those seeking to assess competency in this unit must consult with the relevant state or territory licensing authority, and work within the requirements and guidelines set down by those authorities.</w:t>
      </w:r>
    </w:p>
    <w:p w:rsidR="00000000" w:rsidRPr="00313409" w:rsidP="00313409">
      <w:pPr>
        <w:pStyle w:val="Heading1"/>
      </w:pPr>
      <w:bookmarkStart w:id="12" w:name="O_809945"/>
      <w:bookmarkEnd w:id="12"/>
      <w:r w:rsidRPr="00313409">
        <w:t>Links</w:t>
      </w:r>
    </w:p>
    <w:p w:rsidR="00000000" w:rsidRPr="00313409" w:rsidP="004811D9">
      <w:pPr>
        <w:pStyle w:val="BodyText"/>
      </w:pPr>
      <w:r w:rsidRPr="00313409">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5630C">
        <w:rPr>
          <w:rStyle w:val="Hyperlink"/>
        </w:rPr>
        <w:t>https://vetnet.gov.au/Pages/TrainingDocs.aspx?q=1db201d9-4006-4430-839f-382ef6b803d5</w:t>
      </w:r>
      <w:r>
        <w:fldChar w:fldCharType="end"/>
      </w:r>
    </w:p>
    <w:p w:rsidR="00000000" w:rsidRPr="00313409" w:rsidP="00313409"/>
    <w:sectPr w:rsidSect="003134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09" w:rsidRPr="004811D9" w:rsidP="00481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D9" w:rsidP="00313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11D9" w:rsidP="003134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811D9" w:rsidP="003134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09" w:rsidP="00313409">
    <w:pPr>
      <w:pStyle w:val="Footer"/>
      <w:framePr w:wrap="around"/>
    </w:pPr>
    <w:r>
      <w:fldChar w:fldCharType="begin"/>
    </w:r>
    <w:r>
      <w:instrText xml:space="preserve"> DOCPROPERTY  Subject  \* MERGEFORMAT </w:instrText>
    </w:r>
    <w:r>
      <w:fldChar w:fldCharType="separate"/>
    </w:r>
    <w:r w:rsidR="004811D9">
      <w:t>Approved</w:t>
    </w:r>
    <w:r w:rsidR="004811D9">
      <w:fldChar w:fldCharType="end"/>
    </w:r>
    <w:r>
      <w:tab/>
      <w:t xml:space="preserve">Page </w:t>
    </w:r>
    <w:r>
      <w:fldChar w:fldCharType="begin"/>
    </w:r>
    <w:r>
      <w:instrText xml:space="preserve"> PAGE  \* Arabic  \* MERGEFORMAT </w:instrText>
    </w:r>
    <w:r>
      <w:fldChar w:fldCharType="separate"/>
    </w:r>
    <w:r w:rsidR="004811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11D9">
      <w:rPr>
        <w:noProof/>
      </w:rPr>
      <w:t>5</w:t>
    </w:r>
    <w:r>
      <w:rPr>
        <w:noProof/>
      </w:rPr>
      <w:fldChar w:fldCharType="end"/>
    </w:r>
  </w:p>
  <w:p w:rsidR="00313409" w:rsidP="00313409">
    <w:pPr>
      <w:pStyle w:val="Footer"/>
      <w:framePr w:wrap="around"/>
    </w:pPr>
    <w:r>
      <w:t xml:space="preserve">© Commonwealth of Australia, </w:t>
    </w:r>
    <w:r>
      <w:fldChar w:fldCharType="begin"/>
    </w:r>
    <w:r>
      <w:instrText xml:space="preserve"> DATE  \@ "yyyy"  \* MERGEFORMAT </w:instrText>
    </w:r>
    <w:r>
      <w:fldChar w:fldCharType="separate"/>
    </w:r>
    <w:r w:rsidR="004811D9">
      <w:rPr>
        <w:noProof/>
      </w:rPr>
      <w:t>2025</w:t>
    </w:r>
    <w:r>
      <w:fldChar w:fldCharType="end"/>
    </w:r>
    <w:r>
      <w:tab/>
    </w:r>
    <w:r>
      <w:fldChar w:fldCharType="begin"/>
    </w:r>
    <w:r>
      <w:instrText xml:space="preserve"> DOCPROPERTY  Author  \* MERGEFORMAT </w:instrText>
    </w:r>
    <w:r>
      <w:fldChar w:fldCharType="separate"/>
    </w:r>
    <w:r w:rsidR="004811D9">
      <w:t>Service and Creative Skills Australia</w:t>
    </w:r>
    <w:r w:rsidR="004811D9">
      <w:fldChar w:fldCharType="end"/>
    </w:r>
  </w:p>
  <w:p w:rsidR="00313409" w:rsidP="003134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3409" w:rsidRPr="004811D9" w:rsidP="004811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D9" w:rsidRPr="002D2AF8" w:rsidP="00313409">
    <w:pPr>
      <w:pStyle w:val="Header"/>
      <w:framePr w:wrap="around"/>
    </w:pPr>
    <w:r>
      <w:fldChar w:fldCharType="begin"/>
    </w:r>
    <w:r>
      <w:instrText xml:space="preserve"> TITLE   \* MERGEFORMAT </w:instrText>
    </w:r>
    <w:r>
      <w:fldChar w:fldCharType="separate"/>
    </w:r>
    <w:r>
      <w:t>CUAPYR401 Manage health and safety requirements at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11D9" w:rsidP="003134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09" w:rsidRPr="002D2AF8" w:rsidP="00313409">
    <w:pPr>
      <w:pStyle w:val="Header"/>
      <w:framePr w:wrap="around"/>
    </w:pPr>
    <w:r>
      <w:fldChar w:fldCharType="begin"/>
    </w:r>
    <w:r>
      <w:instrText xml:space="preserve"> TITLE   \* MERGEFORMAT </w:instrText>
    </w:r>
    <w:r>
      <w:fldChar w:fldCharType="separate"/>
    </w:r>
    <w:r w:rsidR="004811D9">
      <w:t>CUAPYR401 Manage health and safety requirements at fireworks displays</w:t>
    </w:r>
    <w:r w:rsidR="004811D9">
      <w:fldChar w:fldCharType="end"/>
    </w:r>
    <w:r>
      <w:tab/>
      <w:t xml:space="preserve">Date this document was generated: </w:t>
    </w:r>
    <w:r>
      <w:fldChar w:fldCharType="begin"/>
    </w:r>
    <w:r>
      <w:instrText xml:space="preserve"> CREATEDATE  \@ "d MMMM yyyy"  \* MERGEFORMAT </w:instrText>
    </w:r>
    <w:r>
      <w:fldChar w:fldCharType="separate"/>
    </w:r>
    <w:r w:rsidR="004811D9">
      <w:rPr>
        <w:noProof/>
      </w:rPr>
      <w:t>2 March 2025</w:t>
    </w:r>
    <w:r>
      <w:fldChar w:fldCharType="end"/>
    </w:r>
  </w:p>
  <w:p w:rsidR="00313409" w:rsidP="00313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BE92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1225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409"/>
    <w:pPr>
      <w:spacing w:before="360" w:after="60"/>
      <w:outlineLvl w:val="0"/>
    </w:pPr>
    <w:rPr>
      <w:sz w:val="32"/>
    </w:rPr>
  </w:style>
  <w:style w:type="paragraph" w:styleId="Heading2">
    <w:name w:val="heading 2"/>
    <w:basedOn w:val="HeadingBase"/>
    <w:next w:val="BodyText"/>
    <w:link w:val="Heading2Char"/>
    <w:qFormat/>
    <w:rsid w:val="00313409"/>
    <w:pPr>
      <w:keepLines/>
      <w:spacing w:before="240" w:after="120"/>
      <w:outlineLvl w:val="1"/>
    </w:pPr>
    <w:rPr>
      <w:sz w:val="28"/>
      <w:szCs w:val="40"/>
    </w:rPr>
  </w:style>
  <w:style w:type="paragraph" w:styleId="Heading3">
    <w:name w:val="heading 3"/>
    <w:basedOn w:val="HeadingBase"/>
    <w:next w:val="BodyText"/>
    <w:link w:val="Heading3Char"/>
    <w:qFormat/>
    <w:rsid w:val="00313409"/>
    <w:pPr>
      <w:spacing w:before="180" w:after="120"/>
      <w:outlineLvl w:val="2"/>
    </w:pPr>
    <w:rPr>
      <w:spacing w:val="-10"/>
      <w:kern w:val="32"/>
    </w:rPr>
  </w:style>
  <w:style w:type="paragraph" w:styleId="Heading4">
    <w:name w:val="heading 4"/>
    <w:basedOn w:val="HeadingBase"/>
    <w:next w:val="BodyText"/>
    <w:link w:val="Heading4Char"/>
    <w:qFormat/>
    <w:rsid w:val="00313409"/>
    <w:pPr>
      <w:spacing w:before="160" w:after="120"/>
      <w:outlineLvl w:val="3"/>
    </w:pPr>
    <w:rPr>
      <w:sz w:val="22"/>
    </w:rPr>
  </w:style>
  <w:style w:type="paragraph" w:styleId="Heading5">
    <w:name w:val="heading 5"/>
    <w:basedOn w:val="HeadingBase"/>
    <w:next w:val="Normal"/>
    <w:link w:val="Heading5Char"/>
    <w:qFormat/>
    <w:rsid w:val="00313409"/>
    <w:pPr>
      <w:spacing w:before="80"/>
      <w:outlineLvl w:val="4"/>
    </w:pPr>
    <w:rPr>
      <w:color w:val="918585"/>
      <w:sz w:val="20"/>
    </w:rPr>
  </w:style>
  <w:style w:type="paragraph" w:styleId="Heading6">
    <w:name w:val="heading 6"/>
    <w:basedOn w:val="HeadingBase"/>
    <w:next w:val="Normal"/>
    <w:link w:val="Heading6Char"/>
    <w:qFormat/>
    <w:rsid w:val="00313409"/>
    <w:pPr>
      <w:spacing w:before="60"/>
      <w:outlineLvl w:val="5"/>
    </w:pPr>
    <w:rPr>
      <w:color w:val="918585"/>
      <w:sz w:val="20"/>
    </w:rPr>
  </w:style>
  <w:style w:type="paragraph" w:styleId="Heading7">
    <w:name w:val="heading 7"/>
    <w:basedOn w:val="Normal"/>
    <w:next w:val="Normal"/>
    <w:link w:val="Heading7Char"/>
    <w:qFormat/>
    <w:rsid w:val="00313409"/>
    <w:pPr>
      <w:ind w:left="720"/>
      <w:outlineLvl w:val="6"/>
    </w:pPr>
    <w:rPr>
      <w:i/>
    </w:rPr>
  </w:style>
  <w:style w:type="paragraph" w:styleId="Heading8">
    <w:name w:val="heading 8"/>
    <w:basedOn w:val="Normal"/>
    <w:next w:val="Normal"/>
    <w:link w:val="Heading8Char"/>
    <w:qFormat/>
    <w:rsid w:val="00313409"/>
    <w:pPr>
      <w:ind w:left="720"/>
      <w:outlineLvl w:val="7"/>
    </w:pPr>
    <w:rPr>
      <w:i/>
    </w:rPr>
  </w:style>
  <w:style w:type="paragraph" w:styleId="Heading9">
    <w:name w:val="heading 9"/>
    <w:basedOn w:val="Normal"/>
    <w:next w:val="Normal"/>
    <w:link w:val="Heading9Char"/>
    <w:qFormat/>
    <w:rsid w:val="00313409"/>
    <w:pPr>
      <w:ind w:left="720"/>
      <w:outlineLvl w:val="8"/>
    </w:pPr>
    <w:rPr>
      <w:i/>
    </w:rPr>
  </w:style>
  <w:style w:type="character" w:default="1" w:styleId="DefaultParagraphFont">
    <w:name w:val="Default Paragraph Font"/>
    <w:uiPriority w:val="1"/>
    <w:unhideWhenUsed/>
    <w:rsid w:val="00313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409"/>
  </w:style>
  <w:style w:type="character" w:customStyle="1" w:styleId="Heading1Char">
    <w:name w:val="Heading 1 Char"/>
    <w:basedOn w:val="DefaultParagraphFont"/>
    <w:link w:val="Heading1"/>
    <w:rsid w:val="00313409"/>
    <w:rPr>
      <w:rFonts w:ascii="Times New Roman" w:eastAsia="Times New Roman" w:hAnsi="Times New Roman" w:cs="Times New Roman"/>
      <w:b/>
      <w:sz w:val="32"/>
      <w:szCs w:val="20"/>
      <w:lang w:eastAsia="en-US"/>
    </w:rPr>
  </w:style>
  <w:style w:type="paragraph" w:styleId="BodyText">
    <w:name w:val="Body Text"/>
    <w:basedOn w:val="Normal"/>
    <w:link w:val="BodyTextChar"/>
    <w:rsid w:val="003134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3409"/>
    <w:rPr>
      <w:rFonts w:ascii="Times New Roman" w:eastAsia="Times New Roman" w:hAnsi="Times New Roman" w:cs="Times New Roman"/>
      <w:sz w:val="24"/>
      <w:lang w:eastAsia="en-US"/>
    </w:rPr>
  </w:style>
  <w:style w:type="paragraph" w:styleId="ListBullet">
    <w:name w:val="List Bullet"/>
    <w:basedOn w:val="List"/>
    <w:rsid w:val="00313409"/>
    <w:pPr>
      <w:numPr>
        <w:numId w:val="11"/>
      </w:numPr>
      <w:tabs>
        <w:tab w:val="clear" w:pos="340"/>
      </w:tabs>
      <w:spacing w:before="40" w:after="40"/>
    </w:pPr>
  </w:style>
  <w:style w:type="character" w:customStyle="1" w:styleId="SpecialBold">
    <w:name w:val="Special Bold"/>
    <w:basedOn w:val="DefaultParagraphFont"/>
    <w:rsid w:val="00313409"/>
    <w:rPr>
      <w:b/>
      <w:spacing w:val="0"/>
    </w:rPr>
  </w:style>
  <w:style w:type="character" w:styleId="Emphasis">
    <w:name w:val="Emphasis"/>
    <w:basedOn w:val="DefaultParagraphFont"/>
    <w:qFormat/>
    <w:rsid w:val="00313409"/>
    <w:rPr>
      <w:i/>
    </w:rPr>
  </w:style>
  <w:style w:type="paragraph" w:customStyle="1" w:styleId="SuperHeading">
    <w:name w:val="SuperHeading"/>
    <w:basedOn w:val="Normal"/>
    <w:rsid w:val="00313409"/>
    <w:pPr>
      <w:spacing w:before="240" w:after="120"/>
      <w:outlineLvl w:val="0"/>
    </w:pPr>
    <w:rPr>
      <w:rFonts w:ascii="Times New Roman" w:hAnsi="Times New Roman"/>
      <w:b/>
      <w:sz w:val="32"/>
    </w:rPr>
  </w:style>
  <w:style w:type="paragraph" w:customStyle="1" w:styleId="AllowPageBreak">
    <w:name w:val="AllowPageBreak"/>
    <w:rsid w:val="003134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3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409"/>
    <w:rPr>
      <w:rFonts w:ascii="Courier New" w:eastAsia="Times New Roman" w:hAnsi="Courier New" w:cs="Times New Roman"/>
      <w:i/>
      <w:szCs w:val="20"/>
      <w:lang w:eastAsia="en-US"/>
    </w:rPr>
  </w:style>
  <w:style w:type="paragraph" w:customStyle="1" w:styleId="HeadingBase">
    <w:name w:val="Heading Base"/>
    <w:rsid w:val="00313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409"/>
    <w:pPr>
      <w:tabs>
        <w:tab w:val="right" w:leader="dot" w:pos="9072"/>
      </w:tabs>
      <w:ind w:left="567"/>
    </w:pPr>
    <w:rPr>
      <w:szCs w:val="22"/>
    </w:rPr>
  </w:style>
  <w:style w:type="paragraph" w:customStyle="1" w:styleId="TOCBase">
    <w:name w:val="TOC Base"/>
    <w:rsid w:val="00313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409"/>
    <w:pPr>
      <w:tabs>
        <w:tab w:val="right" w:leader="dot" w:pos="9072"/>
      </w:tabs>
      <w:spacing w:before="40" w:after="40"/>
      <w:ind w:left="284"/>
    </w:pPr>
    <w:rPr>
      <w:rFonts w:ascii="Times New Roman" w:hAnsi="Times New Roman"/>
    </w:rPr>
  </w:style>
  <w:style w:type="paragraph" w:styleId="TOC1">
    <w:name w:val="toc 1"/>
    <w:basedOn w:val="TOCBase"/>
    <w:next w:val="Normal"/>
    <w:rsid w:val="003134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409"/>
    <w:rPr>
      <w:rFonts w:ascii="Times New Roman" w:eastAsia="Times New Roman" w:hAnsi="Times New Roman" w:cs="Times New Roman"/>
      <w:sz w:val="16"/>
      <w:lang w:eastAsia="en-US"/>
    </w:rPr>
  </w:style>
  <w:style w:type="paragraph" w:styleId="Title">
    <w:name w:val="Title"/>
    <w:basedOn w:val="HeadingBase"/>
    <w:link w:val="TitleChar"/>
    <w:qFormat/>
    <w:rsid w:val="00313409"/>
    <w:pPr>
      <w:spacing w:before="5040"/>
      <w:jc w:val="center"/>
    </w:pPr>
    <w:rPr>
      <w:sz w:val="48"/>
      <w:szCs w:val="72"/>
      <w:lang w:val="en-US"/>
    </w:rPr>
  </w:style>
  <w:style w:type="character" w:customStyle="1" w:styleId="TitleChar">
    <w:name w:val="Title Char"/>
    <w:basedOn w:val="DefaultParagraphFont"/>
    <w:link w:val="Title"/>
    <w:rsid w:val="00313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409"/>
    <w:pPr>
      <w:tabs>
        <w:tab w:val="left" w:pos="3600"/>
        <w:tab w:val="left" w:pos="3958"/>
      </w:tabs>
    </w:pPr>
  </w:style>
  <w:style w:type="paragraph" w:styleId="List">
    <w:name w:val="List"/>
    <w:basedOn w:val="BodyText"/>
    <w:next w:val="BodyText"/>
    <w:rsid w:val="00313409"/>
    <w:pPr>
      <w:tabs>
        <w:tab w:val="left" w:pos="340"/>
      </w:tabs>
      <w:spacing w:before="60" w:after="60"/>
      <w:ind w:left="340" w:hanging="340"/>
    </w:pPr>
  </w:style>
  <w:style w:type="paragraph" w:customStyle="1" w:styleId="Note">
    <w:name w:val="Note"/>
    <w:basedOn w:val="BodyText"/>
    <w:rsid w:val="00313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409"/>
    <w:pPr>
      <w:framePr w:wrap="auto" w:hAnchor="text" w:y="6049"/>
    </w:pPr>
    <w:rPr>
      <w:color w:val="000000"/>
      <w:sz w:val="40"/>
    </w:rPr>
  </w:style>
  <w:style w:type="paragraph" w:customStyle="1" w:styleId="TOCTitle">
    <w:name w:val="TOCTitle"/>
    <w:basedOn w:val="Heading1"/>
    <w:rsid w:val="00313409"/>
    <w:pPr>
      <w:spacing w:after="240"/>
      <w:jc w:val="center"/>
      <w:outlineLvl w:val="9"/>
    </w:pPr>
    <w:rPr>
      <w:caps/>
    </w:rPr>
  </w:style>
  <w:style w:type="paragraph" w:customStyle="1" w:styleId="Version">
    <w:name w:val="Version"/>
    <w:rsid w:val="003134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3409"/>
    <w:pPr>
      <w:numPr>
        <w:numId w:val="12"/>
      </w:numPr>
      <w:tabs>
        <w:tab w:val="clear" w:pos="680"/>
      </w:tabs>
    </w:pPr>
  </w:style>
  <w:style w:type="paragraph" w:styleId="Index1">
    <w:name w:val="index 1"/>
    <w:basedOn w:val="Normal"/>
    <w:next w:val="Normal"/>
    <w:semiHidden/>
    <w:rsid w:val="00313409"/>
    <w:pPr>
      <w:keepNext w:val="0"/>
      <w:tabs>
        <w:tab w:val="right" w:pos="4176"/>
      </w:tabs>
      <w:ind w:left="198" w:hanging="198"/>
    </w:pPr>
    <w:rPr>
      <w:rFonts w:ascii="Garamond" w:hAnsi="Garamond"/>
    </w:rPr>
  </w:style>
  <w:style w:type="paragraph" w:styleId="IndexHeading">
    <w:name w:val="index heading"/>
    <w:basedOn w:val="Normal"/>
    <w:next w:val="Index1"/>
    <w:semiHidden/>
    <w:rsid w:val="00313409"/>
    <w:pPr>
      <w:spacing w:before="120" w:after="120"/>
    </w:pPr>
    <w:rPr>
      <w:rFonts w:ascii="Arial" w:hAnsi="Arial"/>
      <w:b/>
      <w:color w:val="918585"/>
      <w:sz w:val="24"/>
    </w:rPr>
  </w:style>
  <w:style w:type="paragraph" w:styleId="Header">
    <w:name w:val="header"/>
    <w:basedOn w:val="Normal"/>
    <w:link w:val="HeaderChar"/>
    <w:rsid w:val="00313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409"/>
    <w:rPr>
      <w:rFonts w:ascii="Times New Roman" w:eastAsia="Times New Roman" w:hAnsi="Times New Roman" w:cs="Times New Roman"/>
      <w:sz w:val="16"/>
      <w:szCs w:val="20"/>
      <w:lang w:val="en-GB" w:eastAsia="en-US"/>
    </w:rPr>
  </w:style>
  <w:style w:type="paragraph" w:customStyle="1" w:styleId="Chapter">
    <w:name w:val="Chapter"/>
    <w:basedOn w:val="Normal"/>
    <w:rsid w:val="00313409"/>
    <w:pPr>
      <w:spacing w:before="240"/>
    </w:pPr>
    <w:rPr>
      <w:rFonts w:ascii="Times New Roman" w:hAnsi="Times New Roman"/>
      <w:smallCaps/>
      <w:spacing w:val="80"/>
      <w:sz w:val="28"/>
    </w:rPr>
  </w:style>
  <w:style w:type="paragraph" w:customStyle="1" w:styleId="InChapter">
    <w:name w:val="InChapter"/>
    <w:basedOn w:val="Heading3"/>
    <w:rsid w:val="00313409"/>
    <w:pPr>
      <w:spacing w:after="240"/>
      <w:outlineLvl w:val="9"/>
    </w:pPr>
    <w:rPr>
      <w:noProof/>
    </w:rPr>
  </w:style>
  <w:style w:type="paragraph" w:styleId="Index2">
    <w:name w:val="index 2"/>
    <w:basedOn w:val="Normal"/>
    <w:next w:val="Normal"/>
    <w:semiHidden/>
    <w:rsid w:val="00313409"/>
    <w:pPr>
      <w:tabs>
        <w:tab w:val="right" w:pos="4176"/>
      </w:tabs>
      <w:ind w:left="568" w:hanging="284"/>
    </w:pPr>
    <w:rPr>
      <w:rFonts w:ascii="Garamond" w:hAnsi="Garamond"/>
    </w:rPr>
  </w:style>
  <w:style w:type="paragraph" w:customStyle="1" w:styleId="Byline">
    <w:name w:val="Byline"/>
    <w:rsid w:val="00313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409"/>
    <w:pPr>
      <w:tabs>
        <w:tab w:val="clear" w:pos="3600"/>
        <w:tab w:val="clear" w:pos="3958"/>
      </w:tabs>
      <w:jc w:val="right"/>
    </w:pPr>
  </w:style>
  <w:style w:type="paragraph" w:styleId="Caption">
    <w:name w:val="caption"/>
    <w:basedOn w:val="BodyText"/>
    <w:next w:val="Normal"/>
    <w:qFormat/>
    <w:rsid w:val="00313409"/>
    <w:pPr>
      <w:framePr w:w="2268" w:hSpace="181" w:vSpace="181" w:wrap="around" w:vAnchor="text" w:hAnchor="page" w:x="1135" w:y="285" w:anchorLock="1"/>
    </w:pPr>
    <w:rPr>
      <w:i/>
    </w:rPr>
  </w:style>
  <w:style w:type="paragraph" w:customStyle="1" w:styleId="MiniTOCTitle">
    <w:name w:val="MiniTOCTitle"/>
    <w:basedOn w:val="Heading4"/>
    <w:rsid w:val="00313409"/>
    <w:pPr>
      <w:spacing w:before="240"/>
      <w:outlineLvl w:val="9"/>
    </w:pPr>
    <w:rPr>
      <w:noProof/>
      <w:sz w:val="24"/>
    </w:rPr>
  </w:style>
  <w:style w:type="paragraph" w:customStyle="1" w:styleId="MiniTOCItem">
    <w:name w:val="MiniTOCItem"/>
    <w:basedOn w:val="ListBullet"/>
    <w:rsid w:val="00313409"/>
    <w:pPr>
      <w:numPr>
        <w:numId w:val="0"/>
      </w:numPr>
      <w:tabs>
        <w:tab w:val="right" w:leader="dot" w:pos="6521"/>
      </w:tabs>
      <w:spacing w:before="0" w:after="0"/>
    </w:pPr>
  </w:style>
  <w:style w:type="paragraph" w:customStyle="1" w:styleId="TOFTitle">
    <w:name w:val="TOFTitle"/>
    <w:basedOn w:val="TOCTitle"/>
    <w:rsid w:val="00313409"/>
  </w:style>
  <w:style w:type="paragraph" w:styleId="TableofFigures">
    <w:name w:val="table of figures"/>
    <w:basedOn w:val="Normal"/>
    <w:next w:val="Normal"/>
    <w:semiHidden/>
    <w:rsid w:val="00313409"/>
    <w:pPr>
      <w:tabs>
        <w:tab w:val="right" w:leader="dot" w:pos="9072"/>
      </w:tabs>
      <w:ind w:left="970" w:hanging="403"/>
    </w:pPr>
    <w:rPr>
      <w:rFonts w:ascii="Times New Roman" w:hAnsi="Times New Roman"/>
      <w:b/>
    </w:rPr>
  </w:style>
  <w:style w:type="paragraph" w:styleId="ListNumber">
    <w:name w:val="List Number"/>
    <w:basedOn w:val="List"/>
    <w:rsid w:val="00313409"/>
    <w:pPr>
      <w:numPr>
        <w:numId w:val="14"/>
      </w:numPr>
      <w:tabs>
        <w:tab w:val="clear" w:pos="340"/>
      </w:tabs>
    </w:pPr>
  </w:style>
  <w:style w:type="character" w:customStyle="1" w:styleId="WingdingSymbols">
    <w:name w:val="Wingding Symbols"/>
    <w:rsid w:val="00313409"/>
    <w:rPr>
      <w:rFonts w:ascii="Wingdings" w:hAnsi="Wingdings"/>
    </w:rPr>
  </w:style>
  <w:style w:type="paragraph" w:customStyle="1" w:styleId="TableHeading">
    <w:name w:val="Table Heading"/>
    <w:basedOn w:val="HeadingBase"/>
    <w:rsid w:val="00313409"/>
    <w:pPr>
      <w:keepLines/>
      <w:pBdr>
        <w:bottom w:val="single" w:sz="6" w:space="1" w:color="918585"/>
      </w:pBdr>
      <w:spacing w:before="240"/>
    </w:pPr>
  </w:style>
  <w:style w:type="character" w:customStyle="1" w:styleId="HotSpot">
    <w:name w:val="HotSpot"/>
    <w:rsid w:val="00313409"/>
    <w:rPr>
      <w:color w:val="0033CC"/>
      <w:u w:val="none"/>
    </w:rPr>
  </w:style>
  <w:style w:type="paragraph" w:customStyle="1" w:styleId="BodyTextRight">
    <w:name w:val="Body Text Right"/>
    <w:basedOn w:val="BodyText"/>
    <w:rsid w:val="00313409"/>
    <w:pPr>
      <w:spacing w:before="0" w:after="0"/>
      <w:jc w:val="right"/>
    </w:pPr>
  </w:style>
  <w:style w:type="paragraph" w:styleId="Index3">
    <w:name w:val="index 3"/>
    <w:basedOn w:val="ListNumber2"/>
    <w:next w:val="Normal"/>
    <w:semiHidden/>
    <w:rsid w:val="00313409"/>
    <w:pPr>
      <w:numPr>
        <w:numId w:val="0"/>
      </w:numPr>
      <w:tabs>
        <w:tab w:val="right" w:leader="dot" w:pos="4176"/>
      </w:tabs>
    </w:pPr>
  </w:style>
  <w:style w:type="paragraph" w:styleId="ListNumber2">
    <w:name w:val="List Number 2"/>
    <w:basedOn w:val="List2"/>
    <w:rsid w:val="00313409"/>
    <w:pPr>
      <w:numPr>
        <w:numId w:val="9"/>
      </w:numPr>
      <w:tabs>
        <w:tab w:val="clear" w:pos="1060"/>
      </w:tabs>
    </w:pPr>
  </w:style>
  <w:style w:type="paragraph" w:customStyle="1" w:styleId="MarginNote">
    <w:name w:val="Margin Note"/>
    <w:basedOn w:val="BodyText"/>
    <w:rsid w:val="00313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409"/>
    <w:rPr>
      <w:sz w:val="32"/>
    </w:rPr>
  </w:style>
  <w:style w:type="paragraph" w:customStyle="1" w:styleId="HeadingProcedure">
    <w:name w:val="Heading Procedure"/>
    <w:basedOn w:val="HeadingBase"/>
    <w:next w:val="Normal"/>
    <w:rsid w:val="00313409"/>
    <w:pPr>
      <w:tabs>
        <w:tab w:val="left" w:pos="0"/>
      </w:tabs>
      <w:spacing w:before="120" w:after="60"/>
    </w:pPr>
    <w:rPr>
      <w:i/>
      <w:color w:val="918585"/>
      <w:sz w:val="22"/>
    </w:rPr>
  </w:style>
  <w:style w:type="paragraph" w:customStyle="1" w:styleId="TableBodyText">
    <w:name w:val="Table Body Text"/>
    <w:basedOn w:val="BodyText"/>
    <w:rsid w:val="00313409"/>
    <w:pPr>
      <w:spacing w:before="60" w:after="60"/>
    </w:pPr>
  </w:style>
  <w:style w:type="paragraph" w:styleId="ListContinue">
    <w:name w:val="List Continue"/>
    <w:basedOn w:val="List"/>
    <w:rsid w:val="00313409"/>
    <w:pPr>
      <w:ind w:firstLine="0"/>
    </w:pPr>
  </w:style>
  <w:style w:type="paragraph" w:customStyle="1" w:styleId="ListNote">
    <w:name w:val="List Note"/>
    <w:basedOn w:val="List"/>
    <w:rsid w:val="00313409"/>
    <w:pPr>
      <w:pBdr>
        <w:top w:val="single" w:sz="6" w:space="2" w:color="918585"/>
        <w:bottom w:val="single" w:sz="6" w:space="2" w:color="918585"/>
      </w:pBdr>
      <w:tabs>
        <w:tab w:val="left" w:pos="1021"/>
      </w:tabs>
      <w:ind w:firstLine="0"/>
    </w:pPr>
  </w:style>
  <w:style w:type="paragraph" w:customStyle="1" w:styleId="Warning">
    <w:name w:val="Warning"/>
    <w:basedOn w:val="BodyText"/>
    <w:rsid w:val="00313409"/>
    <w:pPr>
      <w:shd w:val="clear" w:color="auto" w:fill="D9D9D9"/>
      <w:tabs>
        <w:tab w:val="left" w:pos="992"/>
      </w:tabs>
      <w:ind w:left="119" w:right="119"/>
    </w:pPr>
    <w:rPr>
      <w:sz w:val="20"/>
    </w:rPr>
  </w:style>
  <w:style w:type="paragraph" w:customStyle="1" w:styleId="MarginIcons">
    <w:name w:val="Margin Icons"/>
    <w:basedOn w:val="BodyText"/>
    <w:rsid w:val="00313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409"/>
    <w:rPr>
      <w:rFonts w:ascii="Courier New" w:hAnsi="Courier New"/>
    </w:rPr>
  </w:style>
  <w:style w:type="paragraph" w:customStyle="1" w:styleId="NoteBullet">
    <w:name w:val="Note Bullet"/>
    <w:basedOn w:val="Note"/>
    <w:rsid w:val="00313409"/>
    <w:pPr>
      <w:tabs>
        <w:tab w:val="clear" w:pos="680"/>
      </w:tabs>
      <w:spacing w:before="60" w:after="60"/>
    </w:pPr>
  </w:style>
  <w:style w:type="paragraph" w:customStyle="1" w:styleId="SubHeading2">
    <w:name w:val="SubHeading2"/>
    <w:basedOn w:val="HeadingBase"/>
    <w:rsid w:val="00313409"/>
    <w:pPr>
      <w:spacing w:before="240" w:after="60"/>
    </w:pPr>
    <w:rPr>
      <w:sz w:val="20"/>
    </w:rPr>
  </w:style>
  <w:style w:type="paragraph" w:customStyle="1" w:styleId="SubHeading1">
    <w:name w:val="SubHeading1"/>
    <w:basedOn w:val="HeadingBase"/>
    <w:rsid w:val="00313409"/>
    <w:pPr>
      <w:spacing w:before="240" w:after="60"/>
    </w:pPr>
    <w:rPr>
      <w:color w:val="918585"/>
      <w:sz w:val="22"/>
    </w:rPr>
  </w:style>
  <w:style w:type="paragraph" w:customStyle="1" w:styleId="SideHeading">
    <w:name w:val="Side Heading"/>
    <w:basedOn w:val="HeadingBase"/>
    <w:rsid w:val="00313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409"/>
    <w:pPr>
      <w:numPr>
        <w:numId w:val="10"/>
      </w:numPr>
    </w:pPr>
  </w:style>
  <w:style w:type="paragraph" w:styleId="PlainText">
    <w:name w:val="Plain Text"/>
    <w:basedOn w:val="Normal"/>
    <w:link w:val="PlainTextChar"/>
    <w:rsid w:val="00313409"/>
    <w:rPr>
      <w:sz w:val="20"/>
    </w:rPr>
  </w:style>
  <w:style w:type="character" w:customStyle="1" w:styleId="PlainTextChar">
    <w:name w:val="Plain Text Char"/>
    <w:basedOn w:val="DefaultParagraphFont"/>
    <w:link w:val="PlainText"/>
    <w:rsid w:val="00313409"/>
    <w:rPr>
      <w:rFonts w:ascii="Courier New" w:eastAsia="Times New Roman" w:hAnsi="Courier New" w:cs="Times New Roman"/>
      <w:sz w:val="20"/>
      <w:szCs w:val="20"/>
      <w:lang w:eastAsia="en-US"/>
    </w:rPr>
  </w:style>
  <w:style w:type="character" w:customStyle="1" w:styleId="MenuOption">
    <w:name w:val="Menu Option"/>
    <w:basedOn w:val="DefaultParagraphFont"/>
    <w:rsid w:val="00313409"/>
    <w:rPr>
      <w:b/>
      <w:smallCaps/>
    </w:rPr>
  </w:style>
  <w:style w:type="paragraph" w:customStyle="1" w:styleId="TableListNumber">
    <w:name w:val="Table List Number"/>
    <w:basedOn w:val="ListNumber"/>
    <w:rsid w:val="00313409"/>
    <w:pPr>
      <w:numPr>
        <w:numId w:val="0"/>
      </w:numPr>
    </w:pPr>
  </w:style>
  <w:style w:type="paragraph" w:styleId="TOC4">
    <w:name w:val="toc 4"/>
    <w:basedOn w:val="TOCBase"/>
    <w:next w:val="Normal"/>
    <w:semiHidden/>
    <w:rsid w:val="00313409"/>
    <w:pPr>
      <w:tabs>
        <w:tab w:val="right" w:leader="dot" w:pos="9071"/>
      </w:tabs>
      <w:ind w:left="1701"/>
    </w:pPr>
  </w:style>
  <w:style w:type="paragraph" w:customStyle="1" w:styleId="ListAlpha">
    <w:name w:val="List Alpha"/>
    <w:basedOn w:val="List"/>
    <w:rsid w:val="00313409"/>
    <w:pPr>
      <w:numPr>
        <w:numId w:val="8"/>
      </w:numPr>
    </w:pPr>
  </w:style>
  <w:style w:type="paragraph" w:customStyle="1" w:styleId="ListAlpha2">
    <w:name w:val="List Alpha 2"/>
    <w:basedOn w:val="List2"/>
    <w:rsid w:val="00313409"/>
    <w:pPr>
      <w:numPr>
        <w:numId w:val="7"/>
      </w:numPr>
    </w:pPr>
  </w:style>
  <w:style w:type="paragraph" w:styleId="List2">
    <w:name w:val="List 2"/>
    <w:basedOn w:val="BodyText"/>
    <w:rsid w:val="00313409"/>
    <w:pPr>
      <w:tabs>
        <w:tab w:val="left" w:pos="680"/>
      </w:tabs>
      <w:spacing w:before="60" w:after="60"/>
      <w:ind w:left="680" w:hanging="340"/>
    </w:pPr>
  </w:style>
  <w:style w:type="paragraph" w:styleId="List3">
    <w:name w:val="List 3"/>
    <w:basedOn w:val="BodyText"/>
    <w:rsid w:val="00313409"/>
    <w:pPr>
      <w:tabs>
        <w:tab w:val="left" w:pos="1021"/>
      </w:tabs>
      <w:spacing w:before="60" w:after="60"/>
      <w:ind w:left="1020" w:hanging="340"/>
    </w:pPr>
  </w:style>
  <w:style w:type="paragraph" w:styleId="List4">
    <w:name w:val="List 4"/>
    <w:basedOn w:val="BodyText"/>
    <w:rsid w:val="00313409"/>
    <w:pPr>
      <w:tabs>
        <w:tab w:val="left" w:pos="1361"/>
      </w:tabs>
      <w:spacing w:before="60" w:after="60"/>
      <w:ind w:left="1361" w:hanging="340"/>
    </w:pPr>
  </w:style>
  <w:style w:type="paragraph" w:styleId="List5">
    <w:name w:val="List 5"/>
    <w:basedOn w:val="BodyText"/>
    <w:rsid w:val="00313409"/>
    <w:pPr>
      <w:tabs>
        <w:tab w:val="left" w:pos="1701"/>
      </w:tabs>
      <w:spacing w:before="60" w:after="60"/>
      <w:ind w:left="1701" w:hanging="340"/>
    </w:pPr>
  </w:style>
  <w:style w:type="paragraph" w:styleId="ListBullet3">
    <w:name w:val="List Bullet 3"/>
    <w:basedOn w:val="List3"/>
    <w:rsid w:val="00313409"/>
    <w:pPr>
      <w:numPr>
        <w:numId w:val="13"/>
      </w:numPr>
      <w:tabs>
        <w:tab w:val="clear" w:pos="1021"/>
      </w:tabs>
      <w:ind w:left="1037" w:hanging="357"/>
    </w:pPr>
  </w:style>
  <w:style w:type="paragraph" w:styleId="ListBullet4">
    <w:name w:val="List Bullet 4"/>
    <w:basedOn w:val="List4"/>
    <w:rsid w:val="00313409"/>
    <w:pPr>
      <w:numPr>
        <w:numId w:val="2"/>
      </w:numPr>
      <w:tabs>
        <w:tab w:val="clear" w:pos="1361"/>
      </w:tabs>
    </w:pPr>
  </w:style>
  <w:style w:type="paragraph" w:styleId="ListBullet5">
    <w:name w:val="List Bullet 5"/>
    <w:basedOn w:val="List5"/>
    <w:rsid w:val="00313409"/>
    <w:pPr>
      <w:numPr>
        <w:numId w:val="3"/>
      </w:numPr>
    </w:pPr>
  </w:style>
  <w:style w:type="paragraph" w:styleId="ListContinue2">
    <w:name w:val="List Continue 2"/>
    <w:basedOn w:val="List2"/>
    <w:rsid w:val="00313409"/>
    <w:pPr>
      <w:ind w:firstLine="0"/>
    </w:pPr>
  </w:style>
  <w:style w:type="paragraph" w:styleId="ListContinue3">
    <w:name w:val="List Continue 3"/>
    <w:basedOn w:val="List3"/>
    <w:rsid w:val="00313409"/>
    <w:pPr>
      <w:ind w:left="1021" w:firstLine="0"/>
    </w:pPr>
  </w:style>
  <w:style w:type="paragraph" w:styleId="ListContinue4">
    <w:name w:val="List Continue 4"/>
    <w:basedOn w:val="List4"/>
    <w:rsid w:val="00313409"/>
    <w:pPr>
      <w:ind w:firstLine="0"/>
    </w:pPr>
  </w:style>
  <w:style w:type="paragraph" w:styleId="ListContinue5">
    <w:name w:val="List Continue 5"/>
    <w:basedOn w:val="List5"/>
    <w:rsid w:val="00313409"/>
    <w:pPr>
      <w:ind w:firstLine="0"/>
    </w:pPr>
  </w:style>
  <w:style w:type="paragraph" w:styleId="ListNumber3">
    <w:name w:val="List Number 3"/>
    <w:basedOn w:val="List3"/>
    <w:rsid w:val="00313409"/>
    <w:pPr>
      <w:numPr>
        <w:numId w:val="4"/>
      </w:numPr>
    </w:pPr>
  </w:style>
  <w:style w:type="paragraph" w:styleId="ListNumber4">
    <w:name w:val="List Number 4"/>
    <w:basedOn w:val="List4"/>
    <w:rsid w:val="00313409"/>
    <w:pPr>
      <w:numPr>
        <w:numId w:val="5"/>
      </w:numPr>
    </w:pPr>
  </w:style>
  <w:style w:type="paragraph" w:styleId="ListNumber5">
    <w:name w:val="List Number 5"/>
    <w:basedOn w:val="List5"/>
    <w:rsid w:val="00313409"/>
    <w:pPr>
      <w:numPr>
        <w:numId w:val="6"/>
      </w:numPr>
    </w:pPr>
  </w:style>
  <w:style w:type="paragraph" w:styleId="BlockText">
    <w:name w:val="Block Text"/>
    <w:basedOn w:val="Normal"/>
    <w:rsid w:val="00313409"/>
    <w:pPr>
      <w:spacing w:after="120"/>
      <w:ind w:left="1440" w:right="1440"/>
    </w:pPr>
  </w:style>
  <w:style w:type="character" w:customStyle="1" w:styleId="Subscript">
    <w:name w:val="Subscript"/>
    <w:basedOn w:val="DefaultParagraphFont"/>
    <w:rsid w:val="00313409"/>
    <w:rPr>
      <w:sz w:val="16"/>
      <w:vertAlign w:val="subscript"/>
    </w:rPr>
  </w:style>
  <w:style w:type="character" w:customStyle="1" w:styleId="Superscript">
    <w:name w:val="Superscript"/>
    <w:basedOn w:val="DefaultParagraphFont"/>
    <w:rsid w:val="00313409"/>
    <w:rPr>
      <w:sz w:val="16"/>
      <w:vertAlign w:val="superscript"/>
    </w:rPr>
  </w:style>
  <w:style w:type="character" w:customStyle="1" w:styleId="Symbols">
    <w:name w:val="Symbols"/>
    <w:basedOn w:val="DefaultParagraphFont"/>
    <w:rsid w:val="00313409"/>
    <w:rPr>
      <w:rFonts w:ascii="Symbol" w:hAnsi="Symbol"/>
    </w:rPr>
  </w:style>
  <w:style w:type="character" w:customStyle="1" w:styleId="MenuOptions">
    <w:name w:val="Menu Options"/>
    <w:basedOn w:val="DefaultParagraphFont"/>
    <w:rsid w:val="00313409"/>
    <w:rPr>
      <w:rFonts w:ascii="Arial Narrow" w:hAnsi="Arial Narrow"/>
      <w:smallCaps/>
    </w:rPr>
  </w:style>
  <w:style w:type="character" w:customStyle="1" w:styleId="Buttons">
    <w:name w:val="Buttons"/>
    <w:basedOn w:val="DefaultParagraphFont"/>
    <w:rsid w:val="00313409"/>
    <w:rPr>
      <w:b/>
    </w:rPr>
  </w:style>
  <w:style w:type="character" w:customStyle="1" w:styleId="Underlined">
    <w:name w:val="Underlined"/>
    <w:basedOn w:val="DefaultParagraphFont"/>
    <w:rsid w:val="00313409"/>
    <w:rPr>
      <w:u w:val="single"/>
    </w:rPr>
  </w:style>
  <w:style w:type="paragraph" w:customStyle="1" w:styleId="TableBodyTextRight">
    <w:name w:val="Table Body Text Right"/>
    <w:basedOn w:val="TableBodyText"/>
    <w:rsid w:val="00313409"/>
    <w:pPr>
      <w:widowControl w:val="0"/>
      <w:autoSpaceDE w:val="0"/>
      <w:autoSpaceDN w:val="0"/>
      <w:adjustRightInd w:val="0"/>
      <w:jc w:val="right"/>
    </w:pPr>
    <w:rPr>
      <w:rFonts w:cs="Arial"/>
      <w:szCs w:val="18"/>
    </w:rPr>
  </w:style>
  <w:style w:type="paragraph" w:customStyle="1" w:styleId="CopyrightText">
    <w:name w:val="Copyright Text"/>
    <w:basedOn w:val="BodyText"/>
    <w:rsid w:val="00313409"/>
    <w:rPr>
      <w:sz w:val="18"/>
    </w:rPr>
  </w:style>
  <w:style w:type="paragraph" w:customStyle="1" w:styleId="BodySmallRight">
    <w:name w:val="Body Small Right"/>
    <w:basedOn w:val="BodyTextRight"/>
    <w:rsid w:val="00313409"/>
    <w:rPr>
      <w:sz w:val="18"/>
      <w:szCs w:val="18"/>
    </w:rPr>
  </w:style>
  <w:style w:type="paragraph" w:customStyle="1" w:styleId="MarginEdition">
    <w:name w:val="Margin Edition"/>
    <w:basedOn w:val="MarginNote"/>
    <w:rsid w:val="00313409"/>
    <w:pPr>
      <w:spacing w:before="0" w:after="0"/>
    </w:pPr>
    <w:rPr>
      <w:rFonts w:ascii="Times New Roman" w:hAnsi="Times New Roman"/>
      <w:color w:val="999999"/>
    </w:rPr>
  </w:style>
  <w:style w:type="paragraph" w:customStyle="1" w:styleId="Spacer">
    <w:name w:val="Spacer"/>
    <w:basedOn w:val="Normal"/>
    <w:rsid w:val="00313409"/>
    <w:rPr>
      <w:sz w:val="2"/>
      <w:szCs w:val="2"/>
    </w:rPr>
  </w:style>
  <w:style w:type="character" w:customStyle="1" w:styleId="Small">
    <w:name w:val="Small"/>
    <w:basedOn w:val="DefaultParagraphFont"/>
    <w:rsid w:val="00313409"/>
    <w:rPr>
      <w:sz w:val="16"/>
    </w:rPr>
  </w:style>
  <w:style w:type="paragraph" w:customStyle="1" w:styleId="WideTable">
    <w:name w:val="Wide Table"/>
    <w:basedOn w:val="Normal"/>
    <w:rsid w:val="00313409"/>
    <w:pPr>
      <w:ind w:left="-1418"/>
    </w:pPr>
    <w:rPr>
      <w:sz w:val="2"/>
      <w:szCs w:val="2"/>
    </w:rPr>
  </w:style>
  <w:style w:type="character" w:styleId="PageNumber">
    <w:name w:val="page number"/>
    <w:basedOn w:val="DefaultParagraphFont"/>
    <w:rsid w:val="00313409"/>
  </w:style>
  <w:style w:type="paragraph" w:styleId="Quote">
    <w:name w:val="Quote"/>
    <w:basedOn w:val="Heading1"/>
    <w:link w:val="QuoteChar"/>
    <w:qFormat/>
    <w:rsid w:val="00313409"/>
    <w:rPr>
      <w:b w:val="0"/>
      <w:sz w:val="72"/>
      <w:szCs w:val="72"/>
      <w:lang w:val="en-NZ"/>
    </w:rPr>
  </w:style>
  <w:style w:type="character" w:customStyle="1" w:styleId="QuoteChar">
    <w:name w:val="Quote Char"/>
    <w:basedOn w:val="DefaultParagraphFont"/>
    <w:link w:val="Quote"/>
    <w:rsid w:val="00313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409"/>
    <w:pPr>
      <w:pageBreakBefore/>
    </w:pPr>
  </w:style>
  <w:style w:type="paragraph" w:customStyle="1" w:styleId="Border">
    <w:name w:val="Border"/>
    <w:basedOn w:val="Normal"/>
    <w:qFormat/>
    <w:rsid w:val="00313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409"/>
    <w:rPr>
      <w:b/>
      <w:bCs/>
      <w:i/>
      <w:iCs/>
      <w:color w:val="auto"/>
    </w:rPr>
  </w:style>
  <w:style w:type="paragraph" w:styleId="IntenseQuote">
    <w:name w:val="Intense Quote"/>
    <w:basedOn w:val="Normal"/>
    <w:next w:val="Normal"/>
    <w:link w:val="IntenseQuoteChar"/>
    <w:uiPriority w:val="30"/>
    <w:qFormat/>
    <w:rsid w:val="00313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409"/>
    <w:rPr>
      <w:smallCaps/>
      <w:color w:val="auto"/>
      <w:u w:val="single"/>
    </w:rPr>
  </w:style>
  <w:style w:type="character" w:styleId="IntenseReference">
    <w:name w:val="Intense Reference"/>
    <w:basedOn w:val="DefaultParagraphFont"/>
    <w:uiPriority w:val="32"/>
    <w:qFormat/>
    <w:rsid w:val="00313409"/>
    <w:rPr>
      <w:b/>
      <w:bCs/>
      <w:smallCaps/>
      <w:color w:val="auto"/>
      <w:spacing w:val="5"/>
      <w:u w:val="single"/>
    </w:rPr>
  </w:style>
  <w:style w:type="paragraph" w:customStyle="1" w:styleId="2ColumnHeading">
    <w:name w:val="2Column Heading"/>
    <w:basedOn w:val="BodyText"/>
    <w:qFormat/>
    <w:rsid w:val="00313409"/>
    <w:pPr>
      <w:spacing w:after="60"/>
      <w:ind w:left="-2268"/>
    </w:pPr>
    <w:rPr>
      <w:b/>
    </w:rPr>
  </w:style>
  <w:style w:type="paragraph" w:customStyle="1" w:styleId="Heading1TOC">
    <w:name w:val="Heading1 TOC"/>
    <w:basedOn w:val="Normal"/>
    <w:qFormat/>
    <w:rsid w:val="00313409"/>
    <w:pPr>
      <w:spacing w:before="240" w:after="120"/>
    </w:pPr>
    <w:rPr>
      <w:rFonts w:ascii="Times New Roman" w:hAnsi="Times New Roman"/>
      <w:b/>
      <w:sz w:val="32"/>
    </w:rPr>
  </w:style>
  <w:style w:type="paragraph" w:customStyle="1" w:styleId="Heading2TOC">
    <w:name w:val="Heading2 TOC"/>
    <w:basedOn w:val="Normal"/>
    <w:qFormat/>
    <w:rsid w:val="00313409"/>
    <w:pPr>
      <w:spacing w:before="240" w:after="60"/>
    </w:pPr>
    <w:rPr>
      <w:rFonts w:ascii="Times New Roman" w:hAnsi="Times New Roman"/>
      <w:b/>
      <w:sz w:val="28"/>
    </w:rPr>
  </w:style>
  <w:style w:type="character" w:customStyle="1" w:styleId="Underline">
    <w:name w:val="Underline"/>
    <w:basedOn w:val="DefaultParagraphFont"/>
    <w:qFormat/>
    <w:rsid w:val="00313409"/>
    <w:rPr>
      <w:u w:val="single"/>
    </w:rPr>
  </w:style>
  <w:style w:type="character" w:customStyle="1" w:styleId="BoldandItalics">
    <w:name w:val="Bold and Italics"/>
    <w:qFormat/>
    <w:rsid w:val="00313409"/>
    <w:rPr>
      <w:b/>
      <w:i/>
      <w:u w:val="none"/>
    </w:rPr>
  </w:style>
  <w:style w:type="paragraph" w:styleId="BalloonText">
    <w:name w:val="Balloon Text"/>
    <w:basedOn w:val="Normal"/>
    <w:link w:val="BalloonTextChar"/>
    <w:rsid w:val="00313409"/>
    <w:rPr>
      <w:rFonts w:ascii="Tahoma" w:hAnsi="Tahoma" w:cs="Tahoma"/>
      <w:sz w:val="16"/>
      <w:szCs w:val="16"/>
    </w:rPr>
  </w:style>
  <w:style w:type="character" w:customStyle="1" w:styleId="BalloonTextChar">
    <w:name w:val="Balloon Text Char"/>
    <w:basedOn w:val="DefaultParagraphFont"/>
    <w:link w:val="BalloonText"/>
    <w:rsid w:val="00313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4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3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409"/>
    <w:rPr>
      <w:b/>
      <w:color w:val="660033"/>
      <w:spacing w:val="0"/>
    </w:rPr>
  </w:style>
  <w:style w:type="paragraph" w:customStyle="1" w:styleId="Nameditemlist">
    <w:name w:val="Named item list"/>
    <w:basedOn w:val="BodyText"/>
    <w:qFormat/>
    <w:rsid w:val="00313409"/>
    <w:pPr>
      <w:tabs>
        <w:tab w:val="left" w:pos="2835"/>
      </w:tabs>
      <w:ind w:left="2835" w:hanging="2835"/>
    </w:pPr>
  </w:style>
  <w:style w:type="paragraph" w:customStyle="1" w:styleId="BodyTextnopadding">
    <w:name w:val="Body Text no padding"/>
    <w:basedOn w:val="BodyText"/>
    <w:qFormat/>
    <w:rsid w:val="00313409"/>
    <w:pPr>
      <w:spacing w:before="0" w:after="0"/>
    </w:pPr>
  </w:style>
  <w:style w:type="paragraph" w:customStyle="1" w:styleId="BodyTextBold">
    <w:name w:val="Body Text Bold"/>
    <w:basedOn w:val="BodyText"/>
    <w:qFormat/>
    <w:rsid w:val="00313409"/>
    <w:rPr>
      <w:b/>
    </w:rPr>
  </w:style>
  <w:style w:type="character" w:styleId="Hyperlink">
    <w:name w:val="Hyperlink"/>
    <w:basedOn w:val="DefaultParagraphFont"/>
    <w:uiPriority w:val="99"/>
    <w:unhideWhenUsed/>
    <w:rsid w:val="004811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1372</Words>
  <Characters>8800</Characters>
  <Application>Microsoft Office Word</Application>
  <DocSecurity>0</DocSecurity>
  <Lines>283</Lines>
  <Paragraphs>149</Paragraphs>
  <ScaleCrop>false</ScaleCrop>
  <Company>Author-it Software Corporation Ltd.</Company>
  <LinksUpToDate>false</LinksUpToDate>
  <CharactersWithSpaces>10023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CUAPYR401 Manage health and safety requirements at fireworks displays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