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146" w:rsidP="00060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CUAPUR511 Establish and manage recording contracts</w:t>
      </w:r>
      <w:r>
        <w:fldChar w:fldCharType="end"/>
      </w:r>
    </w:p>
    <w:p w:rsidR="00060146" w:rsidP="00060146">
      <w:pPr>
        <w:pStyle w:val="Version"/>
        <w:sectPr w:rsidSect="00160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4AC" w:rsidP="001604AC">
      <w:pPr>
        <w:pStyle w:val="SuperHeading"/>
      </w:pPr>
      <w:r w:rsidRPr="001604AC">
        <w:t>CUAPUR511 Establish and manage recording contracts</w:t>
      </w:r>
    </w:p>
    <w:p w:rsidR="00000000" w:rsidRPr="001604AC" w:rsidP="001604AC">
      <w:pPr>
        <w:pStyle w:val="Heading1"/>
      </w:pPr>
      <w:bookmarkStart w:id="1" w:name="O_1152000"/>
      <w:bookmarkEnd w:id="1"/>
      <w:r w:rsidRPr="001604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604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AC" w:rsidP="001604AC">
            <w:pPr>
              <w:pStyle w:val="BodyText"/>
            </w:pPr>
            <w:r w:rsidRPr="001604A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rPr>
                <w:rStyle w:val="SpecialBold"/>
              </w:rPr>
              <w:t>Comments</w:t>
            </w:r>
          </w:p>
        </w:tc>
      </w:tr>
      <w:tr w:rsidTr="001604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AC" w:rsidP="001604AC">
            <w:pPr>
              <w:pStyle w:val="BodyText"/>
            </w:pPr>
            <w:r w:rsidRPr="001604AC">
              <w:t>This version first released with CUA Creative Arts and Culture Training Package Version 5.0.</w:t>
            </w:r>
          </w:p>
        </w:tc>
      </w:tr>
    </w:tbl>
    <w:p w:rsidR="00000000" w:rsidRPr="001604AC" w:rsidP="001604AC">
      <w:pPr>
        <w:pStyle w:val="BodyText"/>
      </w:pPr>
    </w:p>
    <w:p w:rsidR="00000000" w:rsidRPr="001604AC" w:rsidP="001604AC">
      <w:pPr>
        <w:pStyle w:val="AllowPageBreak"/>
      </w:pPr>
    </w:p>
    <w:p w:rsidR="00000000" w:rsidRPr="001604AC" w:rsidP="001604AC">
      <w:pPr>
        <w:pStyle w:val="Heading1"/>
      </w:pPr>
      <w:bookmarkStart w:id="2" w:name="O_1152005"/>
      <w:bookmarkEnd w:id="2"/>
      <w:r w:rsidRPr="001604AC">
        <w:t>Application</w:t>
      </w:r>
    </w:p>
    <w:p w:rsidR="00000000" w:rsidRPr="001604AC" w:rsidP="00060146">
      <w:pPr>
        <w:pStyle w:val="BodyText"/>
      </w:pPr>
      <w:r w:rsidRPr="001604AC">
        <w:t>This unit describes the skills and knowledge required to negotiate and e</w:t>
      </w:r>
      <w:r w:rsidRPr="001604AC">
        <w:t>nter into recording contracts, and to monitor compliance with contract conditions.</w:t>
      </w:r>
    </w:p>
    <w:p w:rsidR="00000000" w:rsidRPr="001604AC" w:rsidP="00060146">
      <w:pPr>
        <w:pStyle w:val="BodyText"/>
      </w:pPr>
      <w:r w:rsidRPr="001604AC">
        <w:t>The unit applies to those who apply knowledge of the rights of different parties to recording contracts and are responsible for negotiating the terms and conditions of contr</w:t>
      </w:r>
      <w:r w:rsidRPr="001604AC">
        <w:t xml:space="preserve">acts with artists and recording personnel to record their performances. They are also responsible for liaising with legal representatives to finalise contracts. </w:t>
      </w:r>
    </w:p>
    <w:p w:rsidR="00000000" w:rsidRPr="001604AC" w:rsidP="00060146">
      <w:pPr>
        <w:pStyle w:val="BodyText"/>
      </w:pPr>
      <w:r w:rsidRPr="001604AC">
        <w:t>No licensing, legislative or certification requirements apply to this unit at the time of publ</w:t>
      </w:r>
      <w:r w:rsidRPr="001604AC">
        <w:t>ication.</w:t>
      </w:r>
    </w:p>
    <w:p w:rsidR="00000000" w:rsidRPr="001604AC" w:rsidP="001604AC">
      <w:pPr>
        <w:pStyle w:val="Heading1"/>
      </w:pPr>
      <w:bookmarkStart w:id="3" w:name="O_1152004"/>
      <w:bookmarkEnd w:id="3"/>
      <w:r w:rsidRPr="001604AC">
        <w:t>Unit Sector</w:t>
      </w:r>
    </w:p>
    <w:p w:rsidR="00000000" w:rsidRPr="001604AC" w:rsidP="00060146">
      <w:pPr>
        <w:pStyle w:val="BodyText"/>
      </w:pPr>
      <w:r w:rsidRPr="001604AC">
        <w:t>Administration – Purchasing and contracting</w:t>
      </w:r>
    </w:p>
    <w:p w:rsidR="00000000" w:rsidRPr="001604AC" w:rsidP="001604AC">
      <w:pPr>
        <w:pStyle w:val="Heading1"/>
      </w:pPr>
      <w:bookmarkStart w:id="4" w:name="O_1152003"/>
      <w:bookmarkEnd w:id="4"/>
      <w:r w:rsidRPr="001604A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AC" w:rsidP="001604AC">
            <w:pPr>
              <w:pStyle w:val="BodyText"/>
            </w:pPr>
            <w:r w:rsidRPr="001604AC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rPr>
                <w:rStyle w:val="SpecialBold"/>
              </w:rPr>
              <w:t>PERFORMANCE CRITERIA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AC" w:rsidP="001604AC">
            <w:pPr>
              <w:pStyle w:val="BodyText"/>
            </w:pPr>
            <w:r w:rsidRPr="001604AC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List"/>
              <w:rPr>
                <w:lang w:val="en-NZ"/>
              </w:rPr>
            </w:pPr>
            <w:r w:rsidRPr="001604AC">
              <w:t>1. Maintain knowledge of rights of parties to recording contracts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AC" w:rsidP="001604AC">
            <w:pPr>
              <w:pStyle w:val="List"/>
            </w:pPr>
            <w:r w:rsidRPr="001604AC">
              <w:t>1.1 Access and analyse sources of information about rights of performers in recording deals</w:t>
            </w:r>
          </w:p>
          <w:p w:rsidR="00000000" w:rsidRPr="001604AC" w:rsidP="001604AC">
            <w:pPr>
              <w:pStyle w:val="List"/>
            </w:pPr>
            <w:r w:rsidRPr="001604AC">
              <w:t>1</w:t>
            </w:r>
            <w:r w:rsidRPr="001604AC">
              <w:t>.2 Access and analyse sources of information about rights of parties entering into recording deals with performers</w:t>
            </w:r>
          </w:p>
          <w:p w:rsidR="00000000" w:rsidRPr="001604AC" w:rsidP="001604AC">
            <w:pPr>
              <w:pStyle w:val="List"/>
            </w:pPr>
            <w:r w:rsidRPr="001604AC">
              <w:t>1.3 Identify and participate in professional development activities and consolidate music business knowledge</w:t>
            </w:r>
          </w:p>
          <w:p w:rsidR="00000000" w:rsidP="001604AC">
            <w:pPr>
              <w:pStyle w:val="List"/>
              <w:rPr>
                <w:lang w:val="en-NZ"/>
              </w:rPr>
            </w:pPr>
            <w:r w:rsidRPr="001604AC">
              <w:t>1.4 Maintain currency of music b</w:t>
            </w:r>
            <w:r w:rsidRPr="001604AC">
              <w:t>usiness knowledge using industry networks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List"/>
              <w:rPr>
                <w:lang w:val="en-NZ"/>
              </w:rPr>
            </w:pPr>
            <w:r w:rsidRPr="001604AC">
              <w:t>2. Establish contracts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AC" w:rsidP="001604AC">
            <w:pPr>
              <w:pStyle w:val="List"/>
            </w:pPr>
            <w:r w:rsidRPr="001604AC">
              <w:t>2.1 Confirm contract requirements and parties involved</w:t>
            </w:r>
          </w:p>
          <w:p w:rsidR="00000000" w:rsidRPr="001604AC" w:rsidP="001604AC">
            <w:pPr>
              <w:pStyle w:val="List"/>
            </w:pPr>
            <w:r w:rsidRPr="001604AC">
              <w:t xml:space="preserve">2.2 Facilitate negotiation of contact terms and conditions between </w:t>
            </w:r>
            <w:r w:rsidRPr="001604AC">
              <w:t>parties as required</w:t>
            </w:r>
          </w:p>
          <w:p w:rsidR="00000000" w:rsidRPr="001604AC" w:rsidP="001604AC">
            <w:pPr>
              <w:pStyle w:val="List"/>
            </w:pPr>
            <w:r w:rsidRPr="001604AC">
              <w:t>2.3 Draft contract using specialist legal advice</w:t>
            </w:r>
            <w:r w:rsidRPr="001604AC">
              <w:t xml:space="preserve"> as required according to organisational procedures and distribute to parties for review</w:t>
            </w:r>
          </w:p>
          <w:p w:rsidR="00000000" w:rsidRPr="001604AC" w:rsidP="001604AC">
            <w:pPr>
              <w:pStyle w:val="List"/>
            </w:pPr>
            <w:r w:rsidRPr="001604AC">
              <w:t>2.4 Clarify terms and conditions of contract with parties and confirm that contractual rights and obligations are understood</w:t>
            </w:r>
          </w:p>
          <w:p w:rsidR="00000000" w:rsidRPr="001604AC" w:rsidP="001604AC">
            <w:pPr>
              <w:pStyle w:val="List"/>
            </w:pPr>
            <w:r w:rsidRPr="001604AC">
              <w:t>2.5 Confirm that contract complies with re</w:t>
            </w:r>
            <w:r w:rsidRPr="001604AC">
              <w:t>quired legislative and regulatory requirements</w:t>
            </w:r>
          </w:p>
          <w:p w:rsidR="00000000" w:rsidRPr="001604AC" w:rsidP="001604AC">
            <w:pPr>
              <w:pStyle w:val="List"/>
            </w:pPr>
            <w:r w:rsidRPr="001604AC">
              <w:t>2.6 Seek advice and feedback and adjust draft contract as required</w:t>
            </w:r>
          </w:p>
          <w:p w:rsidR="00000000" w:rsidRPr="001604AC" w:rsidP="001604AC">
            <w:pPr>
              <w:pStyle w:val="List"/>
            </w:pPr>
            <w:r w:rsidRPr="001604AC">
              <w:t xml:space="preserve">2.7 Confirm variations with all parties and resolve any issues raised according to organisational procedures </w:t>
            </w:r>
          </w:p>
          <w:p w:rsidR="00000000" w:rsidP="001604AC">
            <w:pPr>
              <w:pStyle w:val="List"/>
              <w:rPr>
                <w:lang w:val="en-NZ"/>
              </w:rPr>
            </w:pPr>
            <w:r w:rsidRPr="001604AC">
              <w:t>2.8 Seek agreement from all parties to sign contract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List"/>
              <w:rPr>
                <w:lang w:val="en-NZ"/>
              </w:rPr>
            </w:pPr>
            <w:r w:rsidRPr="001604AC">
              <w:t>3. Finalise and monitor contracts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AC" w:rsidP="001604AC">
            <w:pPr>
              <w:pStyle w:val="List"/>
            </w:pPr>
            <w:r w:rsidRPr="001604AC">
              <w:t>3.1 Conduct final check on terms and conditions of contract with all parties</w:t>
            </w:r>
          </w:p>
          <w:p w:rsidR="00000000" w:rsidRPr="001604AC" w:rsidP="001604AC">
            <w:pPr>
              <w:pStyle w:val="List"/>
            </w:pPr>
            <w:r w:rsidRPr="001604AC">
              <w:t>3.2 Check changes to contracts are negotiated with and agreed on by all parties</w:t>
            </w:r>
          </w:p>
          <w:p w:rsidR="00000000" w:rsidRPr="001604AC" w:rsidP="001604AC">
            <w:pPr>
              <w:pStyle w:val="List"/>
            </w:pPr>
            <w:r w:rsidRPr="001604AC">
              <w:t>3.3 Confirm</w:t>
            </w:r>
            <w:r w:rsidRPr="001604AC">
              <w:t xml:space="preserve"> contract is signed, exchanged between all parties and stored and safeguarded according to organisational procedures</w:t>
            </w:r>
          </w:p>
          <w:p w:rsidR="00000000" w:rsidRPr="001604AC" w:rsidP="001604AC">
            <w:pPr>
              <w:pStyle w:val="List"/>
            </w:pPr>
            <w:r w:rsidRPr="001604AC">
              <w:t>3.4 Monitor performance and observance of contractual terms and conditions by parties</w:t>
            </w:r>
          </w:p>
          <w:p w:rsidR="00000000" w:rsidRPr="001604AC" w:rsidP="001604AC">
            <w:pPr>
              <w:pStyle w:val="List"/>
            </w:pPr>
            <w:r w:rsidRPr="001604AC">
              <w:t>3.5 Identify contravention of contract by parties and</w:t>
            </w:r>
            <w:r w:rsidRPr="001604AC">
              <w:t xml:space="preserve"> enforce compliance in consultation with legal representatives as required</w:t>
            </w:r>
          </w:p>
          <w:p w:rsidR="00000000" w:rsidRPr="001604AC" w:rsidP="001604AC">
            <w:pPr>
              <w:pStyle w:val="List"/>
            </w:pPr>
            <w:r w:rsidRPr="001604AC">
              <w:t>3.6 Identify and document variations between recording services provided and contract terms as required</w:t>
            </w:r>
          </w:p>
          <w:p w:rsidR="00000000" w:rsidRPr="001604AC" w:rsidP="001604AC">
            <w:pPr>
              <w:pStyle w:val="List"/>
            </w:pPr>
            <w:r w:rsidRPr="001604AC">
              <w:t>3.7 Notify required personnel of variations and provide recommendations as re</w:t>
            </w:r>
            <w:r w:rsidRPr="001604AC">
              <w:t>quired</w:t>
            </w:r>
          </w:p>
        </w:tc>
      </w:tr>
    </w:tbl>
    <w:p w:rsidR="00000000" w:rsidRPr="001604AC" w:rsidP="001604AC">
      <w:pPr>
        <w:pStyle w:val="BodyText"/>
      </w:pPr>
    </w:p>
    <w:p w:rsidR="00000000" w:rsidRPr="001604AC" w:rsidP="001604AC">
      <w:pPr>
        <w:pStyle w:val="AllowPageBreak"/>
      </w:pPr>
    </w:p>
    <w:p w:rsidR="00000000" w:rsidRPr="001604AC" w:rsidP="001604AC">
      <w:pPr>
        <w:pStyle w:val="Heading1"/>
      </w:pPr>
      <w:bookmarkStart w:id="5" w:name="O_1152002"/>
      <w:bookmarkEnd w:id="5"/>
      <w:r w:rsidRPr="001604AC">
        <w:t>Foundation Skills</w:t>
      </w:r>
    </w:p>
    <w:p w:rsidR="00000000" w:rsidRPr="00060146" w:rsidP="00060146">
      <w:pPr>
        <w:pStyle w:val="BodyText"/>
        <w:rPr>
          <w:i/>
        </w:rPr>
      </w:pPr>
      <w:r w:rsidRPr="0006014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4AC" w:rsidP="001604AC">
            <w:pPr>
              <w:pStyle w:val="BodyText"/>
            </w:pPr>
            <w:r w:rsidRPr="001604AC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rPr>
                <w:rStyle w:val="SpecialBold"/>
              </w:rPr>
              <w:t>DESCRIPTION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04AC">
            <w:pPr>
              <w:pStyle w:val="ListBullet"/>
              <w:rPr>
                <w:lang w:val="en-NZ"/>
              </w:rPr>
            </w:pPr>
            <w:r w:rsidRPr="001604AC">
              <w:t>Improves own skills and knowledge and identifies opportunities and networks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04AC">
            <w:pPr>
              <w:pStyle w:val="ListBullet"/>
              <w:rPr>
                <w:lang w:val="en-NZ"/>
              </w:rPr>
            </w:pPr>
            <w:r w:rsidRPr="001604AC">
              <w:t>Interprets mathematical information embedded in at times complex texts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04AC" w:rsidP="001604AC">
            <w:pPr>
              <w:pStyle w:val="ListBullet"/>
            </w:pPr>
            <w:r w:rsidRPr="001604AC">
              <w:t>Participates in discussion using industry terminology and non-verbal communic</w:t>
            </w:r>
            <w:r w:rsidRPr="001604AC">
              <w:t>ation required for audience</w:t>
            </w:r>
          </w:p>
          <w:p w:rsidR="00000000" w:rsidP="001604AC">
            <w:pPr>
              <w:pStyle w:val="ListBullet"/>
              <w:rPr>
                <w:lang w:val="en-NZ"/>
              </w:rPr>
            </w:pPr>
            <w:r w:rsidRPr="001604AC">
              <w:t xml:space="preserve">Uses listening and questioning skills to seek information and clarify </w:t>
            </w:r>
            <w:r w:rsidRPr="001604AC">
              <w:t>meaning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04AC" w:rsidP="001604AC">
            <w:pPr>
              <w:pStyle w:val="ListBullet"/>
            </w:pPr>
            <w:r w:rsidRPr="001604AC">
              <w:t>Identifies required information from a range of sources</w:t>
            </w:r>
          </w:p>
          <w:p w:rsidR="00000000" w:rsidP="001604AC">
            <w:pPr>
              <w:pStyle w:val="ListBullet"/>
              <w:rPr>
                <w:lang w:val="en-NZ"/>
              </w:rPr>
            </w:pPr>
            <w:r w:rsidRPr="001604AC">
              <w:t>Interprets complex texts and confirms compliance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04AC">
            <w:pPr>
              <w:pStyle w:val="ListBullet"/>
              <w:rPr>
                <w:lang w:val="en-NZ"/>
              </w:rPr>
            </w:pPr>
            <w:r w:rsidRPr="001604AC">
              <w:t>Drafts and develops textual materials using required formats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04AC">
            <w:pPr>
              <w:pStyle w:val="ListBullet"/>
              <w:rPr>
                <w:lang w:val="en-NZ"/>
              </w:rPr>
            </w:pPr>
            <w:r w:rsidRPr="001604AC">
              <w:t>Identifies, confirms and applies copyright, contractual, regulatory and legislative requirements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04AC">
            <w:pPr>
              <w:pStyle w:val="ListBullet"/>
              <w:rPr>
                <w:lang w:val="en-NZ"/>
              </w:rPr>
            </w:pPr>
            <w:r w:rsidRPr="001604AC">
              <w:t>Identifies risks, evaluates options and determines sol</w:t>
            </w:r>
            <w:r w:rsidRPr="001604AC">
              <w:t>utions</w:t>
            </w:r>
          </w:p>
        </w:tc>
      </w:tr>
      <w:tr w:rsidTr="001604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4AC">
            <w:pPr>
              <w:pStyle w:val="BodyText"/>
              <w:rPr>
                <w:lang w:val="en-NZ"/>
              </w:rPr>
            </w:pPr>
            <w:r w:rsidRPr="001604AC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04AC" w:rsidP="001604AC">
            <w:pPr>
              <w:pStyle w:val="ListBullet"/>
            </w:pPr>
            <w:r w:rsidRPr="001604AC">
              <w:t>Plans, organises and implements tasks required to achieve required outcomes</w:t>
            </w:r>
          </w:p>
        </w:tc>
      </w:tr>
    </w:tbl>
    <w:p w:rsidR="00000000" w:rsidRPr="001604AC" w:rsidP="001604AC">
      <w:pPr>
        <w:pStyle w:val="BodyText"/>
      </w:pPr>
    </w:p>
    <w:p w:rsidR="00000000" w:rsidRPr="001604AC" w:rsidP="001604AC">
      <w:pPr>
        <w:pStyle w:val="AllowPageBreak"/>
      </w:pPr>
    </w:p>
    <w:p w:rsidR="00000000" w:rsidRPr="001604AC" w:rsidP="001604AC">
      <w:pPr>
        <w:pStyle w:val="Heading1"/>
      </w:pPr>
      <w:bookmarkStart w:id="6" w:name="O_1152001"/>
      <w:bookmarkEnd w:id="6"/>
      <w:r w:rsidRPr="001604AC">
        <w:t>Unit Mapping Information</w:t>
      </w:r>
    </w:p>
    <w:p w:rsidR="00000000" w:rsidRPr="001604AC" w:rsidP="00060146">
      <w:pPr>
        <w:pStyle w:val="BodyText"/>
      </w:pPr>
      <w:r w:rsidRPr="001604AC">
        <w:t>Supersedes and is equivalent to CUAPUR501 Establish and manage recording contracts.</w:t>
      </w:r>
    </w:p>
    <w:p w:rsidR="00000000" w:rsidRPr="001604AC" w:rsidP="001604AC">
      <w:pPr>
        <w:pStyle w:val="Heading1"/>
      </w:pPr>
      <w:bookmarkStart w:id="7" w:name="O_1151994"/>
      <w:bookmarkEnd w:id="7"/>
      <w:r w:rsidRPr="001604AC">
        <w:t>Links</w:t>
      </w:r>
    </w:p>
    <w:p w:rsidR="00000000" w:rsidRPr="001604AC" w:rsidP="00060146">
      <w:pPr>
        <w:pStyle w:val="BodyText"/>
      </w:pPr>
      <w:r w:rsidRPr="001604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44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04AC" w:rsidP="001604AC"/>
    <w:sectPr w:rsidSect="00160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AC" w:rsidRPr="00060146" w:rsidP="00060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46" w:rsidP="00160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146" w:rsidP="00160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0146" w:rsidP="00160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4AC" w:rsidRPr="00060146" w:rsidP="00060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46" w:rsidRPr="002D2AF8" w:rsidP="00160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CUAPUR511 Establish and manage recording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0146" w:rsidP="00160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262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2F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4AC"/>
  </w:style>
  <w:style w:type="character" w:customStyle="1" w:styleId="Heading1Char">
    <w:name w:val="Heading 1 Char"/>
    <w:basedOn w:val="DefaultParagraphFont"/>
    <w:link w:val="Heading1"/>
    <w:rsid w:val="00160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4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04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4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4AC"/>
    <w:rPr>
      <w:b/>
      <w:spacing w:val="0"/>
    </w:rPr>
  </w:style>
  <w:style w:type="character" w:styleId="Emphasis">
    <w:name w:val="Emphasis"/>
    <w:basedOn w:val="DefaultParagraphFont"/>
    <w:qFormat/>
    <w:rsid w:val="001604AC"/>
    <w:rPr>
      <w:i/>
    </w:rPr>
  </w:style>
  <w:style w:type="paragraph" w:customStyle="1" w:styleId="SuperHeading">
    <w:name w:val="SuperHeading"/>
    <w:basedOn w:val="Normal"/>
    <w:rsid w:val="00160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4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0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4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4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4AC"/>
  </w:style>
  <w:style w:type="paragraph" w:styleId="TableofFigures">
    <w:name w:val="table of figures"/>
    <w:basedOn w:val="Normal"/>
    <w:next w:val="Normal"/>
    <w:semiHidden/>
    <w:rsid w:val="00160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4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4AC"/>
    <w:rPr>
      <w:rFonts w:ascii="Wingdings" w:hAnsi="Wingdings"/>
    </w:rPr>
  </w:style>
  <w:style w:type="paragraph" w:customStyle="1" w:styleId="TableHeading">
    <w:name w:val="Table Heading"/>
    <w:basedOn w:val="HeadingBase"/>
    <w:rsid w:val="00160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4AC"/>
    <w:rPr>
      <w:color w:val="0033CC"/>
      <w:u w:val="none"/>
    </w:rPr>
  </w:style>
  <w:style w:type="paragraph" w:customStyle="1" w:styleId="BodyTextRight">
    <w:name w:val="Body Text Right"/>
    <w:basedOn w:val="BodyText"/>
    <w:rsid w:val="00160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4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4AC"/>
    <w:rPr>
      <w:sz w:val="32"/>
    </w:rPr>
  </w:style>
  <w:style w:type="paragraph" w:customStyle="1" w:styleId="HeadingProcedure">
    <w:name w:val="Heading Procedure"/>
    <w:basedOn w:val="HeadingBase"/>
    <w:next w:val="Normal"/>
    <w:rsid w:val="00160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4AC"/>
    <w:pPr>
      <w:spacing w:before="60" w:after="60"/>
    </w:pPr>
  </w:style>
  <w:style w:type="paragraph" w:styleId="ListContinue">
    <w:name w:val="List Continue"/>
    <w:basedOn w:val="List"/>
    <w:rsid w:val="001604AC"/>
    <w:pPr>
      <w:ind w:firstLine="0"/>
    </w:pPr>
  </w:style>
  <w:style w:type="paragraph" w:customStyle="1" w:styleId="ListNote">
    <w:name w:val="List Note"/>
    <w:basedOn w:val="List"/>
    <w:rsid w:val="00160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4AC"/>
    <w:rPr>
      <w:rFonts w:ascii="Courier New" w:hAnsi="Courier New"/>
    </w:rPr>
  </w:style>
  <w:style w:type="paragraph" w:customStyle="1" w:styleId="NoteBullet">
    <w:name w:val="Note Bullet"/>
    <w:basedOn w:val="Note"/>
    <w:rsid w:val="00160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4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4AC"/>
    <w:rPr>
      <w:b/>
      <w:smallCaps/>
    </w:rPr>
  </w:style>
  <w:style w:type="paragraph" w:customStyle="1" w:styleId="TableListNumber">
    <w:name w:val="Table List Number"/>
    <w:basedOn w:val="ListNumber"/>
    <w:rsid w:val="00160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4AC"/>
    <w:pPr>
      <w:numPr>
        <w:numId w:val="8"/>
      </w:numPr>
    </w:pPr>
  </w:style>
  <w:style w:type="paragraph" w:customStyle="1" w:styleId="ListAlpha2">
    <w:name w:val="List Alpha 2"/>
    <w:basedOn w:val="List2"/>
    <w:rsid w:val="001604AC"/>
    <w:pPr>
      <w:numPr>
        <w:numId w:val="7"/>
      </w:numPr>
    </w:pPr>
  </w:style>
  <w:style w:type="paragraph" w:styleId="List2">
    <w:name w:val="List 2"/>
    <w:basedOn w:val="BodyText"/>
    <w:rsid w:val="00160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4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4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4AC"/>
    <w:pPr>
      <w:numPr>
        <w:numId w:val="3"/>
      </w:numPr>
    </w:pPr>
  </w:style>
  <w:style w:type="paragraph" w:styleId="ListContinue2">
    <w:name w:val="List Continue 2"/>
    <w:basedOn w:val="List2"/>
    <w:rsid w:val="001604AC"/>
    <w:pPr>
      <w:ind w:firstLine="0"/>
    </w:pPr>
  </w:style>
  <w:style w:type="paragraph" w:styleId="ListContinue3">
    <w:name w:val="List Continue 3"/>
    <w:basedOn w:val="List3"/>
    <w:rsid w:val="001604AC"/>
    <w:pPr>
      <w:ind w:left="1021" w:firstLine="0"/>
    </w:pPr>
  </w:style>
  <w:style w:type="paragraph" w:styleId="ListContinue4">
    <w:name w:val="List Continue 4"/>
    <w:basedOn w:val="List4"/>
    <w:rsid w:val="001604AC"/>
    <w:pPr>
      <w:ind w:firstLine="0"/>
    </w:pPr>
  </w:style>
  <w:style w:type="paragraph" w:styleId="ListContinue5">
    <w:name w:val="List Continue 5"/>
    <w:basedOn w:val="List5"/>
    <w:rsid w:val="001604AC"/>
    <w:pPr>
      <w:ind w:firstLine="0"/>
    </w:pPr>
  </w:style>
  <w:style w:type="paragraph" w:styleId="ListNumber3">
    <w:name w:val="List Number 3"/>
    <w:basedOn w:val="List3"/>
    <w:rsid w:val="001604AC"/>
    <w:pPr>
      <w:numPr>
        <w:numId w:val="4"/>
      </w:numPr>
    </w:pPr>
  </w:style>
  <w:style w:type="paragraph" w:styleId="ListNumber4">
    <w:name w:val="List Number 4"/>
    <w:basedOn w:val="List4"/>
    <w:rsid w:val="001604AC"/>
    <w:pPr>
      <w:numPr>
        <w:numId w:val="5"/>
      </w:numPr>
    </w:pPr>
  </w:style>
  <w:style w:type="paragraph" w:styleId="ListNumber5">
    <w:name w:val="List Number 5"/>
    <w:basedOn w:val="List5"/>
    <w:rsid w:val="001604AC"/>
    <w:pPr>
      <w:numPr>
        <w:numId w:val="6"/>
      </w:numPr>
    </w:pPr>
  </w:style>
  <w:style w:type="paragraph" w:styleId="BlockText">
    <w:name w:val="Block Text"/>
    <w:basedOn w:val="Normal"/>
    <w:rsid w:val="00160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4AC"/>
    <w:rPr>
      <w:sz w:val="16"/>
      <w:vertAlign w:val="superscript"/>
    </w:rPr>
  </w:style>
  <w:style w:type="character" w:customStyle="1" w:styleId="Symbols">
    <w:name w:val="Symbols"/>
    <w:basedOn w:val="DefaultParagraphFont"/>
    <w:rsid w:val="001604AC"/>
    <w:rPr>
      <w:rFonts w:ascii="Symbol" w:hAnsi="Symbol"/>
    </w:rPr>
  </w:style>
  <w:style w:type="character" w:customStyle="1" w:styleId="MenuOptions">
    <w:name w:val="Menu Options"/>
    <w:basedOn w:val="DefaultParagraphFont"/>
    <w:rsid w:val="00160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4AC"/>
    <w:rPr>
      <w:b/>
    </w:rPr>
  </w:style>
  <w:style w:type="character" w:customStyle="1" w:styleId="Underlined">
    <w:name w:val="Underlined"/>
    <w:basedOn w:val="DefaultParagraphFont"/>
    <w:rsid w:val="001604AC"/>
    <w:rPr>
      <w:u w:val="single"/>
    </w:rPr>
  </w:style>
  <w:style w:type="paragraph" w:customStyle="1" w:styleId="TableBodyTextRight">
    <w:name w:val="Table Body Text Right"/>
    <w:basedOn w:val="TableBodyText"/>
    <w:rsid w:val="00160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4AC"/>
    <w:rPr>
      <w:sz w:val="18"/>
    </w:rPr>
  </w:style>
  <w:style w:type="paragraph" w:customStyle="1" w:styleId="BodySmallRight">
    <w:name w:val="Body Small Right"/>
    <w:basedOn w:val="BodyTextRight"/>
    <w:rsid w:val="001604AC"/>
    <w:rPr>
      <w:sz w:val="18"/>
      <w:szCs w:val="18"/>
    </w:rPr>
  </w:style>
  <w:style w:type="paragraph" w:customStyle="1" w:styleId="MarginEdition">
    <w:name w:val="Margin Edition"/>
    <w:basedOn w:val="MarginNote"/>
    <w:rsid w:val="00160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4AC"/>
    <w:rPr>
      <w:sz w:val="2"/>
      <w:szCs w:val="2"/>
    </w:rPr>
  </w:style>
  <w:style w:type="character" w:customStyle="1" w:styleId="Small">
    <w:name w:val="Small"/>
    <w:basedOn w:val="DefaultParagraphFont"/>
    <w:rsid w:val="001604AC"/>
    <w:rPr>
      <w:sz w:val="16"/>
    </w:rPr>
  </w:style>
  <w:style w:type="paragraph" w:customStyle="1" w:styleId="WideTable">
    <w:name w:val="Wide Table"/>
    <w:basedOn w:val="Normal"/>
    <w:rsid w:val="00160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4AC"/>
  </w:style>
  <w:style w:type="paragraph" w:styleId="Quote">
    <w:name w:val="Quote"/>
    <w:basedOn w:val="Heading1"/>
    <w:link w:val="QuoteChar"/>
    <w:qFormat/>
    <w:rsid w:val="00160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4AC"/>
    <w:pPr>
      <w:pageBreakBefore/>
    </w:pPr>
  </w:style>
  <w:style w:type="paragraph" w:customStyle="1" w:styleId="Border">
    <w:name w:val="Border"/>
    <w:basedOn w:val="Normal"/>
    <w:qFormat/>
    <w:rsid w:val="00160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4AC"/>
    <w:rPr>
      <w:u w:val="single"/>
    </w:rPr>
  </w:style>
  <w:style w:type="character" w:customStyle="1" w:styleId="BoldandItalics">
    <w:name w:val="Bold and Italics"/>
    <w:qFormat/>
    <w:rsid w:val="001604AC"/>
    <w:rPr>
      <w:b/>
      <w:i/>
      <w:u w:val="none"/>
    </w:rPr>
  </w:style>
  <w:style w:type="paragraph" w:styleId="BalloonText">
    <w:name w:val="Balloon Text"/>
    <w:basedOn w:val="Normal"/>
    <w:link w:val="BalloonTextChar"/>
    <w:rsid w:val="00160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4AC"/>
    <w:pPr>
      <w:spacing w:before="0" w:after="0"/>
    </w:pPr>
  </w:style>
  <w:style w:type="paragraph" w:customStyle="1" w:styleId="BodyTextBold">
    <w:name w:val="Body Text Bold"/>
    <w:basedOn w:val="BodyText"/>
    <w:qFormat/>
    <w:rsid w:val="001604AC"/>
    <w:rPr>
      <w:b/>
    </w:rPr>
  </w:style>
  <w:style w:type="character" w:styleId="Hyperlink">
    <w:name w:val="Hyperlink"/>
    <w:basedOn w:val="DefaultParagraphFont"/>
    <w:uiPriority w:val="99"/>
    <w:unhideWhenUsed/>
    <w:rsid w:val="00060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3926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CUAPUR511 Establish and manage recording contracts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2022-10-19T12:48:00Z</dcterms:created>
  <dcterms:modified xsi:type="dcterms:W3CDTF">2022-10-19T12:48:00Z</dcterms:modified>
</cp:coreProperties>
</file>