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06C" w:rsidP="009C6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CUAPUR511 Establish and manage recording contracts</w:t>
      </w:r>
      <w:r>
        <w:fldChar w:fldCharType="end"/>
      </w:r>
    </w:p>
    <w:p w:rsidR="009C606C" w:rsidP="009C606C">
      <w:pPr>
        <w:pStyle w:val="Version"/>
        <w:sectPr w:rsidSect="002E3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9BE" w:rsidP="002E39BE">
      <w:pPr>
        <w:pStyle w:val="SuperHeading"/>
      </w:pPr>
      <w:r w:rsidRPr="002E39BE">
        <w:t>Assessment Requirements for CUAPUR511 Establish and manage recording contracts</w:t>
      </w:r>
    </w:p>
    <w:p w:rsidR="00000000" w:rsidRPr="002E39BE" w:rsidP="002E39BE">
      <w:pPr>
        <w:pStyle w:val="Heading1"/>
      </w:pPr>
      <w:bookmarkStart w:id="1" w:name="O_1151996"/>
      <w:bookmarkEnd w:id="1"/>
      <w:r w:rsidRPr="002E39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E39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BE" w:rsidP="002E39BE">
            <w:pPr>
              <w:pStyle w:val="BodyText"/>
            </w:pPr>
            <w:r w:rsidRPr="002E39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BE">
            <w:pPr>
              <w:pStyle w:val="BodyText"/>
              <w:rPr>
                <w:lang w:val="en-NZ"/>
              </w:rPr>
            </w:pPr>
            <w:r w:rsidRPr="002E39BE">
              <w:rPr>
                <w:rStyle w:val="SpecialBold"/>
              </w:rPr>
              <w:t>Comments</w:t>
            </w:r>
          </w:p>
        </w:tc>
      </w:tr>
      <w:tr w:rsidTr="002E39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BE">
            <w:pPr>
              <w:pStyle w:val="BodyText"/>
              <w:rPr>
                <w:lang w:val="en-NZ"/>
              </w:rPr>
            </w:pPr>
            <w:r w:rsidRPr="002E39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BE" w:rsidP="002E39BE">
            <w:pPr>
              <w:pStyle w:val="BodyText"/>
            </w:pPr>
            <w:r w:rsidRPr="002E39BE">
              <w:t>This version first released with CUA Creative Arts and Culture Training Package Version 5.0.</w:t>
            </w:r>
          </w:p>
        </w:tc>
      </w:tr>
    </w:tbl>
    <w:p w:rsidR="00000000" w:rsidRPr="002E39BE" w:rsidP="002E39BE">
      <w:pPr>
        <w:pStyle w:val="BodyText"/>
      </w:pPr>
    </w:p>
    <w:p w:rsidR="00000000" w:rsidRPr="002E39BE" w:rsidP="002E39BE">
      <w:pPr>
        <w:pStyle w:val="AllowPageBreak"/>
      </w:pPr>
    </w:p>
    <w:p w:rsidR="00000000" w:rsidRPr="002E39BE" w:rsidP="002E39BE">
      <w:pPr>
        <w:pStyle w:val="Heading1"/>
      </w:pPr>
      <w:bookmarkStart w:id="2" w:name="O_1151999"/>
      <w:bookmarkEnd w:id="2"/>
      <w:r w:rsidRPr="002E39BE">
        <w:t>Performance Evidence</w:t>
      </w:r>
    </w:p>
    <w:p w:rsidR="00000000" w:rsidRPr="002E39BE" w:rsidP="009C606C">
      <w:pPr>
        <w:pStyle w:val="BodyText"/>
      </w:pPr>
      <w:r w:rsidRPr="002E39BE">
        <w:t>The candidate must demonstrate the ability to complete the tasks outlined in the elements, performance criteria and foundation skills of this unit, including evidence of the ability to:</w:t>
      </w:r>
    </w:p>
    <w:p w:rsidR="00000000" w:rsidRPr="002E39BE" w:rsidP="002E39BE">
      <w:pPr>
        <w:pStyle w:val="ListBullet"/>
      </w:pPr>
      <w:r w:rsidRPr="002E39BE">
        <w:t>establish and manage at least two diffe</w:t>
      </w:r>
      <w:r w:rsidRPr="002E39BE">
        <w:t>rent recording contracts according to briefs.</w:t>
      </w:r>
    </w:p>
    <w:p w:rsidR="00000000" w:rsidRPr="002E39BE" w:rsidP="002E39BE">
      <w:pPr>
        <w:pStyle w:val="List"/>
      </w:pPr>
    </w:p>
    <w:p w:rsidR="00000000" w:rsidRPr="002E39BE" w:rsidP="009C606C">
      <w:pPr>
        <w:pStyle w:val="BodyText"/>
      </w:pPr>
      <w:r w:rsidRPr="002E39BE">
        <w:t>In the course of the above, the candidate must:</w:t>
      </w:r>
    </w:p>
    <w:p w:rsidR="00000000" w:rsidRPr="002E39BE" w:rsidP="002E39BE">
      <w:pPr>
        <w:pStyle w:val="ListBullet"/>
      </w:pPr>
      <w:r w:rsidRPr="002E39BE">
        <w:t>apply music business knowledge relevant to contract</w:t>
      </w:r>
    </w:p>
    <w:p w:rsidR="00000000" w:rsidRPr="002E39BE" w:rsidP="002E39BE">
      <w:pPr>
        <w:pStyle w:val="ListBullet"/>
      </w:pPr>
      <w:r w:rsidRPr="002E39BE">
        <w:t>monitor compliance with contractual, legislative and regulatory requirements</w:t>
      </w:r>
    </w:p>
    <w:p w:rsidR="00000000" w:rsidRPr="002E39BE" w:rsidP="002E39BE">
      <w:pPr>
        <w:pStyle w:val="ListBullet"/>
      </w:pPr>
      <w:r w:rsidRPr="002E39BE">
        <w:t>work cooperativel</w:t>
      </w:r>
      <w:r w:rsidRPr="002E39BE">
        <w:t>y with all parties to contracts.</w:t>
      </w:r>
    </w:p>
    <w:p w:rsidR="00000000" w:rsidRPr="002E39BE" w:rsidP="002E39BE">
      <w:pPr>
        <w:pStyle w:val="AllowPageBreak"/>
      </w:pPr>
    </w:p>
    <w:p w:rsidR="00000000" w:rsidRPr="002E39BE" w:rsidP="002E39BE">
      <w:pPr>
        <w:pStyle w:val="Heading1"/>
      </w:pPr>
      <w:bookmarkStart w:id="3" w:name="O_1151998"/>
      <w:bookmarkEnd w:id="3"/>
      <w:r w:rsidRPr="002E39BE">
        <w:t>Knowledge Evidence</w:t>
      </w:r>
    </w:p>
    <w:p w:rsidR="00000000" w:rsidRPr="002E39BE" w:rsidP="009C606C">
      <w:pPr>
        <w:pStyle w:val="BodyText"/>
      </w:pPr>
      <w:r w:rsidRPr="002E39BE">
        <w:t>The candidate must be able to demonstrate knowledge to complete the tasks outlined in the elements, performance criteria and foundation skills of this unit, including knowledge of:</w:t>
      </w:r>
    </w:p>
    <w:p w:rsidR="00000000" w:rsidRPr="002E39BE" w:rsidP="002E39BE">
      <w:pPr>
        <w:pStyle w:val="ListBullet"/>
      </w:pPr>
      <w:r w:rsidRPr="002E39BE">
        <w:t>res</w:t>
      </w:r>
      <w:r w:rsidRPr="002E39BE">
        <w:t xml:space="preserve">ources and sources of information for establishing and managing recording contracts </w:t>
      </w:r>
    </w:p>
    <w:p w:rsidR="00000000" w:rsidRPr="002E39BE" w:rsidP="002E39BE">
      <w:pPr>
        <w:pStyle w:val="ListBullet"/>
      </w:pPr>
      <w:r w:rsidRPr="002E39BE">
        <w:t>organisational procedures for establishing contracts, including:</w:t>
      </w:r>
    </w:p>
    <w:p w:rsidR="00000000" w:rsidRPr="002E39BE" w:rsidP="002E39BE">
      <w:pPr>
        <w:pStyle w:val="ListBullet2"/>
      </w:pPr>
      <w:r w:rsidRPr="002E39BE">
        <w:t>signing protocols</w:t>
      </w:r>
    </w:p>
    <w:p w:rsidR="00000000" w:rsidRPr="002E39BE" w:rsidP="002E39BE">
      <w:pPr>
        <w:pStyle w:val="ListBullet2"/>
      </w:pPr>
      <w:r w:rsidRPr="002E39BE">
        <w:t>contract exchange</w:t>
      </w:r>
    </w:p>
    <w:p w:rsidR="00000000" w:rsidRPr="002E39BE" w:rsidP="002E39BE">
      <w:pPr>
        <w:pStyle w:val="ListBullet2"/>
      </w:pPr>
      <w:r w:rsidRPr="002E39BE">
        <w:t>storing and safeguarding contracts</w:t>
      </w:r>
    </w:p>
    <w:p w:rsidR="00000000" w:rsidRPr="002E39BE" w:rsidP="002E39BE">
      <w:pPr>
        <w:pStyle w:val="ListBullet2"/>
      </w:pPr>
      <w:r w:rsidRPr="002E39BE">
        <w:t>liaising with legal representations to finalise contracts</w:t>
      </w:r>
    </w:p>
    <w:p w:rsidR="00000000" w:rsidRPr="002E39BE" w:rsidP="002E39BE">
      <w:pPr>
        <w:pStyle w:val="ListBullet"/>
      </w:pPr>
      <w:r w:rsidRPr="002E39BE">
        <w:t>difference between rights and obligations in relation to contracts</w:t>
      </w:r>
    </w:p>
    <w:p w:rsidR="00000000" w:rsidRPr="002E39BE" w:rsidP="002E39BE">
      <w:pPr>
        <w:pStyle w:val="ListBullet"/>
      </w:pPr>
      <w:r w:rsidRPr="002E39BE">
        <w:t>contractual requirements of a recording contract, including typical terms and conditions</w:t>
      </w:r>
    </w:p>
    <w:p w:rsidR="00000000" w:rsidRPr="002E39BE" w:rsidP="002E39BE">
      <w:pPr>
        <w:pStyle w:val="ListBullet"/>
      </w:pPr>
      <w:r w:rsidRPr="002E39BE">
        <w:t>legislation and regulations relevant to r</w:t>
      </w:r>
      <w:r w:rsidRPr="002E39BE">
        <w:t xml:space="preserve">ecording contracts, including copyright implications </w:t>
      </w:r>
    </w:p>
    <w:p w:rsidR="00000000" w:rsidRPr="002E39BE" w:rsidP="002E39BE">
      <w:pPr>
        <w:pStyle w:val="ListBullet"/>
      </w:pPr>
      <w:r w:rsidRPr="002E39BE">
        <w:t>methods and options for enforcing compliance to a contract</w:t>
      </w:r>
    </w:p>
    <w:p w:rsidR="00000000" w:rsidRPr="002E39BE" w:rsidP="002E39BE">
      <w:pPr>
        <w:pStyle w:val="ListBullet"/>
      </w:pPr>
      <w:r w:rsidRPr="002E39BE">
        <w:t>techniques for conducting successful negotiations.</w:t>
      </w:r>
    </w:p>
    <w:p w:rsidR="00000000" w:rsidRPr="002E39BE" w:rsidP="002E39BE">
      <w:pPr>
        <w:pStyle w:val="AllowPageBreak"/>
      </w:pPr>
    </w:p>
    <w:p w:rsidR="00000000" w:rsidRPr="002E39BE" w:rsidP="002E39BE">
      <w:pPr>
        <w:pStyle w:val="Heading1"/>
      </w:pPr>
      <w:bookmarkStart w:id="4" w:name="O_1151997"/>
      <w:bookmarkEnd w:id="4"/>
      <w:r w:rsidRPr="002E39BE">
        <w:t>Assessment Conditions</w:t>
      </w:r>
    </w:p>
    <w:p w:rsidR="00000000" w:rsidRPr="002E39BE" w:rsidP="009C606C">
      <w:pPr>
        <w:pStyle w:val="BodyText"/>
      </w:pPr>
      <w:r w:rsidRPr="002E39BE">
        <w:t>Skills in this unit must be demonstrated in a workp</w:t>
      </w:r>
      <w:r w:rsidRPr="002E39BE">
        <w:t xml:space="preserve">lace or simulated environment where the conditions are typical of those in a working environment in this industry. </w:t>
      </w:r>
    </w:p>
    <w:p w:rsidR="00000000" w:rsidRPr="002E39BE" w:rsidP="009C606C">
      <w:pPr>
        <w:pStyle w:val="BodyText"/>
      </w:pPr>
      <w:r w:rsidRPr="002E39BE">
        <w:t>This includes access to:</w:t>
      </w:r>
    </w:p>
    <w:p w:rsidR="00000000" w:rsidRPr="002E39BE" w:rsidP="002E39BE">
      <w:pPr>
        <w:pStyle w:val="ListBullet"/>
      </w:pPr>
      <w:r w:rsidRPr="002E39BE">
        <w:t>interaction with others required to demonstrate the performance evidence</w:t>
      </w:r>
    </w:p>
    <w:p w:rsidR="00000000" w:rsidRPr="002E39BE" w:rsidP="002E39BE">
      <w:pPr>
        <w:pStyle w:val="ListBullet"/>
      </w:pPr>
      <w:r w:rsidRPr="002E39BE">
        <w:t xml:space="preserve">documentation for contracts </w:t>
      </w:r>
    </w:p>
    <w:p w:rsidR="00000000" w:rsidRPr="002E39BE" w:rsidP="002E39BE">
      <w:pPr>
        <w:pStyle w:val="ListBullet"/>
      </w:pPr>
      <w:r w:rsidRPr="002E39BE">
        <w:t xml:space="preserve">information </w:t>
      </w:r>
      <w:r w:rsidRPr="002E39BE">
        <w:t>on legislative and regulatory requirements relevant to recording contracts.</w:t>
      </w:r>
    </w:p>
    <w:p w:rsidR="00000000" w:rsidRPr="002E39BE" w:rsidP="002E39BE">
      <w:pPr>
        <w:pStyle w:val="List"/>
      </w:pPr>
    </w:p>
    <w:p w:rsidR="00000000" w:rsidRPr="002E39BE" w:rsidP="009C606C">
      <w:pPr>
        <w:pStyle w:val="BodyText"/>
      </w:pPr>
      <w:r w:rsidRPr="002E39BE">
        <w:t>Assessors of this unit must satisfy the requirements for assessors in applicable vocational educational and training legislation, frameworks and/or standards.</w:t>
      </w:r>
    </w:p>
    <w:p w:rsidR="00000000" w:rsidRPr="002E39BE" w:rsidP="002E39BE">
      <w:pPr>
        <w:pStyle w:val="Heading1"/>
      </w:pPr>
      <w:bookmarkStart w:id="5" w:name="O_1151995"/>
      <w:bookmarkEnd w:id="5"/>
      <w:r w:rsidRPr="002E39BE">
        <w:t>Links</w:t>
      </w:r>
    </w:p>
    <w:p w:rsidR="00000000" w:rsidRPr="002E39BE" w:rsidP="009C606C">
      <w:pPr>
        <w:pStyle w:val="BodyText"/>
      </w:pPr>
      <w:r w:rsidRPr="002E39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5A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39BE" w:rsidP="002E39BE"/>
    <w:sectPr w:rsidSect="002E3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E" w:rsidRPr="009C606C" w:rsidP="009C6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6C" w:rsidP="002E3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606C" w:rsidP="002E3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606C" w:rsidP="002E3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9BE" w:rsidRPr="009C606C" w:rsidP="009C6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6C" w:rsidRPr="002D2AF8" w:rsidP="002E3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CUAPUR511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606C" w:rsidP="002E3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2A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BA6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4A1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9BE"/>
  </w:style>
  <w:style w:type="character" w:customStyle="1" w:styleId="Heading1Char">
    <w:name w:val="Heading 1 Char"/>
    <w:basedOn w:val="DefaultParagraphFont"/>
    <w:link w:val="Heading1"/>
    <w:rsid w:val="002E3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9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39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3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9BE"/>
    <w:rPr>
      <w:b/>
      <w:spacing w:val="0"/>
    </w:rPr>
  </w:style>
  <w:style w:type="paragraph" w:styleId="ListBullet2">
    <w:name w:val="List Bullet 2"/>
    <w:basedOn w:val="List2"/>
    <w:rsid w:val="002E39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9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3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9BE"/>
    <w:rPr>
      <w:i/>
    </w:rPr>
  </w:style>
  <w:style w:type="paragraph" w:styleId="Caption">
    <w:name w:val="caption"/>
    <w:basedOn w:val="BodyText"/>
    <w:next w:val="Normal"/>
    <w:qFormat/>
    <w:rsid w:val="002E3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9BE"/>
  </w:style>
  <w:style w:type="paragraph" w:styleId="TableofFigures">
    <w:name w:val="table of figures"/>
    <w:basedOn w:val="Normal"/>
    <w:next w:val="Normal"/>
    <w:semiHidden/>
    <w:rsid w:val="002E3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9BE"/>
    <w:rPr>
      <w:rFonts w:ascii="Wingdings" w:hAnsi="Wingdings"/>
    </w:rPr>
  </w:style>
  <w:style w:type="paragraph" w:customStyle="1" w:styleId="TableHeading">
    <w:name w:val="Table Heading"/>
    <w:basedOn w:val="HeadingBase"/>
    <w:rsid w:val="002E3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9BE"/>
    <w:rPr>
      <w:color w:val="0033CC"/>
      <w:u w:val="none"/>
    </w:rPr>
  </w:style>
  <w:style w:type="paragraph" w:customStyle="1" w:styleId="BodyTextRight">
    <w:name w:val="Body Text Right"/>
    <w:basedOn w:val="BodyText"/>
    <w:rsid w:val="002E3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9BE"/>
    <w:rPr>
      <w:sz w:val="32"/>
    </w:rPr>
  </w:style>
  <w:style w:type="paragraph" w:customStyle="1" w:styleId="HeadingProcedure">
    <w:name w:val="Heading Procedure"/>
    <w:basedOn w:val="HeadingBase"/>
    <w:next w:val="Normal"/>
    <w:rsid w:val="002E3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9BE"/>
    <w:pPr>
      <w:spacing w:before="60" w:after="60"/>
    </w:pPr>
  </w:style>
  <w:style w:type="paragraph" w:styleId="ListContinue">
    <w:name w:val="List Continue"/>
    <w:basedOn w:val="List"/>
    <w:rsid w:val="002E39BE"/>
    <w:pPr>
      <w:ind w:firstLine="0"/>
    </w:pPr>
  </w:style>
  <w:style w:type="paragraph" w:customStyle="1" w:styleId="ListNote">
    <w:name w:val="List Note"/>
    <w:basedOn w:val="List"/>
    <w:rsid w:val="002E3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9BE"/>
    <w:rPr>
      <w:rFonts w:ascii="Courier New" w:hAnsi="Courier New"/>
    </w:rPr>
  </w:style>
  <w:style w:type="paragraph" w:customStyle="1" w:styleId="NoteBullet">
    <w:name w:val="Note Bullet"/>
    <w:basedOn w:val="Note"/>
    <w:rsid w:val="002E3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9BE"/>
    <w:rPr>
      <w:b/>
      <w:smallCaps/>
    </w:rPr>
  </w:style>
  <w:style w:type="paragraph" w:customStyle="1" w:styleId="TableListNumber">
    <w:name w:val="Table List Number"/>
    <w:basedOn w:val="ListNumber"/>
    <w:rsid w:val="002E3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9BE"/>
    <w:pPr>
      <w:numPr>
        <w:numId w:val="9"/>
      </w:numPr>
    </w:pPr>
  </w:style>
  <w:style w:type="paragraph" w:customStyle="1" w:styleId="ListAlpha2">
    <w:name w:val="List Alpha 2"/>
    <w:basedOn w:val="List2"/>
    <w:rsid w:val="002E39BE"/>
    <w:pPr>
      <w:numPr>
        <w:numId w:val="8"/>
      </w:numPr>
    </w:pPr>
  </w:style>
  <w:style w:type="paragraph" w:styleId="List2">
    <w:name w:val="List 2"/>
    <w:basedOn w:val="BodyText"/>
    <w:rsid w:val="002E3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9BE"/>
    <w:pPr>
      <w:numPr>
        <w:numId w:val="4"/>
      </w:numPr>
    </w:pPr>
  </w:style>
  <w:style w:type="paragraph" w:styleId="ListContinue2">
    <w:name w:val="List Continue 2"/>
    <w:basedOn w:val="List2"/>
    <w:rsid w:val="002E39BE"/>
    <w:pPr>
      <w:ind w:firstLine="0"/>
    </w:pPr>
  </w:style>
  <w:style w:type="paragraph" w:styleId="ListContinue3">
    <w:name w:val="List Continue 3"/>
    <w:basedOn w:val="List3"/>
    <w:rsid w:val="002E39BE"/>
    <w:pPr>
      <w:ind w:left="1021" w:firstLine="0"/>
    </w:pPr>
  </w:style>
  <w:style w:type="paragraph" w:styleId="ListContinue4">
    <w:name w:val="List Continue 4"/>
    <w:basedOn w:val="List4"/>
    <w:rsid w:val="002E39BE"/>
    <w:pPr>
      <w:ind w:firstLine="0"/>
    </w:pPr>
  </w:style>
  <w:style w:type="paragraph" w:styleId="ListContinue5">
    <w:name w:val="List Continue 5"/>
    <w:basedOn w:val="List5"/>
    <w:rsid w:val="002E39BE"/>
    <w:pPr>
      <w:ind w:firstLine="0"/>
    </w:pPr>
  </w:style>
  <w:style w:type="paragraph" w:styleId="ListNumber3">
    <w:name w:val="List Number 3"/>
    <w:basedOn w:val="List3"/>
    <w:rsid w:val="002E39BE"/>
    <w:pPr>
      <w:numPr>
        <w:numId w:val="5"/>
      </w:numPr>
    </w:pPr>
  </w:style>
  <w:style w:type="paragraph" w:styleId="ListNumber4">
    <w:name w:val="List Number 4"/>
    <w:basedOn w:val="List4"/>
    <w:rsid w:val="002E39BE"/>
    <w:pPr>
      <w:numPr>
        <w:numId w:val="6"/>
      </w:numPr>
    </w:pPr>
  </w:style>
  <w:style w:type="paragraph" w:styleId="ListNumber5">
    <w:name w:val="List Number 5"/>
    <w:basedOn w:val="List5"/>
    <w:rsid w:val="002E39BE"/>
    <w:pPr>
      <w:numPr>
        <w:numId w:val="7"/>
      </w:numPr>
    </w:pPr>
  </w:style>
  <w:style w:type="paragraph" w:styleId="BlockText">
    <w:name w:val="Block Text"/>
    <w:basedOn w:val="Normal"/>
    <w:rsid w:val="002E3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9BE"/>
    <w:rPr>
      <w:sz w:val="16"/>
      <w:vertAlign w:val="superscript"/>
    </w:rPr>
  </w:style>
  <w:style w:type="character" w:customStyle="1" w:styleId="Symbols">
    <w:name w:val="Symbols"/>
    <w:basedOn w:val="DefaultParagraphFont"/>
    <w:rsid w:val="002E39BE"/>
    <w:rPr>
      <w:rFonts w:ascii="Symbol" w:hAnsi="Symbol"/>
    </w:rPr>
  </w:style>
  <w:style w:type="character" w:customStyle="1" w:styleId="MenuOptions">
    <w:name w:val="Menu Options"/>
    <w:basedOn w:val="DefaultParagraphFont"/>
    <w:rsid w:val="002E3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9BE"/>
    <w:rPr>
      <w:b/>
    </w:rPr>
  </w:style>
  <w:style w:type="character" w:customStyle="1" w:styleId="Underlined">
    <w:name w:val="Underlined"/>
    <w:basedOn w:val="DefaultParagraphFont"/>
    <w:rsid w:val="002E39BE"/>
    <w:rPr>
      <w:u w:val="single"/>
    </w:rPr>
  </w:style>
  <w:style w:type="paragraph" w:customStyle="1" w:styleId="TableBodyTextRight">
    <w:name w:val="Table Body Text Right"/>
    <w:basedOn w:val="TableBodyText"/>
    <w:rsid w:val="002E3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9BE"/>
    <w:rPr>
      <w:sz w:val="18"/>
    </w:rPr>
  </w:style>
  <w:style w:type="paragraph" w:customStyle="1" w:styleId="BodySmallRight">
    <w:name w:val="Body Small Right"/>
    <w:basedOn w:val="BodyTextRight"/>
    <w:rsid w:val="002E39BE"/>
    <w:rPr>
      <w:sz w:val="18"/>
      <w:szCs w:val="18"/>
    </w:rPr>
  </w:style>
  <w:style w:type="paragraph" w:customStyle="1" w:styleId="MarginEdition">
    <w:name w:val="Margin Edition"/>
    <w:basedOn w:val="MarginNote"/>
    <w:rsid w:val="002E3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9BE"/>
    <w:rPr>
      <w:sz w:val="2"/>
      <w:szCs w:val="2"/>
    </w:rPr>
  </w:style>
  <w:style w:type="character" w:customStyle="1" w:styleId="Small">
    <w:name w:val="Small"/>
    <w:basedOn w:val="DefaultParagraphFont"/>
    <w:rsid w:val="002E39BE"/>
    <w:rPr>
      <w:sz w:val="16"/>
    </w:rPr>
  </w:style>
  <w:style w:type="paragraph" w:customStyle="1" w:styleId="WideTable">
    <w:name w:val="Wide Table"/>
    <w:basedOn w:val="Normal"/>
    <w:rsid w:val="002E3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9BE"/>
  </w:style>
  <w:style w:type="paragraph" w:styleId="Quote">
    <w:name w:val="Quote"/>
    <w:basedOn w:val="Heading1"/>
    <w:link w:val="QuoteChar"/>
    <w:qFormat/>
    <w:rsid w:val="002E3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9BE"/>
    <w:pPr>
      <w:pageBreakBefore/>
    </w:pPr>
  </w:style>
  <w:style w:type="paragraph" w:customStyle="1" w:styleId="Border">
    <w:name w:val="Border"/>
    <w:basedOn w:val="Normal"/>
    <w:qFormat/>
    <w:rsid w:val="002E3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9BE"/>
    <w:rPr>
      <w:u w:val="single"/>
    </w:rPr>
  </w:style>
  <w:style w:type="character" w:customStyle="1" w:styleId="BoldandItalics">
    <w:name w:val="Bold and Italics"/>
    <w:qFormat/>
    <w:rsid w:val="002E39BE"/>
    <w:rPr>
      <w:b/>
      <w:i/>
      <w:u w:val="none"/>
    </w:rPr>
  </w:style>
  <w:style w:type="paragraph" w:styleId="BalloonText">
    <w:name w:val="Balloon Text"/>
    <w:basedOn w:val="Normal"/>
    <w:link w:val="BalloonTextChar"/>
    <w:rsid w:val="002E3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9BE"/>
    <w:pPr>
      <w:spacing w:before="0" w:after="0"/>
    </w:pPr>
  </w:style>
  <w:style w:type="paragraph" w:customStyle="1" w:styleId="BodyTextBold">
    <w:name w:val="Body Text Bold"/>
    <w:basedOn w:val="BodyText"/>
    <w:qFormat/>
    <w:rsid w:val="002E39BE"/>
    <w:rPr>
      <w:b/>
    </w:rPr>
  </w:style>
  <w:style w:type="character" w:styleId="Hyperlink">
    <w:name w:val="Hyperlink"/>
    <w:basedOn w:val="DefaultParagraphFont"/>
    <w:uiPriority w:val="99"/>
    <w:unhideWhenUsed/>
    <w:rsid w:val="009C6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2240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CUAPUR511 Establish and manage recording contracts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