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451" w:rsidP="00514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CUAPRP511 Design props</w:t>
      </w:r>
      <w:r>
        <w:fldChar w:fldCharType="end"/>
      </w:r>
    </w:p>
    <w:p w:rsidR="00514451" w:rsidP="00514451">
      <w:pPr>
        <w:pStyle w:val="Version"/>
        <w:sectPr w:rsidSect="003F6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4B2" w:rsidP="003F64B2">
      <w:pPr>
        <w:pStyle w:val="SuperHeading"/>
      </w:pPr>
      <w:r w:rsidRPr="003F64B2">
        <w:t>Assessment Requirements for CUAPRP511 Design props</w:t>
      </w:r>
    </w:p>
    <w:p w:rsidR="00000000" w:rsidRPr="003F64B2" w:rsidP="003F64B2">
      <w:pPr>
        <w:pStyle w:val="Heading1"/>
      </w:pPr>
      <w:bookmarkStart w:id="1" w:name="O_1162648"/>
      <w:bookmarkEnd w:id="1"/>
      <w:r w:rsidRPr="003F64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F64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B2" w:rsidP="003F64B2">
            <w:pPr>
              <w:pStyle w:val="BodyText"/>
            </w:pPr>
            <w:r w:rsidRPr="003F64B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B2">
            <w:pPr>
              <w:pStyle w:val="BodyText"/>
              <w:rPr>
                <w:lang w:val="en-NZ"/>
              </w:rPr>
            </w:pPr>
            <w:r w:rsidRPr="003F64B2">
              <w:rPr>
                <w:rStyle w:val="SpecialBold"/>
              </w:rPr>
              <w:t>Comments</w:t>
            </w:r>
          </w:p>
        </w:tc>
      </w:tr>
      <w:tr w:rsidTr="003F64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B2">
            <w:pPr>
              <w:pStyle w:val="BodyText"/>
              <w:rPr>
                <w:lang w:val="en-NZ"/>
              </w:rPr>
            </w:pPr>
            <w:r w:rsidRPr="003F64B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B2" w:rsidP="003F64B2">
            <w:pPr>
              <w:pStyle w:val="BodyText"/>
            </w:pPr>
            <w:r w:rsidRPr="003F64B2">
              <w:t>This version first released with CUA Creative Arts and Culture Training Package Version 5.0.</w:t>
            </w:r>
          </w:p>
        </w:tc>
      </w:tr>
    </w:tbl>
    <w:p w:rsidR="00000000" w:rsidRPr="003F64B2" w:rsidP="003F64B2">
      <w:pPr>
        <w:pStyle w:val="BodyText"/>
      </w:pPr>
    </w:p>
    <w:p w:rsidR="00000000" w:rsidRPr="003F64B2" w:rsidP="003F64B2">
      <w:pPr>
        <w:pStyle w:val="AllowPageBreak"/>
      </w:pPr>
    </w:p>
    <w:p w:rsidR="00000000" w:rsidRPr="003F64B2" w:rsidP="003F64B2">
      <w:pPr>
        <w:pStyle w:val="Heading1"/>
      </w:pPr>
      <w:bookmarkStart w:id="2" w:name="O_1162651"/>
      <w:bookmarkEnd w:id="2"/>
      <w:r w:rsidRPr="003F64B2">
        <w:t>Performance Evidence</w:t>
      </w:r>
    </w:p>
    <w:p w:rsidR="00000000" w:rsidRPr="003F64B2" w:rsidP="00514451">
      <w:pPr>
        <w:pStyle w:val="BodyText"/>
      </w:pPr>
      <w:r w:rsidRPr="003F64B2">
        <w:t>The candidate must demonstrate the ability to complete the task</w:t>
      </w:r>
      <w:r w:rsidRPr="003F64B2">
        <w:t>s outlined in the elements, performance criteria and foundation skills of this unit, including evidence of the ability to:</w:t>
      </w:r>
    </w:p>
    <w:p w:rsidR="00000000" w:rsidRPr="003F64B2" w:rsidP="003F64B2">
      <w:pPr>
        <w:pStyle w:val="ListBullet"/>
      </w:pPr>
      <w:r w:rsidRPr="003F64B2">
        <w:t xml:space="preserve">design props for at least two different productions. </w:t>
      </w:r>
    </w:p>
    <w:p w:rsidR="00000000" w:rsidRPr="003F64B2" w:rsidP="003F64B2">
      <w:pPr>
        <w:pStyle w:val="List"/>
      </w:pPr>
    </w:p>
    <w:p w:rsidR="00000000" w:rsidRPr="003F64B2" w:rsidP="00514451">
      <w:pPr>
        <w:pStyle w:val="BodyText"/>
      </w:pPr>
      <w:r w:rsidRPr="003F64B2">
        <w:t>In the course of the above, the candidate must:</w:t>
      </w:r>
    </w:p>
    <w:p w:rsidR="00000000" w:rsidRPr="003F64B2" w:rsidP="003F64B2">
      <w:pPr>
        <w:pStyle w:val="ListBullet"/>
      </w:pPr>
      <w:r w:rsidRPr="003F64B2">
        <w:t>undertake research to inform the prop design process and creative response to design briefs</w:t>
      </w:r>
    </w:p>
    <w:p w:rsidR="00000000" w:rsidRPr="003F64B2" w:rsidP="003F64B2">
      <w:pPr>
        <w:pStyle w:val="ListBullet"/>
      </w:pPr>
      <w:r w:rsidRPr="003F64B2">
        <w:t>satisfy production requirements and technical, budget and time constraints</w:t>
      </w:r>
    </w:p>
    <w:p w:rsidR="00000000" w:rsidRPr="003F64B2" w:rsidP="003F64B2">
      <w:pPr>
        <w:pStyle w:val="ListBullet"/>
      </w:pPr>
      <w:r w:rsidRPr="003F64B2">
        <w:t>work collaboratively with others during the design process.</w:t>
      </w:r>
    </w:p>
    <w:p w:rsidR="00000000" w:rsidRPr="003F64B2" w:rsidP="003F64B2">
      <w:pPr>
        <w:pStyle w:val="AllowPageBreak"/>
      </w:pPr>
    </w:p>
    <w:p w:rsidR="00000000" w:rsidRPr="003F64B2" w:rsidP="003F64B2">
      <w:pPr>
        <w:pStyle w:val="Heading1"/>
      </w:pPr>
      <w:bookmarkStart w:id="3" w:name="O_1162650"/>
      <w:bookmarkEnd w:id="3"/>
      <w:r w:rsidRPr="003F64B2">
        <w:t xml:space="preserve">Knowledge </w:t>
      </w:r>
      <w:r w:rsidRPr="003F64B2">
        <w:t>Evidence</w:t>
      </w:r>
    </w:p>
    <w:p w:rsidR="00000000" w:rsidRPr="003F64B2" w:rsidP="00514451">
      <w:pPr>
        <w:pStyle w:val="BodyText"/>
      </w:pPr>
      <w:r w:rsidRPr="003F64B2">
        <w:t>The candidate must be able to demonstrate knowledge to complete the tasks outlined in the elements, performance criteria and foundation skills of this unit, including knowledge of:</w:t>
      </w:r>
    </w:p>
    <w:p w:rsidR="00000000" w:rsidRPr="003F64B2" w:rsidP="003F64B2">
      <w:pPr>
        <w:pStyle w:val="ListBullet"/>
      </w:pPr>
      <w:r w:rsidRPr="003F64B2">
        <w:t>copyright, moral rights and intellectual property legislation app</w:t>
      </w:r>
      <w:r w:rsidRPr="003F64B2">
        <w:t>licable to prop design</w:t>
      </w:r>
    </w:p>
    <w:p w:rsidR="00000000" w:rsidRPr="003F64B2" w:rsidP="003F64B2">
      <w:pPr>
        <w:pStyle w:val="ListBullet"/>
      </w:pPr>
      <w:r w:rsidRPr="003F64B2">
        <w:t>industry trends and developments relevant to prop design</w:t>
      </w:r>
    </w:p>
    <w:p w:rsidR="00000000" w:rsidRPr="003F64B2" w:rsidP="003F64B2">
      <w:pPr>
        <w:pStyle w:val="ListBullet"/>
      </w:pPr>
      <w:r w:rsidRPr="003F64B2">
        <w:t>ethical standards and protocols that designers in the cultural industries must observe when designing props</w:t>
      </w:r>
    </w:p>
    <w:p w:rsidR="00000000" w:rsidRPr="003F64B2" w:rsidP="003F64B2">
      <w:pPr>
        <w:pStyle w:val="ListBullet"/>
      </w:pPr>
      <w:r w:rsidRPr="003F64B2">
        <w:t>principles and techniques of design and script breakdown and how the</w:t>
      </w:r>
      <w:r w:rsidRPr="003F64B2">
        <w:t>y apply when designing props</w:t>
      </w:r>
    </w:p>
    <w:p w:rsidR="00000000" w:rsidRPr="003F64B2" w:rsidP="003F64B2">
      <w:pPr>
        <w:pStyle w:val="ListBullet"/>
      </w:pPr>
      <w:r w:rsidRPr="003F64B2">
        <w:t>relationship between production scheduling and the design process</w:t>
      </w:r>
    </w:p>
    <w:p w:rsidR="00000000" w:rsidRPr="003F64B2" w:rsidP="003F64B2">
      <w:pPr>
        <w:pStyle w:val="ListBullet"/>
      </w:pPr>
      <w:r w:rsidRPr="003F64B2">
        <w:t>role of prop design within the overall artistic direction of productions</w:t>
      </w:r>
    </w:p>
    <w:p w:rsidR="00000000" w:rsidRPr="003F64B2" w:rsidP="003F64B2">
      <w:pPr>
        <w:pStyle w:val="ListBullet"/>
      </w:pPr>
      <w:r w:rsidRPr="003F64B2">
        <w:t>relationship between prop designers and other production personnel.</w:t>
      </w:r>
    </w:p>
    <w:p w:rsidR="00000000" w:rsidRPr="003F64B2" w:rsidP="003F64B2">
      <w:pPr>
        <w:pStyle w:val="AllowPageBreak"/>
      </w:pPr>
    </w:p>
    <w:p w:rsidR="00000000" w:rsidRPr="003F64B2" w:rsidP="003F64B2">
      <w:pPr>
        <w:pStyle w:val="Heading1"/>
      </w:pPr>
      <w:bookmarkStart w:id="4" w:name="O_1162649"/>
      <w:bookmarkEnd w:id="4"/>
      <w:r w:rsidRPr="003F64B2">
        <w:t>A</w:t>
      </w:r>
      <w:r w:rsidRPr="003F64B2">
        <w:t>ssessment Conditions</w:t>
      </w:r>
    </w:p>
    <w:p w:rsidR="00000000" w:rsidRPr="003F64B2" w:rsidP="00514451">
      <w:pPr>
        <w:pStyle w:val="BodyText"/>
      </w:pPr>
      <w:r w:rsidRPr="003F64B2">
        <w:t xml:space="preserve">Skills in this unit must be demonstrated in a workplace or simulated environment where the conditions are typical of those in a working environment in this industry. </w:t>
      </w:r>
    </w:p>
    <w:p w:rsidR="00000000" w:rsidRPr="003F64B2" w:rsidP="00514451">
      <w:pPr>
        <w:pStyle w:val="BodyText"/>
      </w:pPr>
      <w:r w:rsidRPr="003F64B2">
        <w:t xml:space="preserve">This includes access to: </w:t>
      </w:r>
    </w:p>
    <w:p w:rsidR="00000000" w:rsidRPr="003F64B2" w:rsidP="003F64B2">
      <w:pPr>
        <w:pStyle w:val="ListBullet"/>
      </w:pPr>
      <w:r w:rsidRPr="003F64B2">
        <w:t>production scripts or performance outline</w:t>
      </w:r>
      <w:r w:rsidRPr="003F64B2">
        <w:t>s on which prop designs can be based.</w:t>
      </w:r>
    </w:p>
    <w:p w:rsidR="00000000" w:rsidRPr="003F64B2" w:rsidP="003F64B2">
      <w:pPr>
        <w:pStyle w:val="List"/>
      </w:pPr>
    </w:p>
    <w:p w:rsidR="00000000" w:rsidRPr="003F64B2" w:rsidP="00514451">
      <w:pPr>
        <w:pStyle w:val="BodyText"/>
      </w:pPr>
      <w:r w:rsidRPr="003F64B2">
        <w:t>Assessors of this unit must satisfy the requirements for assessors in applicable vocational education and training legislation, frameworks and/or standards.</w:t>
      </w:r>
    </w:p>
    <w:p w:rsidR="00000000" w:rsidRPr="003F64B2" w:rsidP="003F64B2">
      <w:pPr>
        <w:pStyle w:val="Heading1"/>
      </w:pPr>
      <w:bookmarkStart w:id="5" w:name="O_1162647"/>
      <w:bookmarkEnd w:id="5"/>
      <w:r w:rsidRPr="003F64B2">
        <w:t>Links</w:t>
      </w:r>
    </w:p>
    <w:p w:rsidR="00000000" w:rsidRPr="003F64B2" w:rsidP="00514451">
      <w:pPr>
        <w:pStyle w:val="BodyText"/>
      </w:pPr>
      <w:r w:rsidRPr="003F64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48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64B2" w:rsidP="003F64B2"/>
    <w:sectPr w:rsidSect="003F64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2" w:rsidRPr="00514451" w:rsidP="00514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51" w:rsidP="003F6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451" w:rsidP="003F6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4451" w:rsidP="003F6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4B2" w:rsidRPr="00514451" w:rsidP="00514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51" w:rsidRPr="002D2AF8" w:rsidP="003F6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CUAPRP511 Design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14451" w:rsidP="003F6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BC0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32D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4B2"/>
  </w:style>
  <w:style w:type="character" w:customStyle="1" w:styleId="Heading1Char">
    <w:name w:val="Heading 1 Char"/>
    <w:basedOn w:val="DefaultParagraphFont"/>
    <w:link w:val="Heading1"/>
    <w:rsid w:val="003F6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4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64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64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4B2"/>
    <w:rPr>
      <w:b/>
      <w:spacing w:val="0"/>
    </w:rPr>
  </w:style>
  <w:style w:type="paragraph" w:customStyle="1" w:styleId="SuperHeading">
    <w:name w:val="SuperHeading"/>
    <w:basedOn w:val="Normal"/>
    <w:rsid w:val="003F6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4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6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4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4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4B2"/>
    <w:rPr>
      <w:i/>
    </w:rPr>
  </w:style>
  <w:style w:type="paragraph" w:styleId="Caption">
    <w:name w:val="caption"/>
    <w:basedOn w:val="BodyText"/>
    <w:next w:val="Normal"/>
    <w:qFormat/>
    <w:rsid w:val="003F6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4B2"/>
  </w:style>
  <w:style w:type="paragraph" w:styleId="TableofFigures">
    <w:name w:val="table of figures"/>
    <w:basedOn w:val="Normal"/>
    <w:next w:val="Normal"/>
    <w:semiHidden/>
    <w:rsid w:val="003F6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4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4B2"/>
    <w:rPr>
      <w:rFonts w:ascii="Wingdings" w:hAnsi="Wingdings"/>
    </w:rPr>
  </w:style>
  <w:style w:type="paragraph" w:customStyle="1" w:styleId="TableHeading">
    <w:name w:val="Table Heading"/>
    <w:basedOn w:val="HeadingBase"/>
    <w:rsid w:val="003F6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4B2"/>
    <w:rPr>
      <w:color w:val="0033CC"/>
      <w:u w:val="none"/>
    </w:rPr>
  </w:style>
  <w:style w:type="paragraph" w:customStyle="1" w:styleId="BodyTextRight">
    <w:name w:val="Body Text Right"/>
    <w:basedOn w:val="BodyText"/>
    <w:rsid w:val="003F6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4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4B2"/>
    <w:rPr>
      <w:sz w:val="32"/>
    </w:rPr>
  </w:style>
  <w:style w:type="paragraph" w:customStyle="1" w:styleId="HeadingProcedure">
    <w:name w:val="Heading Procedure"/>
    <w:basedOn w:val="HeadingBase"/>
    <w:next w:val="Normal"/>
    <w:rsid w:val="003F6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4B2"/>
    <w:pPr>
      <w:spacing w:before="60" w:after="60"/>
    </w:pPr>
  </w:style>
  <w:style w:type="paragraph" w:styleId="ListContinue">
    <w:name w:val="List Continue"/>
    <w:basedOn w:val="List"/>
    <w:rsid w:val="003F64B2"/>
    <w:pPr>
      <w:ind w:firstLine="0"/>
    </w:pPr>
  </w:style>
  <w:style w:type="paragraph" w:customStyle="1" w:styleId="ListNote">
    <w:name w:val="List Note"/>
    <w:basedOn w:val="List"/>
    <w:rsid w:val="003F6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4B2"/>
    <w:rPr>
      <w:rFonts w:ascii="Courier New" w:hAnsi="Courier New"/>
    </w:rPr>
  </w:style>
  <w:style w:type="paragraph" w:customStyle="1" w:styleId="NoteBullet">
    <w:name w:val="Note Bullet"/>
    <w:basedOn w:val="Note"/>
    <w:rsid w:val="003F6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4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4B2"/>
    <w:rPr>
      <w:b/>
      <w:smallCaps/>
    </w:rPr>
  </w:style>
  <w:style w:type="paragraph" w:customStyle="1" w:styleId="TableListNumber">
    <w:name w:val="Table List Number"/>
    <w:basedOn w:val="ListNumber"/>
    <w:rsid w:val="003F6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4B2"/>
    <w:pPr>
      <w:numPr>
        <w:numId w:val="8"/>
      </w:numPr>
    </w:pPr>
  </w:style>
  <w:style w:type="paragraph" w:customStyle="1" w:styleId="ListAlpha2">
    <w:name w:val="List Alpha 2"/>
    <w:basedOn w:val="List2"/>
    <w:rsid w:val="003F64B2"/>
    <w:pPr>
      <w:numPr>
        <w:numId w:val="7"/>
      </w:numPr>
    </w:pPr>
  </w:style>
  <w:style w:type="paragraph" w:styleId="List2">
    <w:name w:val="List 2"/>
    <w:basedOn w:val="BodyText"/>
    <w:rsid w:val="003F6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4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4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4B2"/>
    <w:pPr>
      <w:numPr>
        <w:numId w:val="3"/>
      </w:numPr>
    </w:pPr>
  </w:style>
  <w:style w:type="paragraph" w:styleId="ListContinue2">
    <w:name w:val="List Continue 2"/>
    <w:basedOn w:val="List2"/>
    <w:rsid w:val="003F64B2"/>
    <w:pPr>
      <w:ind w:firstLine="0"/>
    </w:pPr>
  </w:style>
  <w:style w:type="paragraph" w:styleId="ListContinue3">
    <w:name w:val="List Continue 3"/>
    <w:basedOn w:val="List3"/>
    <w:rsid w:val="003F64B2"/>
    <w:pPr>
      <w:ind w:left="1021" w:firstLine="0"/>
    </w:pPr>
  </w:style>
  <w:style w:type="paragraph" w:styleId="ListContinue4">
    <w:name w:val="List Continue 4"/>
    <w:basedOn w:val="List4"/>
    <w:rsid w:val="003F64B2"/>
    <w:pPr>
      <w:ind w:firstLine="0"/>
    </w:pPr>
  </w:style>
  <w:style w:type="paragraph" w:styleId="ListContinue5">
    <w:name w:val="List Continue 5"/>
    <w:basedOn w:val="List5"/>
    <w:rsid w:val="003F64B2"/>
    <w:pPr>
      <w:ind w:firstLine="0"/>
    </w:pPr>
  </w:style>
  <w:style w:type="paragraph" w:styleId="ListNumber3">
    <w:name w:val="List Number 3"/>
    <w:basedOn w:val="List3"/>
    <w:rsid w:val="003F64B2"/>
    <w:pPr>
      <w:numPr>
        <w:numId w:val="4"/>
      </w:numPr>
    </w:pPr>
  </w:style>
  <w:style w:type="paragraph" w:styleId="ListNumber4">
    <w:name w:val="List Number 4"/>
    <w:basedOn w:val="List4"/>
    <w:rsid w:val="003F64B2"/>
    <w:pPr>
      <w:numPr>
        <w:numId w:val="5"/>
      </w:numPr>
    </w:pPr>
  </w:style>
  <w:style w:type="paragraph" w:styleId="ListNumber5">
    <w:name w:val="List Number 5"/>
    <w:basedOn w:val="List5"/>
    <w:rsid w:val="003F64B2"/>
    <w:pPr>
      <w:numPr>
        <w:numId w:val="6"/>
      </w:numPr>
    </w:pPr>
  </w:style>
  <w:style w:type="paragraph" w:styleId="BlockText">
    <w:name w:val="Block Text"/>
    <w:basedOn w:val="Normal"/>
    <w:rsid w:val="003F6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4B2"/>
    <w:rPr>
      <w:sz w:val="16"/>
      <w:vertAlign w:val="superscript"/>
    </w:rPr>
  </w:style>
  <w:style w:type="character" w:customStyle="1" w:styleId="Symbols">
    <w:name w:val="Symbols"/>
    <w:basedOn w:val="DefaultParagraphFont"/>
    <w:rsid w:val="003F64B2"/>
    <w:rPr>
      <w:rFonts w:ascii="Symbol" w:hAnsi="Symbol"/>
    </w:rPr>
  </w:style>
  <w:style w:type="character" w:customStyle="1" w:styleId="MenuOptions">
    <w:name w:val="Menu Options"/>
    <w:basedOn w:val="DefaultParagraphFont"/>
    <w:rsid w:val="003F6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4B2"/>
    <w:rPr>
      <w:b/>
    </w:rPr>
  </w:style>
  <w:style w:type="character" w:customStyle="1" w:styleId="Underlined">
    <w:name w:val="Underlined"/>
    <w:basedOn w:val="DefaultParagraphFont"/>
    <w:rsid w:val="003F64B2"/>
    <w:rPr>
      <w:u w:val="single"/>
    </w:rPr>
  </w:style>
  <w:style w:type="paragraph" w:customStyle="1" w:styleId="TableBodyTextRight">
    <w:name w:val="Table Body Text Right"/>
    <w:basedOn w:val="TableBodyText"/>
    <w:rsid w:val="003F6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4B2"/>
    <w:rPr>
      <w:sz w:val="18"/>
    </w:rPr>
  </w:style>
  <w:style w:type="paragraph" w:customStyle="1" w:styleId="BodySmallRight">
    <w:name w:val="Body Small Right"/>
    <w:basedOn w:val="BodyTextRight"/>
    <w:rsid w:val="003F64B2"/>
    <w:rPr>
      <w:sz w:val="18"/>
      <w:szCs w:val="18"/>
    </w:rPr>
  </w:style>
  <w:style w:type="paragraph" w:customStyle="1" w:styleId="MarginEdition">
    <w:name w:val="Margin Edition"/>
    <w:basedOn w:val="MarginNote"/>
    <w:rsid w:val="003F6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4B2"/>
    <w:rPr>
      <w:sz w:val="2"/>
      <w:szCs w:val="2"/>
    </w:rPr>
  </w:style>
  <w:style w:type="character" w:customStyle="1" w:styleId="Small">
    <w:name w:val="Small"/>
    <w:basedOn w:val="DefaultParagraphFont"/>
    <w:rsid w:val="003F64B2"/>
    <w:rPr>
      <w:sz w:val="16"/>
    </w:rPr>
  </w:style>
  <w:style w:type="paragraph" w:customStyle="1" w:styleId="WideTable">
    <w:name w:val="Wide Table"/>
    <w:basedOn w:val="Normal"/>
    <w:rsid w:val="003F6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4B2"/>
  </w:style>
  <w:style w:type="paragraph" w:styleId="Quote">
    <w:name w:val="Quote"/>
    <w:basedOn w:val="Heading1"/>
    <w:link w:val="QuoteChar"/>
    <w:qFormat/>
    <w:rsid w:val="003F6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4B2"/>
    <w:pPr>
      <w:pageBreakBefore/>
    </w:pPr>
  </w:style>
  <w:style w:type="paragraph" w:customStyle="1" w:styleId="Border">
    <w:name w:val="Border"/>
    <w:basedOn w:val="Normal"/>
    <w:qFormat/>
    <w:rsid w:val="003F6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4B2"/>
    <w:rPr>
      <w:u w:val="single"/>
    </w:rPr>
  </w:style>
  <w:style w:type="character" w:customStyle="1" w:styleId="BoldandItalics">
    <w:name w:val="Bold and Italics"/>
    <w:qFormat/>
    <w:rsid w:val="003F64B2"/>
    <w:rPr>
      <w:b/>
      <w:i/>
      <w:u w:val="none"/>
    </w:rPr>
  </w:style>
  <w:style w:type="paragraph" w:styleId="BalloonText">
    <w:name w:val="Balloon Text"/>
    <w:basedOn w:val="Normal"/>
    <w:link w:val="BalloonTextChar"/>
    <w:rsid w:val="003F6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4B2"/>
    <w:pPr>
      <w:spacing w:before="0" w:after="0"/>
    </w:pPr>
  </w:style>
  <w:style w:type="paragraph" w:customStyle="1" w:styleId="BodyTextBold">
    <w:name w:val="Body Text Bold"/>
    <w:basedOn w:val="BodyText"/>
    <w:qFormat/>
    <w:rsid w:val="003F64B2"/>
    <w:rPr>
      <w:b/>
    </w:rPr>
  </w:style>
  <w:style w:type="character" w:styleId="Hyperlink">
    <w:name w:val="Hyperlink"/>
    <w:basedOn w:val="DefaultParagraphFont"/>
    <w:uiPriority w:val="99"/>
    <w:unhideWhenUsed/>
    <w:rsid w:val="005144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2011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CUAPRP511 Design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