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7C2" w:rsidP="00BE7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CUAPRP501 Design props</w:t>
      </w:r>
      <w:r>
        <w:fldChar w:fldCharType="end"/>
      </w:r>
    </w:p>
    <w:p w:rsidR="00BE77C2" w:rsidP="00BE77C2">
      <w:pPr>
        <w:pStyle w:val="Version"/>
        <w:sectPr w:rsidSect="00EC41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410D" w:rsidP="00EC410D">
      <w:pPr>
        <w:pStyle w:val="SuperHeading"/>
      </w:pPr>
      <w:r w:rsidRPr="00EC410D">
        <w:t>Assessment Requirements for CUAPRP501 Design props</w:t>
      </w:r>
    </w:p>
    <w:p w:rsidR="00000000" w:rsidRPr="00EC410D" w:rsidP="00EC410D">
      <w:pPr>
        <w:pStyle w:val="Heading1"/>
      </w:pPr>
      <w:bookmarkStart w:id="1" w:name="O_809887"/>
      <w:bookmarkEnd w:id="1"/>
      <w:r w:rsidRPr="00EC41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4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10D" w:rsidP="00EC410D">
            <w:pPr>
              <w:pStyle w:val="BodyText"/>
            </w:pPr>
            <w:r w:rsidRPr="00EC410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10D">
            <w:pPr>
              <w:pStyle w:val="BodyText"/>
              <w:rPr>
                <w:lang w:val="en-NZ"/>
              </w:rPr>
            </w:pPr>
            <w:r w:rsidRPr="00EC410D">
              <w:rPr>
                <w:rStyle w:val="SpecialBold"/>
              </w:rPr>
              <w:t>Comments</w:t>
            </w:r>
          </w:p>
        </w:tc>
      </w:tr>
      <w:tr w:rsidTr="00EC4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10D">
            <w:pPr>
              <w:pStyle w:val="BodyText"/>
              <w:rPr>
                <w:lang w:val="en-NZ"/>
              </w:rPr>
            </w:pPr>
            <w:r w:rsidRPr="00EC410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10D">
            <w:pPr>
              <w:pStyle w:val="BodyText"/>
              <w:rPr>
                <w:lang w:val="en-NZ"/>
              </w:rPr>
            </w:pPr>
            <w:r w:rsidRPr="00EC410D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EC410D">
              <w:t>package.</w:t>
            </w:r>
          </w:p>
        </w:tc>
      </w:tr>
      <w:tr w:rsidTr="00EC4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10D">
            <w:pPr>
              <w:pStyle w:val="BodyText"/>
              <w:rPr>
                <w:lang w:val="en-NZ"/>
              </w:rPr>
            </w:pPr>
            <w:r w:rsidRPr="00EC410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10D" w:rsidP="00EC410D">
            <w:pPr>
              <w:pStyle w:val="BodyText"/>
            </w:pPr>
            <w:r w:rsidRPr="00EC410D">
              <w:t>This version first released with CUA Creative Arts and Culture Training Package version 1.0.</w:t>
            </w:r>
          </w:p>
        </w:tc>
      </w:tr>
    </w:tbl>
    <w:p w:rsidR="00000000" w:rsidRPr="00EC410D" w:rsidP="00EC410D">
      <w:pPr>
        <w:pStyle w:val="BodyText"/>
      </w:pPr>
    </w:p>
    <w:p w:rsidR="00000000" w:rsidRPr="00EC410D" w:rsidP="00EC410D">
      <w:pPr>
        <w:pStyle w:val="AllowPageBreak"/>
      </w:pPr>
    </w:p>
    <w:p w:rsidR="00000000" w:rsidRPr="00EC410D" w:rsidP="00EC410D">
      <w:pPr>
        <w:pStyle w:val="Heading1"/>
      </w:pPr>
      <w:bookmarkStart w:id="2" w:name="O_809886"/>
      <w:bookmarkEnd w:id="2"/>
      <w:r w:rsidRPr="00EC410D">
        <w:t>Performance Evidence</w:t>
      </w:r>
    </w:p>
    <w:p w:rsidR="00000000" w:rsidRPr="00EC410D" w:rsidP="00BE77C2">
      <w:pPr>
        <w:pStyle w:val="BodyText"/>
      </w:pPr>
      <w:r w:rsidRPr="00EC410D">
        <w:t>Evidence of the ability to:</w:t>
      </w:r>
    </w:p>
    <w:p w:rsidR="00000000" w:rsidRPr="00EC410D" w:rsidP="00EC410D">
      <w:pPr>
        <w:pStyle w:val="ListBullet"/>
      </w:pPr>
      <w:r w:rsidRPr="00EC410D">
        <w:t>design props for at least one production that satisfy production requirem</w:t>
      </w:r>
      <w:r w:rsidRPr="00EC410D">
        <w:t>ents and technical, budget and time constraints</w:t>
      </w:r>
    </w:p>
    <w:p w:rsidR="00000000" w:rsidRPr="00EC410D" w:rsidP="00EC410D">
      <w:pPr>
        <w:pStyle w:val="ListBullet"/>
      </w:pPr>
      <w:r w:rsidRPr="00EC410D">
        <w:t>undertake research to inform the prop design process and creative response to design briefs</w:t>
      </w:r>
    </w:p>
    <w:p w:rsidR="00000000" w:rsidRPr="00EC410D" w:rsidP="00EC410D">
      <w:pPr>
        <w:pStyle w:val="ListBullet"/>
      </w:pPr>
      <w:r w:rsidRPr="00EC410D">
        <w:t>work collaboratively.</w:t>
      </w:r>
    </w:p>
    <w:p w:rsidR="00000000" w:rsidRPr="00EC410D" w:rsidP="00EC410D">
      <w:pPr>
        <w:pStyle w:val="BodyText"/>
      </w:pPr>
    </w:p>
    <w:p w:rsidR="00000000" w:rsidRPr="00EC410D" w:rsidP="00BE77C2">
      <w:pPr>
        <w:pStyle w:val="BodyText"/>
      </w:pPr>
      <w:r w:rsidRPr="00EC410D">
        <w:t>Note: If a specific volume or frequency is not stated, then evidence must be provided for each of the above points at least once.</w:t>
      </w:r>
    </w:p>
    <w:p w:rsidR="00000000" w:rsidRPr="00EC410D" w:rsidP="00EC410D">
      <w:pPr>
        <w:pStyle w:val="Heading1"/>
      </w:pPr>
      <w:bookmarkStart w:id="3" w:name="O_809885"/>
      <w:bookmarkEnd w:id="3"/>
      <w:r w:rsidRPr="00EC410D">
        <w:t>Knowledge Evidence</w:t>
      </w:r>
    </w:p>
    <w:p w:rsidR="00000000" w:rsidRPr="00EC410D" w:rsidP="00BE77C2">
      <w:pPr>
        <w:pStyle w:val="BodyText"/>
      </w:pPr>
      <w:r w:rsidRPr="00EC410D">
        <w:t>To complete the unit requirements the individual must:</w:t>
      </w:r>
    </w:p>
    <w:p w:rsidR="00000000" w:rsidRPr="00EC410D" w:rsidP="00EC410D">
      <w:pPr>
        <w:pStyle w:val="ListBullet"/>
      </w:pPr>
      <w:r w:rsidRPr="00EC410D">
        <w:t>explain how copyright, moral righ</w:t>
      </w:r>
      <w:r w:rsidRPr="00EC410D">
        <w:t>ts and intellectual property legislation apply to prop design</w:t>
      </w:r>
    </w:p>
    <w:p w:rsidR="00000000" w:rsidRPr="00EC410D" w:rsidP="00EC410D">
      <w:pPr>
        <w:pStyle w:val="ListBullet"/>
      </w:pPr>
      <w:r w:rsidRPr="00EC410D">
        <w:t>describe industry trends and developments relevant to prop design</w:t>
      </w:r>
    </w:p>
    <w:p w:rsidR="00000000" w:rsidRPr="00EC410D" w:rsidP="00EC410D">
      <w:pPr>
        <w:pStyle w:val="ListBullet"/>
      </w:pPr>
      <w:r w:rsidRPr="00EC410D">
        <w:t>provide examples of ethical standards and protocols that designers in the cultural industries should observe when designing prop</w:t>
      </w:r>
      <w:r w:rsidRPr="00EC410D">
        <w:t>s</w:t>
      </w:r>
    </w:p>
    <w:p w:rsidR="00000000" w:rsidRPr="00EC410D" w:rsidP="00EC410D">
      <w:pPr>
        <w:pStyle w:val="ListBullet"/>
      </w:pPr>
      <w:r w:rsidRPr="00EC410D">
        <w:t>explain how the principles and techniques of design and script breakdown apply when designing props</w:t>
      </w:r>
    </w:p>
    <w:p w:rsidR="00000000" w:rsidRPr="00EC410D" w:rsidP="00EC410D">
      <w:pPr>
        <w:pStyle w:val="ListBullet"/>
      </w:pPr>
      <w:r w:rsidRPr="00EC410D">
        <w:t>explain the relationship between production scheduling and the design process</w:t>
      </w:r>
    </w:p>
    <w:p w:rsidR="00000000" w:rsidRPr="00EC410D" w:rsidP="00EC410D">
      <w:pPr>
        <w:pStyle w:val="ListBullet"/>
      </w:pPr>
      <w:r w:rsidRPr="00EC410D">
        <w:t>describe the role of prop design within the overall artistic direction of pr</w:t>
      </w:r>
      <w:r w:rsidRPr="00EC410D">
        <w:t>oductions</w:t>
      </w:r>
    </w:p>
    <w:p w:rsidR="00000000" w:rsidRPr="00EC410D" w:rsidP="00EC410D">
      <w:pPr>
        <w:pStyle w:val="ListBullet"/>
      </w:pPr>
      <w:r w:rsidRPr="00EC410D">
        <w:t>describe the relationship between prop designers and other production personnel.</w:t>
      </w:r>
    </w:p>
    <w:p w:rsidR="00000000" w:rsidRPr="00EC410D" w:rsidP="00EC410D">
      <w:pPr>
        <w:pStyle w:val="AllowPageBreak"/>
      </w:pPr>
    </w:p>
    <w:p w:rsidR="00000000" w:rsidRPr="00EC410D" w:rsidP="00EC410D">
      <w:pPr>
        <w:pStyle w:val="Heading1"/>
      </w:pPr>
      <w:bookmarkStart w:id="4" w:name="O_809884"/>
      <w:bookmarkEnd w:id="4"/>
      <w:r w:rsidRPr="00EC410D">
        <w:t>Assessment Conditions</w:t>
      </w:r>
    </w:p>
    <w:p w:rsidR="00000000" w:rsidRPr="00EC410D" w:rsidP="00BE77C2">
      <w:pPr>
        <w:pStyle w:val="BodyText"/>
      </w:pPr>
      <w:r w:rsidRPr="00EC410D">
        <w:t>Assessment must be conducted in a safe environment where evidence gathered demonstrates consistent performance of typical acti</w:t>
      </w:r>
      <w:r w:rsidRPr="00EC410D">
        <w:t>vities experienced in creative arts industry environments. The assessment environment must include access to production scripts or performance outlines on which prop designs can be based.</w:t>
      </w:r>
    </w:p>
    <w:p w:rsidR="00000000" w:rsidRPr="00EC410D" w:rsidP="00BE77C2">
      <w:pPr>
        <w:pStyle w:val="BodyText"/>
      </w:pPr>
      <w:r w:rsidRPr="00EC410D">
        <w:t xml:space="preserve">Assessors of this unit must satisfy the requirements for assessors </w:t>
      </w:r>
      <w:r w:rsidRPr="00EC410D">
        <w:t>in applicable vocational educational and training legislation, frameworks and/or standards.</w:t>
      </w:r>
    </w:p>
    <w:p w:rsidR="00000000" w:rsidRPr="00EC410D" w:rsidP="00EC410D">
      <w:pPr>
        <w:pStyle w:val="Heading1"/>
      </w:pPr>
      <w:bookmarkStart w:id="5" w:name="O_809896"/>
      <w:bookmarkEnd w:id="5"/>
      <w:r w:rsidRPr="00EC410D">
        <w:t>Links</w:t>
      </w:r>
    </w:p>
    <w:p w:rsidR="00000000" w:rsidRPr="00EC410D" w:rsidP="00BE77C2">
      <w:pPr>
        <w:pStyle w:val="BodyText"/>
      </w:pPr>
      <w:r w:rsidRPr="00EC410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C5E2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C410D" w:rsidP="00EC410D"/>
    <w:sectPr w:rsidSect="00EC41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0D" w:rsidRPr="00BE77C2" w:rsidP="00BE7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C2" w:rsidP="00EC4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77C2" w:rsidP="00EC4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77C2" w:rsidP="00EC41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10D" w:rsidRPr="00BE77C2" w:rsidP="00BE7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C2" w:rsidRPr="002D2AF8" w:rsidP="00EC4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CUAPRP501 Design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E77C2" w:rsidP="00EC41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16A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34A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1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1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1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1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1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1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1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1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1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1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1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10D"/>
  </w:style>
  <w:style w:type="character" w:customStyle="1" w:styleId="Heading1Char">
    <w:name w:val="Heading 1 Char"/>
    <w:basedOn w:val="DefaultParagraphFont"/>
    <w:link w:val="Heading1"/>
    <w:rsid w:val="00EC41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1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1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1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10D"/>
    <w:rPr>
      <w:b/>
      <w:spacing w:val="0"/>
    </w:rPr>
  </w:style>
  <w:style w:type="paragraph" w:customStyle="1" w:styleId="SuperHeading">
    <w:name w:val="SuperHeading"/>
    <w:basedOn w:val="Normal"/>
    <w:rsid w:val="00EC41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1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1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1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1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1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1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1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1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1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1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1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1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1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1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1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1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1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1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1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1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1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1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1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1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1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1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1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1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1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1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10D"/>
    <w:rPr>
      <w:i/>
    </w:rPr>
  </w:style>
  <w:style w:type="paragraph" w:styleId="Caption">
    <w:name w:val="caption"/>
    <w:basedOn w:val="BodyText"/>
    <w:next w:val="Normal"/>
    <w:qFormat/>
    <w:rsid w:val="00EC41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1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1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10D"/>
  </w:style>
  <w:style w:type="paragraph" w:styleId="TableofFigures">
    <w:name w:val="table of figures"/>
    <w:basedOn w:val="Normal"/>
    <w:next w:val="Normal"/>
    <w:semiHidden/>
    <w:rsid w:val="00EC41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1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410D"/>
    <w:rPr>
      <w:rFonts w:ascii="Wingdings" w:hAnsi="Wingdings"/>
    </w:rPr>
  </w:style>
  <w:style w:type="paragraph" w:customStyle="1" w:styleId="TableHeading">
    <w:name w:val="Table Heading"/>
    <w:basedOn w:val="HeadingBase"/>
    <w:rsid w:val="00EC41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10D"/>
    <w:rPr>
      <w:color w:val="0033CC"/>
      <w:u w:val="none"/>
    </w:rPr>
  </w:style>
  <w:style w:type="paragraph" w:customStyle="1" w:styleId="BodyTextRight">
    <w:name w:val="Body Text Right"/>
    <w:basedOn w:val="BodyText"/>
    <w:rsid w:val="00EC41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1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1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1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1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1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10D"/>
    <w:rPr>
      <w:sz w:val="32"/>
    </w:rPr>
  </w:style>
  <w:style w:type="paragraph" w:customStyle="1" w:styleId="HeadingProcedure">
    <w:name w:val="Heading Procedure"/>
    <w:basedOn w:val="HeadingBase"/>
    <w:next w:val="Normal"/>
    <w:rsid w:val="00EC41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10D"/>
    <w:pPr>
      <w:spacing w:before="60" w:after="60"/>
    </w:pPr>
  </w:style>
  <w:style w:type="paragraph" w:styleId="ListContinue">
    <w:name w:val="List Continue"/>
    <w:basedOn w:val="List"/>
    <w:rsid w:val="00EC410D"/>
    <w:pPr>
      <w:ind w:firstLine="0"/>
    </w:pPr>
  </w:style>
  <w:style w:type="paragraph" w:customStyle="1" w:styleId="ListNote">
    <w:name w:val="List Note"/>
    <w:basedOn w:val="List"/>
    <w:rsid w:val="00EC41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1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1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10D"/>
    <w:rPr>
      <w:rFonts w:ascii="Courier New" w:hAnsi="Courier New"/>
    </w:rPr>
  </w:style>
  <w:style w:type="paragraph" w:customStyle="1" w:styleId="NoteBullet">
    <w:name w:val="Note Bullet"/>
    <w:basedOn w:val="Note"/>
    <w:rsid w:val="00EC41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1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1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1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1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41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1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10D"/>
    <w:rPr>
      <w:b/>
      <w:smallCaps/>
    </w:rPr>
  </w:style>
  <w:style w:type="paragraph" w:customStyle="1" w:styleId="TableListNumber">
    <w:name w:val="Table List Number"/>
    <w:basedOn w:val="ListNumber"/>
    <w:rsid w:val="00EC41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1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10D"/>
    <w:pPr>
      <w:numPr>
        <w:numId w:val="8"/>
      </w:numPr>
    </w:pPr>
  </w:style>
  <w:style w:type="paragraph" w:customStyle="1" w:styleId="ListAlpha2">
    <w:name w:val="List Alpha 2"/>
    <w:basedOn w:val="List2"/>
    <w:rsid w:val="00EC410D"/>
    <w:pPr>
      <w:numPr>
        <w:numId w:val="7"/>
      </w:numPr>
    </w:pPr>
  </w:style>
  <w:style w:type="paragraph" w:styleId="List2">
    <w:name w:val="List 2"/>
    <w:basedOn w:val="BodyText"/>
    <w:rsid w:val="00EC41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1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1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1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1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1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410D"/>
    <w:pPr>
      <w:numPr>
        <w:numId w:val="3"/>
      </w:numPr>
    </w:pPr>
  </w:style>
  <w:style w:type="paragraph" w:styleId="ListContinue2">
    <w:name w:val="List Continue 2"/>
    <w:basedOn w:val="List2"/>
    <w:rsid w:val="00EC410D"/>
    <w:pPr>
      <w:ind w:firstLine="0"/>
    </w:pPr>
  </w:style>
  <w:style w:type="paragraph" w:styleId="ListContinue3">
    <w:name w:val="List Continue 3"/>
    <w:basedOn w:val="List3"/>
    <w:rsid w:val="00EC410D"/>
    <w:pPr>
      <w:ind w:left="1021" w:firstLine="0"/>
    </w:pPr>
  </w:style>
  <w:style w:type="paragraph" w:styleId="ListContinue4">
    <w:name w:val="List Continue 4"/>
    <w:basedOn w:val="List4"/>
    <w:rsid w:val="00EC410D"/>
    <w:pPr>
      <w:ind w:firstLine="0"/>
    </w:pPr>
  </w:style>
  <w:style w:type="paragraph" w:styleId="ListContinue5">
    <w:name w:val="List Continue 5"/>
    <w:basedOn w:val="List5"/>
    <w:rsid w:val="00EC410D"/>
    <w:pPr>
      <w:ind w:firstLine="0"/>
    </w:pPr>
  </w:style>
  <w:style w:type="paragraph" w:styleId="ListNumber3">
    <w:name w:val="List Number 3"/>
    <w:basedOn w:val="List3"/>
    <w:rsid w:val="00EC410D"/>
    <w:pPr>
      <w:numPr>
        <w:numId w:val="4"/>
      </w:numPr>
    </w:pPr>
  </w:style>
  <w:style w:type="paragraph" w:styleId="ListNumber4">
    <w:name w:val="List Number 4"/>
    <w:basedOn w:val="List4"/>
    <w:rsid w:val="00EC410D"/>
    <w:pPr>
      <w:numPr>
        <w:numId w:val="5"/>
      </w:numPr>
    </w:pPr>
  </w:style>
  <w:style w:type="paragraph" w:styleId="ListNumber5">
    <w:name w:val="List Number 5"/>
    <w:basedOn w:val="List5"/>
    <w:rsid w:val="00EC410D"/>
    <w:pPr>
      <w:numPr>
        <w:numId w:val="6"/>
      </w:numPr>
    </w:pPr>
  </w:style>
  <w:style w:type="paragraph" w:styleId="BlockText">
    <w:name w:val="Block Text"/>
    <w:basedOn w:val="Normal"/>
    <w:rsid w:val="00EC41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1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10D"/>
    <w:rPr>
      <w:sz w:val="16"/>
      <w:vertAlign w:val="superscript"/>
    </w:rPr>
  </w:style>
  <w:style w:type="character" w:customStyle="1" w:styleId="Symbols">
    <w:name w:val="Symbols"/>
    <w:basedOn w:val="DefaultParagraphFont"/>
    <w:rsid w:val="00EC410D"/>
    <w:rPr>
      <w:rFonts w:ascii="Symbol" w:hAnsi="Symbol"/>
    </w:rPr>
  </w:style>
  <w:style w:type="character" w:customStyle="1" w:styleId="MenuOptions">
    <w:name w:val="Menu Options"/>
    <w:basedOn w:val="DefaultParagraphFont"/>
    <w:rsid w:val="00EC41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10D"/>
    <w:rPr>
      <w:b/>
    </w:rPr>
  </w:style>
  <w:style w:type="character" w:customStyle="1" w:styleId="Underlined">
    <w:name w:val="Underlined"/>
    <w:basedOn w:val="DefaultParagraphFont"/>
    <w:rsid w:val="00EC410D"/>
    <w:rPr>
      <w:u w:val="single"/>
    </w:rPr>
  </w:style>
  <w:style w:type="paragraph" w:customStyle="1" w:styleId="TableBodyTextRight">
    <w:name w:val="Table Body Text Right"/>
    <w:basedOn w:val="TableBodyText"/>
    <w:rsid w:val="00EC41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10D"/>
    <w:rPr>
      <w:sz w:val="18"/>
    </w:rPr>
  </w:style>
  <w:style w:type="paragraph" w:customStyle="1" w:styleId="BodySmallRight">
    <w:name w:val="Body Small Right"/>
    <w:basedOn w:val="BodyTextRight"/>
    <w:rsid w:val="00EC410D"/>
    <w:rPr>
      <w:sz w:val="18"/>
      <w:szCs w:val="18"/>
    </w:rPr>
  </w:style>
  <w:style w:type="paragraph" w:customStyle="1" w:styleId="MarginEdition">
    <w:name w:val="Margin Edition"/>
    <w:basedOn w:val="MarginNote"/>
    <w:rsid w:val="00EC41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10D"/>
    <w:rPr>
      <w:sz w:val="2"/>
      <w:szCs w:val="2"/>
    </w:rPr>
  </w:style>
  <w:style w:type="character" w:customStyle="1" w:styleId="Small">
    <w:name w:val="Small"/>
    <w:basedOn w:val="DefaultParagraphFont"/>
    <w:rsid w:val="00EC410D"/>
    <w:rPr>
      <w:sz w:val="16"/>
    </w:rPr>
  </w:style>
  <w:style w:type="paragraph" w:customStyle="1" w:styleId="WideTable">
    <w:name w:val="Wide Table"/>
    <w:basedOn w:val="Normal"/>
    <w:rsid w:val="00EC41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10D"/>
  </w:style>
  <w:style w:type="paragraph" w:styleId="Quote">
    <w:name w:val="Quote"/>
    <w:basedOn w:val="Heading1"/>
    <w:link w:val="QuoteChar"/>
    <w:qFormat/>
    <w:rsid w:val="00EC41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1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10D"/>
    <w:pPr>
      <w:pageBreakBefore/>
    </w:pPr>
  </w:style>
  <w:style w:type="paragraph" w:customStyle="1" w:styleId="Border">
    <w:name w:val="Border"/>
    <w:basedOn w:val="Normal"/>
    <w:qFormat/>
    <w:rsid w:val="00EC41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1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1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1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1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1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1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1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1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10D"/>
    <w:rPr>
      <w:u w:val="single"/>
    </w:rPr>
  </w:style>
  <w:style w:type="character" w:customStyle="1" w:styleId="BoldandItalics">
    <w:name w:val="Bold and Italics"/>
    <w:qFormat/>
    <w:rsid w:val="00EC410D"/>
    <w:rPr>
      <w:b/>
      <w:i/>
      <w:u w:val="none"/>
    </w:rPr>
  </w:style>
  <w:style w:type="paragraph" w:styleId="BalloonText">
    <w:name w:val="Balloon Text"/>
    <w:basedOn w:val="Normal"/>
    <w:link w:val="BalloonTextChar"/>
    <w:rsid w:val="00EC4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1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1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1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1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1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10D"/>
    <w:pPr>
      <w:spacing w:before="0" w:after="0"/>
    </w:pPr>
  </w:style>
  <w:style w:type="paragraph" w:customStyle="1" w:styleId="BodyTextBold">
    <w:name w:val="Body Text Bold"/>
    <w:basedOn w:val="BodyText"/>
    <w:qFormat/>
    <w:rsid w:val="00EC410D"/>
    <w:rPr>
      <w:b/>
    </w:rPr>
  </w:style>
  <w:style w:type="character" w:styleId="Hyperlink">
    <w:name w:val="Hyperlink"/>
    <w:basedOn w:val="DefaultParagraphFont"/>
    <w:uiPriority w:val="99"/>
    <w:unhideWhenUsed/>
    <w:rsid w:val="00BE7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2116</Characters>
  <Application>Microsoft Office Word</Application>
  <DocSecurity>0</DocSecurity>
  <Lines>62</Lines>
  <Paragraphs>36</Paragraphs>
  <ScaleCrop>false</ScaleCrop>
  <Company>Author-it Software Corporation Ltd.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CUAPRP501 Design props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2019-02-21T08:59:00Z</dcterms:created>
  <dcterms:modified xsi:type="dcterms:W3CDTF">2019-02-21T08:59:00Z</dcterms:modified>
</cp:coreProperties>
</file>