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C48" w:rsidP="00654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CUAPRP413 Make props using mixed media</w:t>
      </w:r>
      <w:r>
        <w:fldChar w:fldCharType="end"/>
      </w:r>
    </w:p>
    <w:p w:rsidR="00654C48" w:rsidP="00654C48">
      <w:pPr>
        <w:pStyle w:val="Version"/>
        <w:sectPr w:rsidSect="003A6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A15" w:rsidP="003A6A15">
      <w:pPr>
        <w:pStyle w:val="SuperHeading"/>
      </w:pPr>
      <w:r w:rsidRPr="003A6A15">
        <w:t>CUAPRP413 Make props using mixed media</w:t>
      </w:r>
    </w:p>
    <w:p w:rsidR="00000000" w:rsidRPr="003A6A15" w:rsidP="003A6A15">
      <w:pPr>
        <w:pStyle w:val="Heading1"/>
      </w:pPr>
      <w:bookmarkStart w:id="1" w:name="O_1162604"/>
      <w:bookmarkEnd w:id="1"/>
      <w:r w:rsidRPr="003A6A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6A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rPr>
                <w:rStyle w:val="SpecialBold"/>
              </w:rPr>
              <w:t>Comments</w:t>
            </w:r>
          </w:p>
        </w:tc>
      </w:tr>
      <w:tr w:rsidTr="003A6A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t>This version first released with CUA Creative Arts and Culture Training Package Version 5.0.</w:t>
            </w:r>
          </w:p>
        </w:tc>
      </w:tr>
    </w:tbl>
    <w:p w:rsidR="00000000" w:rsidRPr="003A6A15" w:rsidP="003A6A15">
      <w:pPr>
        <w:pStyle w:val="BodyText"/>
      </w:pP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2" w:name="O_1162609"/>
      <w:bookmarkEnd w:id="2"/>
      <w:r w:rsidRPr="003A6A15">
        <w:t>Application</w:t>
      </w:r>
    </w:p>
    <w:p w:rsidR="00000000" w:rsidRPr="003A6A15" w:rsidP="00654C48">
      <w:pPr>
        <w:pStyle w:val="BodyText"/>
      </w:pPr>
      <w:r w:rsidRPr="003A6A15">
        <w:t>This unit describes skills and knowledge required to interpret prop production sp</w:t>
      </w:r>
      <w:r w:rsidRPr="003A6A15">
        <w:t>ecifications, and to produce props that require the use of mixed media.</w:t>
      </w:r>
    </w:p>
    <w:p w:rsidR="00000000" w:rsidRPr="003A6A15" w:rsidP="00654C48">
      <w:pPr>
        <w:pStyle w:val="BodyText"/>
      </w:pPr>
      <w:r w:rsidRPr="003A6A15">
        <w:t>The unit applies to those who work autonomously in a team environment as they take responsibility for creating props. They may also be responsible for supervising others.</w:t>
      </w:r>
    </w:p>
    <w:p w:rsidR="00000000" w:rsidRPr="003A6A15" w:rsidP="00654C48">
      <w:pPr>
        <w:pStyle w:val="BodyText"/>
      </w:pPr>
      <w:r w:rsidRPr="003A6A15">
        <w:t>No licensing,</w:t>
      </w:r>
      <w:r w:rsidRPr="003A6A15">
        <w:t xml:space="preserve"> legislative or certification requirements apply to this unit at the time of publication.</w:t>
      </w:r>
    </w:p>
    <w:p w:rsidR="00000000" w:rsidRPr="003A6A15" w:rsidP="003A6A15">
      <w:pPr>
        <w:pStyle w:val="Heading1"/>
      </w:pPr>
      <w:bookmarkStart w:id="3" w:name="O_1162608"/>
      <w:bookmarkEnd w:id="3"/>
      <w:r w:rsidRPr="003A6A15">
        <w:t>Unit Sector</w:t>
      </w:r>
    </w:p>
    <w:p w:rsidR="00000000" w:rsidRPr="003A6A15" w:rsidP="00654C48">
      <w:pPr>
        <w:pStyle w:val="BodyText"/>
      </w:pPr>
      <w:r w:rsidRPr="003A6A15">
        <w:t>Visual Communication – Props</w:t>
      </w:r>
    </w:p>
    <w:p w:rsidR="00000000" w:rsidRPr="003A6A15" w:rsidP="003A6A15">
      <w:pPr>
        <w:pStyle w:val="Heading1"/>
      </w:pPr>
      <w:bookmarkStart w:id="4" w:name="O_1162607"/>
      <w:bookmarkEnd w:id="4"/>
      <w:r w:rsidRPr="003A6A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rPr>
                <w:rStyle w:val="SpecialBold"/>
              </w:rPr>
              <w:t>PERFORMANCE CRITERIA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List"/>
              <w:rPr>
                <w:lang w:val="en-NZ"/>
              </w:rPr>
            </w:pPr>
            <w:r w:rsidRPr="003A6A15">
              <w:t>1. Prepare for prop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List"/>
            </w:pPr>
            <w:r w:rsidRPr="003A6A15">
              <w:t>1.1 Confirm requirements for constructing props using a range of media with required p</w:t>
            </w:r>
            <w:r w:rsidRPr="003A6A15">
              <w:t>ersonnel</w:t>
            </w:r>
          </w:p>
          <w:p w:rsidR="00000000" w:rsidRPr="003A6A15" w:rsidP="003A6A15">
            <w:pPr>
              <w:pStyle w:val="List"/>
            </w:pPr>
            <w:r w:rsidRPr="003A6A15">
              <w:t>1.2 Discuss with colleagues ways in which production requirements could be met</w:t>
            </w:r>
          </w:p>
          <w:p w:rsidR="00000000" w:rsidRPr="003A6A15" w:rsidP="003A6A15">
            <w:pPr>
              <w:pStyle w:val="List"/>
            </w:pPr>
            <w:r w:rsidRPr="003A6A15">
              <w:t>1.3 Select prop construction techniques that meet aesthetic requirements and provide correct visual interpretation of production requirements</w:t>
            </w:r>
          </w:p>
          <w:p w:rsidR="00000000" w:rsidRPr="003A6A15" w:rsidP="003A6A15">
            <w:pPr>
              <w:pStyle w:val="List"/>
            </w:pPr>
            <w:r w:rsidRPr="003A6A15">
              <w:t xml:space="preserve">1.4 Take measurements for </w:t>
            </w:r>
            <w:r w:rsidRPr="003A6A15">
              <w:t>prop items and alter design scale drawings as required</w:t>
            </w:r>
          </w:p>
          <w:p w:rsidR="00000000" w:rsidP="003A6A15">
            <w:pPr>
              <w:pStyle w:val="List"/>
              <w:rPr>
                <w:lang w:val="en-NZ"/>
              </w:rPr>
            </w:pPr>
            <w:r w:rsidRPr="003A6A15">
              <w:t>1.5 Select and prepare equipment, tools and media according to design and specification requirements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List"/>
              <w:rPr>
                <w:lang w:val="en-NZ"/>
              </w:rPr>
            </w:pPr>
            <w:r w:rsidRPr="003A6A15">
              <w:t>2. Make prop items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List"/>
            </w:pPr>
            <w:r w:rsidRPr="003A6A15">
              <w:t xml:space="preserve">2.1 Confirm prop design requirements are met throughout the </w:t>
            </w:r>
            <w:r w:rsidRPr="003A6A15">
              <w:t>construction process</w:t>
            </w:r>
          </w:p>
          <w:p w:rsidR="00000000" w:rsidRPr="003A6A15" w:rsidP="003A6A15">
            <w:pPr>
              <w:pStyle w:val="List"/>
            </w:pPr>
            <w:r w:rsidRPr="003A6A15">
              <w:t>2.2 Construct prop items using the selected media, construction techniques and art finishes</w:t>
            </w:r>
          </w:p>
          <w:p w:rsidR="00000000" w:rsidRPr="003A6A15" w:rsidP="003A6A15">
            <w:pPr>
              <w:pStyle w:val="List"/>
            </w:pPr>
            <w:r w:rsidRPr="003A6A15">
              <w:t>2.3 Follow safety procedures throughout the construction process according to organisational requirements</w:t>
            </w:r>
          </w:p>
          <w:p w:rsidR="00000000" w:rsidRPr="003A6A15" w:rsidP="003A6A15">
            <w:pPr>
              <w:pStyle w:val="List"/>
            </w:pPr>
            <w:r w:rsidRPr="003A6A15">
              <w:t>2.4 Establish effective construction techniques by participating in ongoing trials and solve problems that arise during the construction phase</w:t>
            </w:r>
          </w:p>
          <w:p w:rsidR="00000000" w:rsidRPr="003A6A15" w:rsidP="003A6A15">
            <w:pPr>
              <w:pStyle w:val="List"/>
            </w:pPr>
            <w:r w:rsidRPr="003A6A15">
              <w:t>2.5 Determine the effect lighting will have on constructed props</w:t>
            </w:r>
          </w:p>
          <w:p w:rsidR="00000000" w:rsidRPr="003A6A15" w:rsidP="003A6A15">
            <w:pPr>
              <w:pStyle w:val="List"/>
            </w:pPr>
            <w:r w:rsidRPr="003A6A15">
              <w:t>2.6 Label and code all partially finished prop i</w:t>
            </w:r>
            <w:r w:rsidRPr="003A6A15">
              <w:t>tems for identification during the production phase</w:t>
            </w:r>
          </w:p>
          <w:p w:rsidR="00000000" w:rsidP="003A6A15">
            <w:pPr>
              <w:pStyle w:val="List"/>
              <w:rPr>
                <w:lang w:val="en-NZ"/>
              </w:rPr>
            </w:pPr>
            <w:r w:rsidRPr="003A6A15">
              <w:t>2.7 Store partially finished prop items during the production phase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List"/>
              <w:rPr>
                <w:lang w:val="en-NZ"/>
              </w:rPr>
            </w:pPr>
            <w:r w:rsidRPr="003A6A15">
              <w:t>3. Finish mixed media props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List"/>
            </w:pPr>
            <w:r w:rsidRPr="003A6A15">
              <w:t>3.1 Complete fireproofing according to required state/territory health and safety legislative requirements</w:t>
            </w:r>
          </w:p>
          <w:p w:rsidR="00000000" w:rsidRPr="003A6A15" w:rsidP="003A6A15">
            <w:pPr>
              <w:pStyle w:val="List"/>
            </w:pPr>
            <w:r w:rsidRPr="003A6A15">
              <w:t xml:space="preserve">3.2 Check prop items for accuracy and compliance with required personnel </w:t>
            </w:r>
          </w:p>
          <w:p w:rsidR="00000000" w:rsidRPr="003A6A15" w:rsidP="003A6A15">
            <w:pPr>
              <w:pStyle w:val="List"/>
            </w:pPr>
            <w:r w:rsidRPr="003A6A15">
              <w:t>3.3 Adjust items according to feedback and discussions with required personnel</w:t>
            </w:r>
          </w:p>
          <w:p w:rsidR="00000000" w:rsidRPr="003A6A15" w:rsidP="003A6A15">
            <w:pPr>
              <w:pStyle w:val="List"/>
            </w:pPr>
            <w:r w:rsidRPr="003A6A15">
              <w:t>3.4 Label, code and store all prop elements for identification during productions</w:t>
            </w:r>
          </w:p>
          <w:p w:rsidR="00000000" w:rsidRPr="003A6A15" w:rsidP="003A6A15">
            <w:pPr>
              <w:pStyle w:val="List"/>
            </w:pPr>
            <w:r w:rsidRPr="003A6A15">
              <w:t>3.5 Clean, maintain a</w:t>
            </w:r>
            <w:r w:rsidRPr="003A6A15">
              <w:t>nd store tools, equipment and materials according to workplace and safety requirements</w:t>
            </w:r>
          </w:p>
          <w:p w:rsidR="00000000" w:rsidRPr="003A6A15" w:rsidP="003A6A15">
            <w:pPr>
              <w:pStyle w:val="List"/>
            </w:pPr>
            <w:r w:rsidRPr="003A6A15">
              <w:t xml:space="preserve">3.6 Improve work performance by evaluating the prop construction process </w:t>
            </w:r>
          </w:p>
        </w:tc>
      </w:tr>
    </w:tbl>
    <w:p w:rsidR="00000000" w:rsidRPr="003A6A15" w:rsidP="003A6A15">
      <w:pPr>
        <w:pStyle w:val="BodyText"/>
      </w:pP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5" w:name="O_1162606"/>
      <w:bookmarkEnd w:id="5"/>
      <w:r w:rsidRPr="003A6A15">
        <w:t>Foundation Skills</w:t>
      </w:r>
    </w:p>
    <w:p w:rsidR="00000000" w:rsidRPr="00654C48" w:rsidP="00654C48">
      <w:pPr>
        <w:pStyle w:val="BodyText"/>
        <w:rPr>
          <w:i/>
        </w:rPr>
      </w:pPr>
      <w:r w:rsidRPr="00654C48">
        <w:rPr>
          <w:rStyle w:val="Emphasis"/>
        </w:rPr>
        <w:t>This section describes those language, literacy, numerac</w:t>
      </w:r>
      <w:r w:rsidRPr="00654C48">
        <w:rPr>
          <w:rStyle w:val="Emphasis"/>
        </w:rPr>
        <w:t>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rPr>
                <w:rStyle w:val="SpecialBold"/>
              </w:rPr>
              <w:t>DESCRIPTION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 xml:space="preserve">Improves own performance through seeking and comprehending the views of others 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Interprets props documentation in relation to own duties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A15" w:rsidP="003A6A15">
            <w:pPr>
              <w:pStyle w:val="ListBullet"/>
            </w:pPr>
            <w:r w:rsidRPr="003A6A15">
              <w:t>Obtains information by listening and questioning</w:t>
            </w:r>
          </w:p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Express views on project using clear language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Performs simple calculations when taking measurements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Takes responsibility for decisions about when and how to complete tasks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Makes props using mixed media by collaborating with others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A15" w:rsidP="003A6A15">
            <w:pPr>
              <w:pStyle w:val="ListBullet"/>
            </w:pPr>
            <w:r w:rsidRPr="003A6A15">
              <w:t>Plans and organises own workload considering project timelines</w:t>
            </w:r>
          </w:p>
          <w:p w:rsidR="00000000" w:rsidP="003A6A15">
            <w:pPr>
              <w:pStyle w:val="ListBullet"/>
              <w:rPr>
                <w:lang w:val="en-NZ"/>
              </w:rPr>
            </w:pPr>
            <w:r w:rsidRPr="003A6A15">
              <w:t>Uses the outcome of workplace trials to adapt approach to prop construction to achieve the best results</w:t>
            </w:r>
          </w:p>
        </w:tc>
      </w:tr>
      <w:tr w:rsidTr="00654C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A6A15" w:rsidP="003A6A15">
            <w:pPr>
              <w:pStyle w:val="ListBullet"/>
            </w:pPr>
            <w:r w:rsidRPr="003A6A15">
              <w:t>Uses standard word processing applications to update production documentation</w:t>
            </w:r>
          </w:p>
        </w:tc>
      </w:tr>
    </w:tbl>
    <w:p w:rsidR="00000000" w:rsidRPr="003A6A15" w:rsidP="003A6A15">
      <w:pPr>
        <w:pStyle w:val="BodyText"/>
      </w:pP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6" w:name="O_1162605"/>
      <w:bookmarkEnd w:id="6"/>
      <w:r w:rsidRPr="003A6A15">
        <w:t>Unit Mapping Information</w:t>
      </w:r>
    </w:p>
    <w:p w:rsidR="00000000" w:rsidRPr="003A6A15" w:rsidP="00654C48">
      <w:pPr>
        <w:pStyle w:val="BodyText"/>
      </w:pPr>
      <w:r w:rsidRPr="003A6A15">
        <w:t xml:space="preserve">Supersedes and </w:t>
      </w:r>
      <w:r w:rsidRPr="003A6A15">
        <w:t>is equivalent to CUAPRP403 Make props using mixed media.</w:t>
      </w:r>
    </w:p>
    <w:p w:rsidR="00000000" w:rsidRPr="003A6A15" w:rsidP="003A6A15">
      <w:pPr>
        <w:pStyle w:val="Heading1"/>
      </w:pPr>
      <w:bookmarkStart w:id="7" w:name="O_1162598"/>
      <w:bookmarkEnd w:id="7"/>
      <w:r w:rsidRPr="003A6A15">
        <w:t>Links</w:t>
      </w:r>
    </w:p>
    <w:p w:rsidR="00000000" w:rsidRPr="003A6A15" w:rsidP="00654C48">
      <w:pPr>
        <w:pStyle w:val="BodyText"/>
      </w:pPr>
      <w:r w:rsidRPr="003A6A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59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6A15" w:rsidP="00654C48">
      <w:pPr>
        <w:pStyle w:val="BodyText"/>
        <w:sectPr w:rsidSect="003A6A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6A15" w:rsidP="003A6A15">
      <w:pPr>
        <w:pStyle w:val="SuperHeading"/>
      </w:pPr>
      <w:r w:rsidRPr="003A6A15">
        <w:t>Assessment Requirements for CUAPRP413 Make props using mixed media</w:t>
      </w:r>
    </w:p>
    <w:p w:rsidR="00000000" w:rsidRPr="003A6A15" w:rsidP="003A6A15">
      <w:pPr>
        <w:pStyle w:val="Heading1"/>
      </w:pPr>
      <w:bookmarkStart w:id="8" w:name="O_1162600"/>
      <w:bookmarkEnd w:id="8"/>
      <w:r w:rsidRPr="003A6A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A6A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rPr>
                <w:rStyle w:val="SpecialBold"/>
              </w:rPr>
              <w:t>Comments</w:t>
            </w:r>
          </w:p>
        </w:tc>
      </w:tr>
      <w:tr w:rsidTr="003A6A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A15">
            <w:pPr>
              <w:pStyle w:val="BodyText"/>
              <w:rPr>
                <w:lang w:val="en-NZ"/>
              </w:rPr>
            </w:pPr>
            <w:r w:rsidRPr="003A6A1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A15" w:rsidP="003A6A15">
            <w:pPr>
              <w:pStyle w:val="BodyText"/>
            </w:pPr>
            <w:r w:rsidRPr="003A6A15">
              <w:t>This version first released with CUA Creative Arts and Culture Training Package Version 5.0.</w:t>
            </w:r>
          </w:p>
        </w:tc>
      </w:tr>
    </w:tbl>
    <w:p w:rsidR="00000000" w:rsidRPr="003A6A15" w:rsidP="003A6A15">
      <w:pPr>
        <w:pStyle w:val="BodyText"/>
      </w:pP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9" w:name="O_1162603"/>
      <w:bookmarkEnd w:id="9"/>
      <w:r w:rsidRPr="003A6A15">
        <w:t>Performance Evidence</w:t>
      </w:r>
    </w:p>
    <w:p w:rsidR="00000000" w:rsidRPr="003A6A15" w:rsidP="00654C48">
      <w:pPr>
        <w:pStyle w:val="BodyText"/>
      </w:pPr>
      <w:r w:rsidRPr="003A6A15">
        <w:t>The candidate must demonstrate the ability to complete the tasks outlined in the elements, performance criteria and foundation skills of this unit, including evidence of the ability to:</w:t>
      </w:r>
    </w:p>
    <w:p w:rsidR="00000000" w:rsidRPr="003A6A15" w:rsidP="003A6A15">
      <w:pPr>
        <w:pStyle w:val="ListBullet"/>
      </w:pPr>
      <w:r w:rsidRPr="003A6A15">
        <w:t xml:space="preserve">create mixed-media props to meet production requirements for at least two different productions. </w:t>
      </w:r>
    </w:p>
    <w:p w:rsidR="00000000" w:rsidRPr="003A6A15" w:rsidP="003A6A15">
      <w:pPr>
        <w:pStyle w:val="List"/>
      </w:pPr>
    </w:p>
    <w:p w:rsidR="00000000" w:rsidRPr="003A6A15" w:rsidP="00654C48">
      <w:pPr>
        <w:pStyle w:val="BodyText"/>
      </w:pPr>
      <w:r w:rsidRPr="003A6A15">
        <w:t>In the course of the above, the candidate must:</w:t>
      </w:r>
    </w:p>
    <w:p w:rsidR="00000000" w:rsidRPr="003A6A15" w:rsidP="003A6A15">
      <w:pPr>
        <w:pStyle w:val="ListBullet"/>
      </w:pPr>
      <w:r w:rsidRPr="003A6A15">
        <w:t>establish props requirements, including construction techniques to be used</w:t>
      </w:r>
    </w:p>
    <w:p w:rsidR="00000000" w:rsidRPr="003A6A15" w:rsidP="003A6A15">
      <w:pPr>
        <w:pStyle w:val="ListBullet"/>
      </w:pPr>
      <w:r w:rsidRPr="003A6A15">
        <w:t>follow safety procedures throughout construction</w:t>
      </w:r>
    </w:p>
    <w:p w:rsidR="00000000" w:rsidRPr="003A6A15" w:rsidP="003A6A15">
      <w:pPr>
        <w:pStyle w:val="ListBullet"/>
      </w:pPr>
      <w:r w:rsidRPr="003A6A15">
        <w:t>maintain labelling and coding of prop items</w:t>
      </w:r>
    </w:p>
    <w:p w:rsidR="00000000" w:rsidRPr="003A6A15" w:rsidP="003A6A15">
      <w:pPr>
        <w:pStyle w:val="ListBullet"/>
      </w:pPr>
      <w:r w:rsidRPr="003A6A15">
        <w:t>work collaboratively with others throughout construction.</w:t>
      </w: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10" w:name="O_1162602"/>
      <w:bookmarkEnd w:id="10"/>
      <w:r w:rsidRPr="003A6A15">
        <w:t>Knowledge Evidence</w:t>
      </w:r>
    </w:p>
    <w:p w:rsidR="00000000" w:rsidRPr="003A6A15" w:rsidP="00654C48">
      <w:pPr>
        <w:pStyle w:val="BodyText"/>
      </w:pPr>
      <w:r w:rsidRPr="003A6A15">
        <w:t>The candidate must be able to demonstrate knowledge to complete the</w:t>
      </w:r>
      <w:r w:rsidRPr="003A6A15">
        <w:t xml:space="preserve"> tasks outlined in the elements, performance criteria and foundation skills of this unit, including knowledge of:</w:t>
      </w:r>
    </w:p>
    <w:p w:rsidR="00000000" w:rsidRPr="003A6A15" w:rsidP="003A6A15">
      <w:pPr>
        <w:pStyle w:val="ListBullet"/>
      </w:pPr>
      <w:r w:rsidRPr="003A6A15">
        <w:t>issues and challenges that arise when making props using mixed media</w:t>
      </w:r>
    </w:p>
    <w:p w:rsidR="00000000" w:rsidRPr="003A6A15" w:rsidP="003A6A15">
      <w:pPr>
        <w:pStyle w:val="ListBullet"/>
      </w:pPr>
      <w:r w:rsidRPr="003A6A15">
        <w:t>ways to address challenges and issues in the construction phases of prop</w:t>
      </w:r>
      <w:r w:rsidRPr="003A6A15">
        <w:t>s</w:t>
      </w:r>
    </w:p>
    <w:p w:rsidR="00000000" w:rsidRPr="003A6A15" w:rsidP="003A6A15">
      <w:pPr>
        <w:pStyle w:val="ListBullet"/>
      </w:pPr>
      <w:r w:rsidRPr="003A6A15">
        <w:t>properties, applications and durability of different types of materials that can be used for prop construction and how they can be combined</w:t>
      </w:r>
    </w:p>
    <w:p w:rsidR="00000000" w:rsidRPr="003A6A15" w:rsidP="003A6A15">
      <w:pPr>
        <w:pStyle w:val="ListBullet"/>
      </w:pPr>
      <w:r w:rsidRPr="003A6A15">
        <w:t xml:space="preserve">safety and environmental issues associated with handling hazardous materials </w:t>
      </w:r>
    </w:p>
    <w:p w:rsidR="00000000" w:rsidRPr="003A6A15" w:rsidP="003A6A15">
      <w:pPr>
        <w:pStyle w:val="ListBullet"/>
      </w:pPr>
      <w:r w:rsidRPr="003A6A15">
        <w:t>behaviour of various materials, fini</w:t>
      </w:r>
      <w:r w:rsidRPr="003A6A15">
        <w:t>shes, painting techniques and colours under lighting</w:t>
      </w:r>
    </w:p>
    <w:p w:rsidR="00000000" w:rsidRPr="003A6A15" w:rsidP="003A6A15">
      <w:pPr>
        <w:pStyle w:val="ListBullet"/>
      </w:pPr>
      <w:r w:rsidRPr="003A6A15">
        <w:t>properties and characteristics of a variety of materials before and after art finishing.</w:t>
      </w:r>
    </w:p>
    <w:p w:rsidR="00000000" w:rsidRPr="003A6A15" w:rsidP="003A6A15">
      <w:pPr>
        <w:pStyle w:val="AllowPageBreak"/>
      </w:pPr>
    </w:p>
    <w:p w:rsidR="00000000" w:rsidRPr="003A6A15" w:rsidP="003A6A15">
      <w:pPr>
        <w:pStyle w:val="Heading1"/>
      </w:pPr>
      <w:bookmarkStart w:id="11" w:name="O_1162601"/>
      <w:bookmarkEnd w:id="11"/>
      <w:r w:rsidRPr="003A6A15">
        <w:t>Assessment Conditions</w:t>
      </w:r>
    </w:p>
    <w:p w:rsidR="00000000" w:rsidRPr="003A6A15" w:rsidP="00654C48">
      <w:pPr>
        <w:pStyle w:val="BodyText"/>
      </w:pPr>
      <w:r w:rsidRPr="003A6A15">
        <w:t>Skills in this unit must be demonstrated in a workplace or simulated envi</w:t>
      </w:r>
      <w:r w:rsidRPr="003A6A15">
        <w:t xml:space="preserve">ronment where the conditions are typical of those in a working environment in this industry. </w:t>
      </w:r>
    </w:p>
    <w:p w:rsidR="00000000" w:rsidRPr="003A6A15" w:rsidP="00654C48">
      <w:pPr>
        <w:pStyle w:val="BodyText"/>
      </w:pPr>
      <w:r w:rsidRPr="003A6A15">
        <w:t xml:space="preserve">This includes access to: </w:t>
      </w:r>
    </w:p>
    <w:p w:rsidR="00000000" w:rsidRPr="003A6A15" w:rsidP="003A6A15">
      <w:pPr>
        <w:pStyle w:val="ListBullet"/>
      </w:pPr>
      <w:r w:rsidRPr="003A6A15">
        <w:t>mixed media for prop construction</w:t>
      </w:r>
    </w:p>
    <w:p w:rsidR="00000000" w:rsidRPr="003A6A15" w:rsidP="003A6A15">
      <w:pPr>
        <w:pStyle w:val="ListBullet"/>
      </w:pPr>
      <w:r w:rsidRPr="003A6A15">
        <w:t xml:space="preserve">prop specifications </w:t>
      </w:r>
    </w:p>
    <w:p w:rsidR="00000000" w:rsidRPr="003A6A15" w:rsidP="003A6A15">
      <w:pPr>
        <w:pStyle w:val="ListBullet"/>
      </w:pPr>
      <w:r w:rsidRPr="003A6A15">
        <w:t>production schedules.</w:t>
      </w:r>
    </w:p>
    <w:p w:rsidR="00000000" w:rsidRPr="003A6A15" w:rsidP="003A6A15">
      <w:pPr>
        <w:pStyle w:val="List"/>
      </w:pPr>
    </w:p>
    <w:p w:rsidR="00000000" w:rsidRPr="003A6A15" w:rsidP="00654C48">
      <w:pPr>
        <w:pStyle w:val="BodyText"/>
      </w:pPr>
      <w:r w:rsidRPr="003A6A15">
        <w:t>Assessors of this unit must satisfy the requirements for assessors in applicable vocational education and training legislation, frameworks and/or standards.</w:t>
      </w:r>
    </w:p>
    <w:p w:rsidR="00000000" w:rsidRPr="003A6A15" w:rsidP="003A6A15">
      <w:pPr>
        <w:pStyle w:val="Heading1"/>
      </w:pPr>
      <w:bookmarkStart w:id="12" w:name="O_1162599"/>
      <w:bookmarkEnd w:id="12"/>
      <w:r w:rsidRPr="003A6A15">
        <w:t>Links</w:t>
      </w:r>
    </w:p>
    <w:p w:rsidR="00000000" w:rsidRPr="003A6A15" w:rsidP="00654C48">
      <w:pPr>
        <w:pStyle w:val="BodyText"/>
      </w:pPr>
      <w:r w:rsidRPr="003A6A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3592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A6A15" w:rsidP="003A6A15"/>
    <w:sectPr w:rsidSect="003A6A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 w:rsidRPr="00654C48" w:rsidP="00654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48" w:rsidP="003A6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C48" w:rsidP="003A6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54C48" w:rsidP="003A6A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 w:rsidP="003A6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C48">
      <w:t>Approved</w:t>
    </w:r>
    <w:r w:rsidR="00654C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C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C48">
      <w:rPr>
        <w:noProof/>
      </w:rPr>
      <w:t>4</w:t>
    </w:r>
    <w:r>
      <w:rPr>
        <w:noProof/>
      </w:rPr>
      <w:fldChar w:fldCharType="end"/>
    </w:r>
  </w:p>
  <w:p w:rsidR="003A6A15" w:rsidP="003A6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C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C48">
      <w:t>Service and Creative Skills Australia</w:t>
    </w:r>
    <w:r w:rsidR="00654C48">
      <w:fldChar w:fldCharType="end"/>
    </w:r>
  </w:p>
  <w:p w:rsidR="003A6A15" w:rsidP="003A6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A15" w:rsidRPr="00654C48" w:rsidP="00654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48" w:rsidRPr="002D2AF8" w:rsidP="003A6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CUAPRP413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C48" w:rsidP="003A6A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15" w:rsidRPr="002D2AF8" w:rsidP="003A6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C48">
      <w:t>CUAPRP413 Make props using mixed media</w:t>
    </w:r>
    <w:r w:rsidR="00654C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C48">
      <w:rPr>
        <w:noProof/>
      </w:rPr>
      <w:t>2 March 2025</w:t>
    </w:r>
    <w:r>
      <w:fldChar w:fldCharType="end"/>
    </w:r>
  </w:p>
  <w:p w:rsidR="003A6A15" w:rsidP="003A6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8A9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29E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A15"/>
  </w:style>
  <w:style w:type="character" w:customStyle="1" w:styleId="Heading1Char">
    <w:name w:val="Heading 1 Char"/>
    <w:basedOn w:val="DefaultParagraphFont"/>
    <w:link w:val="Heading1"/>
    <w:rsid w:val="003A6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6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6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6A15"/>
    <w:rPr>
      <w:b/>
      <w:spacing w:val="0"/>
    </w:rPr>
  </w:style>
  <w:style w:type="character" w:styleId="Emphasis">
    <w:name w:val="Emphasis"/>
    <w:basedOn w:val="DefaultParagraphFont"/>
    <w:qFormat/>
    <w:rsid w:val="003A6A15"/>
    <w:rPr>
      <w:i/>
    </w:rPr>
  </w:style>
  <w:style w:type="paragraph" w:customStyle="1" w:styleId="SuperHeading">
    <w:name w:val="SuperHeading"/>
    <w:basedOn w:val="Normal"/>
    <w:rsid w:val="003A6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6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6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6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A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6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A15"/>
  </w:style>
  <w:style w:type="paragraph" w:styleId="TableofFigures">
    <w:name w:val="table of figures"/>
    <w:basedOn w:val="Normal"/>
    <w:next w:val="Normal"/>
    <w:semiHidden/>
    <w:rsid w:val="003A6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A15"/>
    <w:rPr>
      <w:rFonts w:ascii="Wingdings" w:hAnsi="Wingdings"/>
    </w:rPr>
  </w:style>
  <w:style w:type="paragraph" w:customStyle="1" w:styleId="TableHeading">
    <w:name w:val="Table Heading"/>
    <w:basedOn w:val="HeadingBase"/>
    <w:rsid w:val="003A6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6A15"/>
    <w:rPr>
      <w:color w:val="0033CC"/>
      <w:u w:val="none"/>
    </w:rPr>
  </w:style>
  <w:style w:type="paragraph" w:customStyle="1" w:styleId="BodyTextRight">
    <w:name w:val="Body Text Right"/>
    <w:basedOn w:val="BodyText"/>
    <w:rsid w:val="003A6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A15"/>
    <w:rPr>
      <w:sz w:val="32"/>
    </w:rPr>
  </w:style>
  <w:style w:type="paragraph" w:customStyle="1" w:styleId="HeadingProcedure">
    <w:name w:val="Heading Procedure"/>
    <w:basedOn w:val="HeadingBase"/>
    <w:next w:val="Normal"/>
    <w:rsid w:val="003A6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A15"/>
    <w:pPr>
      <w:spacing w:before="60" w:after="60"/>
    </w:pPr>
  </w:style>
  <w:style w:type="paragraph" w:styleId="ListContinue">
    <w:name w:val="List Continue"/>
    <w:basedOn w:val="List"/>
    <w:rsid w:val="003A6A15"/>
    <w:pPr>
      <w:ind w:firstLine="0"/>
    </w:pPr>
  </w:style>
  <w:style w:type="paragraph" w:customStyle="1" w:styleId="ListNote">
    <w:name w:val="List Note"/>
    <w:basedOn w:val="List"/>
    <w:rsid w:val="003A6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A15"/>
    <w:rPr>
      <w:rFonts w:ascii="Courier New" w:hAnsi="Courier New"/>
    </w:rPr>
  </w:style>
  <w:style w:type="paragraph" w:customStyle="1" w:styleId="NoteBullet">
    <w:name w:val="Note Bullet"/>
    <w:basedOn w:val="Note"/>
    <w:rsid w:val="003A6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A15"/>
    <w:rPr>
      <w:b/>
      <w:smallCaps/>
    </w:rPr>
  </w:style>
  <w:style w:type="paragraph" w:customStyle="1" w:styleId="TableListNumber">
    <w:name w:val="Table List Number"/>
    <w:basedOn w:val="ListNumber"/>
    <w:rsid w:val="003A6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A15"/>
    <w:pPr>
      <w:numPr>
        <w:numId w:val="8"/>
      </w:numPr>
    </w:pPr>
  </w:style>
  <w:style w:type="paragraph" w:customStyle="1" w:styleId="ListAlpha2">
    <w:name w:val="List Alpha 2"/>
    <w:basedOn w:val="List2"/>
    <w:rsid w:val="003A6A15"/>
    <w:pPr>
      <w:numPr>
        <w:numId w:val="7"/>
      </w:numPr>
    </w:pPr>
  </w:style>
  <w:style w:type="paragraph" w:styleId="List2">
    <w:name w:val="List 2"/>
    <w:basedOn w:val="BodyText"/>
    <w:rsid w:val="003A6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A15"/>
    <w:pPr>
      <w:numPr>
        <w:numId w:val="3"/>
      </w:numPr>
    </w:pPr>
  </w:style>
  <w:style w:type="paragraph" w:styleId="ListContinue2">
    <w:name w:val="List Continue 2"/>
    <w:basedOn w:val="List2"/>
    <w:rsid w:val="003A6A15"/>
    <w:pPr>
      <w:ind w:firstLine="0"/>
    </w:pPr>
  </w:style>
  <w:style w:type="paragraph" w:styleId="ListContinue3">
    <w:name w:val="List Continue 3"/>
    <w:basedOn w:val="List3"/>
    <w:rsid w:val="003A6A15"/>
    <w:pPr>
      <w:ind w:left="1021" w:firstLine="0"/>
    </w:pPr>
  </w:style>
  <w:style w:type="paragraph" w:styleId="ListContinue4">
    <w:name w:val="List Continue 4"/>
    <w:basedOn w:val="List4"/>
    <w:rsid w:val="003A6A15"/>
    <w:pPr>
      <w:ind w:firstLine="0"/>
    </w:pPr>
  </w:style>
  <w:style w:type="paragraph" w:styleId="ListContinue5">
    <w:name w:val="List Continue 5"/>
    <w:basedOn w:val="List5"/>
    <w:rsid w:val="003A6A15"/>
    <w:pPr>
      <w:ind w:firstLine="0"/>
    </w:pPr>
  </w:style>
  <w:style w:type="paragraph" w:styleId="ListNumber3">
    <w:name w:val="List Number 3"/>
    <w:basedOn w:val="List3"/>
    <w:rsid w:val="003A6A15"/>
    <w:pPr>
      <w:numPr>
        <w:numId w:val="4"/>
      </w:numPr>
    </w:pPr>
  </w:style>
  <w:style w:type="paragraph" w:styleId="ListNumber4">
    <w:name w:val="List Number 4"/>
    <w:basedOn w:val="List4"/>
    <w:rsid w:val="003A6A15"/>
    <w:pPr>
      <w:numPr>
        <w:numId w:val="5"/>
      </w:numPr>
    </w:pPr>
  </w:style>
  <w:style w:type="paragraph" w:styleId="ListNumber5">
    <w:name w:val="List Number 5"/>
    <w:basedOn w:val="List5"/>
    <w:rsid w:val="003A6A15"/>
    <w:pPr>
      <w:numPr>
        <w:numId w:val="6"/>
      </w:numPr>
    </w:pPr>
  </w:style>
  <w:style w:type="paragraph" w:styleId="BlockText">
    <w:name w:val="Block Text"/>
    <w:basedOn w:val="Normal"/>
    <w:rsid w:val="003A6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A15"/>
    <w:rPr>
      <w:sz w:val="16"/>
      <w:vertAlign w:val="superscript"/>
    </w:rPr>
  </w:style>
  <w:style w:type="character" w:customStyle="1" w:styleId="Symbols">
    <w:name w:val="Symbols"/>
    <w:basedOn w:val="DefaultParagraphFont"/>
    <w:rsid w:val="003A6A15"/>
    <w:rPr>
      <w:rFonts w:ascii="Symbol" w:hAnsi="Symbol"/>
    </w:rPr>
  </w:style>
  <w:style w:type="character" w:customStyle="1" w:styleId="MenuOptions">
    <w:name w:val="Menu Options"/>
    <w:basedOn w:val="DefaultParagraphFont"/>
    <w:rsid w:val="003A6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A15"/>
    <w:rPr>
      <w:b/>
    </w:rPr>
  </w:style>
  <w:style w:type="character" w:customStyle="1" w:styleId="Underlined">
    <w:name w:val="Underlined"/>
    <w:basedOn w:val="DefaultParagraphFont"/>
    <w:rsid w:val="003A6A15"/>
    <w:rPr>
      <w:u w:val="single"/>
    </w:rPr>
  </w:style>
  <w:style w:type="paragraph" w:customStyle="1" w:styleId="TableBodyTextRight">
    <w:name w:val="Table Body Text Right"/>
    <w:basedOn w:val="TableBodyText"/>
    <w:rsid w:val="003A6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A15"/>
    <w:rPr>
      <w:sz w:val="18"/>
    </w:rPr>
  </w:style>
  <w:style w:type="paragraph" w:customStyle="1" w:styleId="BodySmallRight">
    <w:name w:val="Body Small Right"/>
    <w:basedOn w:val="BodyTextRight"/>
    <w:rsid w:val="003A6A15"/>
    <w:rPr>
      <w:sz w:val="18"/>
      <w:szCs w:val="18"/>
    </w:rPr>
  </w:style>
  <w:style w:type="paragraph" w:customStyle="1" w:styleId="MarginEdition">
    <w:name w:val="Margin Edition"/>
    <w:basedOn w:val="MarginNote"/>
    <w:rsid w:val="003A6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A15"/>
    <w:rPr>
      <w:sz w:val="2"/>
      <w:szCs w:val="2"/>
    </w:rPr>
  </w:style>
  <w:style w:type="character" w:customStyle="1" w:styleId="Small">
    <w:name w:val="Small"/>
    <w:basedOn w:val="DefaultParagraphFont"/>
    <w:rsid w:val="003A6A15"/>
    <w:rPr>
      <w:sz w:val="16"/>
    </w:rPr>
  </w:style>
  <w:style w:type="paragraph" w:customStyle="1" w:styleId="WideTable">
    <w:name w:val="Wide Table"/>
    <w:basedOn w:val="Normal"/>
    <w:rsid w:val="003A6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A15"/>
  </w:style>
  <w:style w:type="paragraph" w:styleId="Quote">
    <w:name w:val="Quote"/>
    <w:basedOn w:val="Heading1"/>
    <w:link w:val="QuoteChar"/>
    <w:qFormat/>
    <w:rsid w:val="003A6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A15"/>
    <w:pPr>
      <w:pageBreakBefore/>
    </w:pPr>
  </w:style>
  <w:style w:type="paragraph" w:customStyle="1" w:styleId="Border">
    <w:name w:val="Border"/>
    <w:basedOn w:val="Normal"/>
    <w:qFormat/>
    <w:rsid w:val="003A6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A15"/>
    <w:rPr>
      <w:u w:val="single"/>
    </w:rPr>
  </w:style>
  <w:style w:type="character" w:customStyle="1" w:styleId="BoldandItalics">
    <w:name w:val="Bold and Italics"/>
    <w:qFormat/>
    <w:rsid w:val="003A6A15"/>
    <w:rPr>
      <w:b/>
      <w:i/>
      <w:u w:val="none"/>
    </w:rPr>
  </w:style>
  <w:style w:type="paragraph" w:styleId="BalloonText">
    <w:name w:val="Balloon Text"/>
    <w:basedOn w:val="Normal"/>
    <w:link w:val="BalloonTextChar"/>
    <w:rsid w:val="003A6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A15"/>
    <w:pPr>
      <w:spacing w:before="0" w:after="0"/>
    </w:pPr>
  </w:style>
  <w:style w:type="paragraph" w:customStyle="1" w:styleId="BodyTextBold">
    <w:name w:val="Body Text Bold"/>
    <w:basedOn w:val="BodyText"/>
    <w:qFormat/>
    <w:rsid w:val="003A6A15"/>
    <w:rPr>
      <w:b/>
    </w:rPr>
  </w:style>
  <w:style w:type="character" w:styleId="Hyperlink">
    <w:name w:val="Hyperlink"/>
    <w:basedOn w:val="DefaultParagraphFont"/>
    <w:uiPriority w:val="99"/>
    <w:unhideWhenUsed/>
    <w:rsid w:val="00654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855</Words>
  <Characters>5450</Characters>
  <Application>Microsoft Office Word</Application>
  <DocSecurity>0</DocSecurity>
  <Lines>170</Lines>
  <Paragraphs>116</Paragraphs>
  <ScaleCrop>false</ScaleCrop>
  <Company>Author-it Software Corporation Ltd.</Company>
  <LinksUpToDate>false</LinksUpToDate>
  <CharactersWithSpaces>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CUAPRP413 Make props using mixed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2025-03-01T15:55:00Z</dcterms:created>
  <dcterms:modified xsi:type="dcterms:W3CDTF">2025-03-01T15:55:00Z</dcterms:modified>
</cp:coreProperties>
</file>