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6817" w:rsidP="008568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CUAPRP412 Use casting and moulding techniques to make props</w:t>
      </w:r>
      <w:r>
        <w:fldChar w:fldCharType="end"/>
      </w:r>
    </w:p>
    <w:p w:rsidR="00856817" w:rsidP="00856817">
      <w:pPr>
        <w:pStyle w:val="Version"/>
        <w:sectPr w:rsidSect="004245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45BA" w:rsidP="004245BA">
      <w:pPr>
        <w:pStyle w:val="SuperHeading"/>
      </w:pPr>
      <w:r w:rsidRPr="004245BA">
        <w:t>CUAPRP412 Use casting and moulding techniques to make props</w:t>
      </w:r>
    </w:p>
    <w:p w:rsidR="00000000" w:rsidRPr="004245BA" w:rsidP="004245BA">
      <w:pPr>
        <w:pStyle w:val="Heading1"/>
      </w:pPr>
      <w:bookmarkStart w:id="1" w:name="O_1162588"/>
      <w:bookmarkEnd w:id="1"/>
      <w:r w:rsidRPr="004245B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245B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5BA" w:rsidP="004245BA">
            <w:pPr>
              <w:pStyle w:val="BodyText"/>
            </w:pPr>
            <w:r w:rsidRPr="004245B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5BA">
            <w:pPr>
              <w:pStyle w:val="BodyText"/>
              <w:rPr>
                <w:lang w:val="en-NZ"/>
              </w:rPr>
            </w:pPr>
            <w:r w:rsidRPr="004245BA">
              <w:rPr>
                <w:rStyle w:val="SpecialBold"/>
              </w:rPr>
              <w:t>Comments</w:t>
            </w:r>
          </w:p>
        </w:tc>
      </w:tr>
      <w:tr w:rsidTr="004245B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5BA">
            <w:pPr>
              <w:pStyle w:val="BodyText"/>
              <w:rPr>
                <w:lang w:val="en-NZ"/>
              </w:rPr>
            </w:pPr>
            <w:r w:rsidRPr="004245B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5BA" w:rsidP="004245BA">
            <w:pPr>
              <w:pStyle w:val="BodyText"/>
            </w:pPr>
            <w:r w:rsidRPr="004245BA">
              <w:t>This version first released with CUA Creative Arts and Culture Training Package Version 5.0.</w:t>
            </w:r>
          </w:p>
        </w:tc>
      </w:tr>
    </w:tbl>
    <w:p w:rsidR="00000000" w:rsidRPr="004245BA" w:rsidP="004245BA">
      <w:pPr>
        <w:pStyle w:val="BodyText"/>
      </w:pPr>
    </w:p>
    <w:p w:rsidR="00000000" w:rsidRPr="004245BA" w:rsidP="004245BA">
      <w:pPr>
        <w:pStyle w:val="AllowPageBreak"/>
      </w:pPr>
    </w:p>
    <w:p w:rsidR="00000000" w:rsidRPr="004245BA" w:rsidP="004245BA">
      <w:pPr>
        <w:pStyle w:val="Heading1"/>
      </w:pPr>
      <w:bookmarkStart w:id="2" w:name="O_1162593"/>
      <w:bookmarkEnd w:id="2"/>
      <w:r w:rsidRPr="004245BA">
        <w:t>Application</w:t>
      </w:r>
    </w:p>
    <w:p w:rsidR="00000000" w:rsidRPr="004245BA" w:rsidP="00856817">
      <w:pPr>
        <w:pStyle w:val="BodyText"/>
      </w:pPr>
      <w:r w:rsidRPr="004245BA">
        <w:t>This unit describes the skills and knowledge required to constr</w:t>
      </w:r>
      <w:r w:rsidRPr="004245BA">
        <w:t>uct props for theatre and screen productions using casting and moulding techniques.</w:t>
      </w:r>
    </w:p>
    <w:p w:rsidR="00000000" w:rsidRPr="004245BA" w:rsidP="00856817">
      <w:pPr>
        <w:pStyle w:val="BodyText"/>
      </w:pPr>
      <w:r w:rsidRPr="004245BA">
        <w:t>The unit applies to those who work autonomously in a team environment as they take responsibility for making props using casting and moulding techniques. They may also be r</w:t>
      </w:r>
      <w:r w:rsidRPr="004245BA">
        <w:t>esponsible for supervising others.</w:t>
      </w:r>
    </w:p>
    <w:p w:rsidR="00000000" w:rsidRPr="004245BA" w:rsidP="00856817">
      <w:pPr>
        <w:pStyle w:val="BodyText"/>
      </w:pPr>
      <w:r w:rsidRPr="004245BA">
        <w:t>No licensing, legislative or certification requirements apply to this unit at the time of publication.</w:t>
      </w:r>
    </w:p>
    <w:p w:rsidR="00000000" w:rsidRPr="004245BA" w:rsidP="004245BA">
      <w:pPr>
        <w:pStyle w:val="Heading1"/>
      </w:pPr>
      <w:bookmarkStart w:id="3" w:name="O_1162592"/>
      <w:bookmarkEnd w:id="3"/>
      <w:r w:rsidRPr="004245BA">
        <w:t>Unit Sector</w:t>
      </w:r>
    </w:p>
    <w:p w:rsidR="00000000" w:rsidRPr="004245BA" w:rsidP="00856817">
      <w:pPr>
        <w:pStyle w:val="BodyText"/>
      </w:pPr>
      <w:r w:rsidRPr="004245BA">
        <w:t>Visual Communication – Props</w:t>
      </w:r>
    </w:p>
    <w:p w:rsidR="00000000" w:rsidRPr="004245BA" w:rsidP="004245BA">
      <w:pPr>
        <w:pStyle w:val="Heading1"/>
      </w:pPr>
      <w:bookmarkStart w:id="4" w:name="O_1162591"/>
      <w:bookmarkEnd w:id="4"/>
      <w:r w:rsidRPr="004245B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85681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5BA" w:rsidP="004245BA">
            <w:pPr>
              <w:pStyle w:val="BodyText"/>
            </w:pPr>
            <w:r w:rsidRPr="004245BA">
              <w:rPr>
                <w:rStyle w:val="SpecialBold"/>
              </w:rPr>
              <w:t>ELEME</w:t>
            </w:r>
            <w:r w:rsidRPr="004245BA">
              <w:rPr>
                <w:rStyle w:val="SpecialBold"/>
              </w:rPr>
              <w:t>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5BA">
            <w:pPr>
              <w:pStyle w:val="BodyText"/>
              <w:rPr>
                <w:lang w:val="en-NZ"/>
              </w:rPr>
            </w:pPr>
            <w:r w:rsidRPr="004245BA">
              <w:rPr>
                <w:rStyle w:val="SpecialBold"/>
              </w:rPr>
              <w:t>PERFORMANCE CRITERIA</w:t>
            </w:r>
          </w:p>
        </w:tc>
      </w:tr>
      <w:tr w:rsidTr="008568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5BA" w:rsidP="004245BA">
            <w:pPr>
              <w:pStyle w:val="BodyText"/>
            </w:pPr>
            <w:r w:rsidRPr="004245B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5BA">
            <w:pPr>
              <w:pStyle w:val="BodyText"/>
              <w:rPr>
                <w:lang w:val="en-NZ"/>
              </w:rPr>
            </w:pPr>
            <w:r w:rsidRPr="004245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68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5BA">
            <w:pPr>
              <w:pStyle w:val="List"/>
              <w:rPr>
                <w:lang w:val="en-NZ"/>
              </w:rPr>
            </w:pPr>
            <w:r w:rsidRPr="004245BA">
              <w:t>1. Determine prop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5BA" w:rsidP="004245BA">
            <w:pPr>
              <w:pStyle w:val="List"/>
            </w:pPr>
            <w:r w:rsidRPr="004245BA">
              <w:t>1.1 Confirm prop production requirements with required personnel and with reference to props documentation</w:t>
            </w:r>
          </w:p>
          <w:p w:rsidR="00000000" w:rsidP="004245BA">
            <w:pPr>
              <w:pStyle w:val="List"/>
              <w:rPr>
                <w:lang w:val="en-NZ"/>
              </w:rPr>
            </w:pPr>
            <w:r w:rsidRPr="004245BA">
              <w:t>1.2 Decide which casting and moulding techniques are best suited to the types of props required</w:t>
            </w:r>
          </w:p>
        </w:tc>
      </w:tr>
      <w:tr w:rsidTr="008568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5BA">
            <w:pPr>
              <w:pStyle w:val="List"/>
              <w:rPr>
                <w:lang w:val="en-NZ"/>
              </w:rPr>
            </w:pPr>
            <w:r w:rsidRPr="004245BA">
              <w:t>2. Prepare for prop construction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5BA" w:rsidP="004245BA">
            <w:pPr>
              <w:pStyle w:val="List"/>
            </w:pPr>
            <w:r w:rsidRPr="004245BA">
              <w:t>2.1 Select most app</w:t>
            </w:r>
            <w:r w:rsidRPr="004245BA">
              <w:t>ropriate mould based on an analysis of how prop items are to be used and the advantages and disadvantages of different options</w:t>
            </w:r>
          </w:p>
          <w:p w:rsidR="00000000" w:rsidRPr="004245BA" w:rsidP="004245BA">
            <w:pPr>
              <w:pStyle w:val="List"/>
            </w:pPr>
            <w:r w:rsidRPr="004245BA">
              <w:t>2.2 Select tools, equipment and materials appropriate to the casting or moulding technique</w:t>
            </w:r>
          </w:p>
          <w:p w:rsidR="00000000" w:rsidP="004245BA">
            <w:pPr>
              <w:pStyle w:val="List"/>
              <w:rPr>
                <w:lang w:val="en-NZ"/>
              </w:rPr>
            </w:pPr>
            <w:r w:rsidRPr="004245BA">
              <w:t>2.3 Calculate quantities of required m</w:t>
            </w:r>
            <w:r w:rsidRPr="004245BA">
              <w:t>aterials, avoiding waste where possible</w:t>
            </w:r>
          </w:p>
        </w:tc>
      </w:tr>
      <w:tr w:rsidTr="008568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5BA">
            <w:pPr>
              <w:pStyle w:val="List"/>
              <w:rPr>
                <w:lang w:val="en-NZ"/>
              </w:rPr>
            </w:pPr>
            <w:r w:rsidRPr="004245BA">
              <w:t>3. Construct props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5BA" w:rsidP="004245BA">
            <w:pPr>
              <w:pStyle w:val="List"/>
            </w:pPr>
            <w:r w:rsidRPr="004245BA">
              <w:t xml:space="preserve">3.1 Create moulds and casts using techniques, tools and materials </w:t>
            </w:r>
          </w:p>
          <w:p w:rsidR="00000000" w:rsidRPr="004245BA" w:rsidP="004245BA">
            <w:pPr>
              <w:pStyle w:val="List"/>
            </w:pPr>
            <w:r w:rsidRPr="004245BA">
              <w:t>3.2 Check items produced in terms of durability, quality of finish and suitability for production requirements</w:t>
            </w:r>
          </w:p>
          <w:p w:rsidR="00000000" w:rsidRPr="004245BA" w:rsidP="004245BA">
            <w:pPr>
              <w:pStyle w:val="List"/>
            </w:pPr>
            <w:r w:rsidRPr="004245BA">
              <w:t xml:space="preserve">3.3 Seek feedback </w:t>
            </w:r>
            <w:r w:rsidRPr="004245BA">
              <w:t>on work in progress from required personnel and adjust techniques as required</w:t>
            </w:r>
          </w:p>
          <w:p w:rsidR="00000000" w:rsidRPr="004245BA" w:rsidP="004245BA">
            <w:pPr>
              <w:pStyle w:val="List"/>
            </w:pPr>
            <w:r w:rsidRPr="004245BA">
              <w:t>3.4 Prepare items in readiness for finishing, according to production requirements</w:t>
            </w:r>
          </w:p>
          <w:p w:rsidR="00000000" w:rsidRPr="004245BA" w:rsidP="004245BA">
            <w:pPr>
              <w:pStyle w:val="List"/>
            </w:pPr>
            <w:r w:rsidRPr="004245BA">
              <w:t>3.5 Contribute to e</w:t>
            </w:r>
            <w:r w:rsidRPr="004245BA">
              <w:t>valuation of prop construction processes and note ways to improve own work performance</w:t>
            </w:r>
          </w:p>
        </w:tc>
      </w:tr>
    </w:tbl>
    <w:p w:rsidR="00000000" w:rsidRPr="004245BA" w:rsidP="004245BA">
      <w:pPr>
        <w:pStyle w:val="BodyText"/>
      </w:pPr>
    </w:p>
    <w:p w:rsidR="00000000" w:rsidRPr="004245BA" w:rsidP="004245BA">
      <w:pPr>
        <w:pStyle w:val="AllowPageBreak"/>
      </w:pPr>
    </w:p>
    <w:p w:rsidR="00000000" w:rsidRPr="004245BA" w:rsidP="004245BA">
      <w:pPr>
        <w:pStyle w:val="Heading1"/>
      </w:pPr>
      <w:bookmarkStart w:id="5" w:name="O_1162590"/>
      <w:bookmarkEnd w:id="5"/>
      <w:r w:rsidRPr="004245BA">
        <w:t>Foundation Skills</w:t>
      </w:r>
    </w:p>
    <w:p w:rsidR="00000000" w:rsidRPr="00856817" w:rsidP="00856817">
      <w:pPr>
        <w:pStyle w:val="BodyText"/>
        <w:rPr>
          <w:i/>
        </w:rPr>
      </w:pPr>
      <w:r w:rsidRPr="00856817">
        <w:rPr>
          <w:rStyle w:val="Emphasis"/>
        </w:rPr>
        <w:t>This section describes those language, literacy, numeracy and employment skills that are essential to performance but not explicit</w:t>
      </w:r>
      <w:r w:rsidRPr="00856817">
        <w:rPr>
          <w:rStyle w:val="Emphasis"/>
        </w:rPr>
        <w:t xml:space="preserve">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85681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5BA" w:rsidP="004245BA">
            <w:pPr>
              <w:pStyle w:val="BodyText"/>
            </w:pPr>
            <w:r w:rsidRPr="004245B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5BA">
            <w:pPr>
              <w:pStyle w:val="BodyText"/>
              <w:rPr>
                <w:lang w:val="en-NZ"/>
              </w:rPr>
            </w:pPr>
            <w:r w:rsidRPr="004245BA">
              <w:rPr>
                <w:rStyle w:val="SpecialBold"/>
              </w:rPr>
              <w:t>DESCRIPTION</w:t>
            </w:r>
          </w:p>
        </w:tc>
      </w:tr>
      <w:tr w:rsidTr="008568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5BA">
            <w:pPr>
              <w:pStyle w:val="BodyText"/>
              <w:rPr>
                <w:lang w:val="en-NZ"/>
              </w:rPr>
            </w:pPr>
            <w:r w:rsidRPr="004245BA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45BA">
            <w:pPr>
              <w:pStyle w:val="ListBullet"/>
              <w:rPr>
                <w:lang w:val="en-NZ"/>
              </w:rPr>
            </w:pPr>
            <w:r w:rsidRPr="004245BA">
              <w:t xml:space="preserve">Improves own performance through seeking and comprehending the views of others </w:t>
            </w:r>
          </w:p>
        </w:tc>
      </w:tr>
      <w:tr w:rsidTr="008568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5BA">
            <w:pPr>
              <w:pStyle w:val="BodyText"/>
              <w:rPr>
                <w:lang w:val="en-NZ"/>
              </w:rPr>
            </w:pPr>
            <w:r w:rsidRPr="004245B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45BA">
            <w:pPr>
              <w:pStyle w:val="ListBullet"/>
              <w:rPr>
                <w:lang w:val="en-NZ"/>
              </w:rPr>
            </w:pPr>
            <w:r w:rsidRPr="004245BA">
              <w:t>Interprets production documentation</w:t>
            </w:r>
          </w:p>
        </w:tc>
      </w:tr>
      <w:tr w:rsidTr="008568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5BA">
            <w:pPr>
              <w:pStyle w:val="BodyText"/>
              <w:rPr>
                <w:lang w:val="en-NZ"/>
              </w:rPr>
            </w:pPr>
            <w:r w:rsidRPr="004245B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45BA">
            <w:pPr>
              <w:pStyle w:val="ListBullet"/>
              <w:rPr>
                <w:lang w:val="en-NZ"/>
              </w:rPr>
            </w:pPr>
            <w:r w:rsidRPr="004245BA">
              <w:t>Documents outcomes of evaluations</w:t>
            </w:r>
          </w:p>
        </w:tc>
      </w:tr>
      <w:tr w:rsidTr="008568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5BA">
            <w:pPr>
              <w:pStyle w:val="BodyText"/>
              <w:rPr>
                <w:lang w:val="en-NZ"/>
              </w:rPr>
            </w:pPr>
            <w:r w:rsidRPr="004245B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245BA" w:rsidP="004245BA">
            <w:pPr>
              <w:pStyle w:val="ListBullet"/>
            </w:pPr>
            <w:r w:rsidRPr="004245BA">
              <w:t>Obtains information by listening and questioning</w:t>
            </w:r>
          </w:p>
          <w:p w:rsidR="00000000" w:rsidP="004245BA">
            <w:pPr>
              <w:pStyle w:val="ListBullet"/>
              <w:rPr>
                <w:lang w:val="en-NZ"/>
              </w:rPr>
            </w:pPr>
            <w:r w:rsidRPr="004245BA">
              <w:t>Uses clear language to express views</w:t>
            </w:r>
          </w:p>
        </w:tc>
      </w:tr>
      <w:tr w:rsidTr="008568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5BA">
            <w:pPr>
              <w:pStyle w:val="BodyText"/>
              <w:rPr>
                <w:lang w:val="en-NZ"/>
              </w:rPr>
            </w:pPr>
            <w:r w:rsidRPr="004245BA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45BA">
            <w:pPr>
              <w:pStyle w:val="ListBullet"/>
              <w:rPr>
                <w:lang w:val="en-NZ"/>
              </w:rPr>
            </w:pPr>
            <w:r w:rsidRPr="004245BA">
              <w:t xml:space="preserve">Calculates quantities and checks expenditure forecast using simple calculations </w:t>
            </w:r>
          </w:p>
        </w:tc>
      </w:tr>
      <w:tr w:rsidTr="008568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5BA">
            <w:pPr>
              <w:pStyle w:val="BodyText"/>
              <w:rPr>
                <w:lang w:val="en-NZ"/>
              </w:rPr>
            </w:pPr>
            <w:r w:rsidRPr="004245BA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245BA" w:rsidP="004245BA">
            <w:pPr>
              <w:pStyle w:val="ListBullet"/>
            </w:pPr>
            <w:r w:rsidRPr="004245BA">
              <w:t>Takes responsibility for meeting health and safety requirements in constructing props within scope of own role</w:t>
            </w:r>
          </w:p>
          <w:p w:rsidR="00000000" w:rsidP="004245BA">
            <w:pPr>
              <w:pStyle w:val="ListBullet"/>
              <w:rPr>
                <w:lang w:val="en-NZ"/>
              </w:rPr>
            </w:pPr>
            <w:r w:rsidRPr="004245BA">
              <w:t xml:space="preserve">Applies organisational procedures and meets expectations associated with own role </w:t>
            </w:r>
          </w:p>
        </w:tc>
      </w:tr>
      <w:tr w:rsidTr="0085681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5BA">
            <w:pPr>
              <w:pStyle w:val="BodyText"/>
              <w:rPr>
                <w:lang w:val="en-NZ"/>
              </w:rPr>
            </w:pPr>
            <w:r w:rsidRPr="004245BA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45BA">
            <w:pPr>
              <w:pStyle w:val="ListBullet"/>
              <w:rPr>
                <w:lang w:val="en-NZ"/>
              </w:rPr>
            </w:pPr>
            <w:r w:rsidRPr="004245BA">
              <w:t xml:space="preserve">Works collaboratively with a range of personnel to </w:t>
            </w:r>
            <w:r w:rsidRPr="004245BA">
              <w:t xml:space="preserve">make props </w:t>
            </w:r>
          </w:p>
        </w:tc>
      </w:tr>
      <w:tr w:rsidTr="0085681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5BA">
            <w:pPr>
              <w:pStyle w:val="BodyText"/>
              <w:rPr>
                <w:lang w:val="en-NZ"/>
              </w:rPr>
            </w:pPr>
            <w:r w:rsidRPr="004245BA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245BA" w:rsidP="004245BA">
            <w:pPr>
              <w:pStyle w:val="ListBullet"/>
            </w:pPr>
            <w:r w:rsidRPr="004245BA">
              <w:t>Plans and organises own workload considering project timelines</w:t>
            </w:r>
          </w:p>
          <w:p w:rsidR="00000000" w:rsidRPr="004245BA" w:rsidP="004245BA">
            <w:pPr>
              <w:pStyle w:val="ListBullet"/>
            </w:pPr>
            <w:r w:rsidRPr="004245BA">
              <w:t>Considers a range of factors that impact on the process of creating casts and moulds for prop items</w:t>
            </w:r>
          </w:p>
        </w:tc>
      </w:tr>
    </w:tbl>
    <w:p w:rsidR="00000000" w:rsidRPr="004245BA" w:rsidP="004245BA">
      <w:pPr>
        <w:pStyle w:val="BodyText"/>
      </w:pPr>
    </w:p>
    <w:p w:rsidR="00000000" w:rsidRPr="004245BA" w:rsidP="004245BA">
      <w:pPr>
        <w:pStyle w:val="AllowPageBreak"/>
      </w:pPr>
    </w:p>
    <w:p w:rsidR="00000000" w:rsidRPr="004245BA" w:rsidP="004245BA">
      <w:pPr>
        <w:pStyle w:val="Heading1"/>
      </w:pPr>
      <w:bookmarkStart w:id="6" w:name="O_1162589"/>
      <w:bookmarkEnd w:id="6"/>
      <w:r w:rsidRPr="004245BA">
        <w:t>Unit Mapping Information</w:t>
      </w:r>
    </w:p>
    <w:p w:rsidR="00000000" w:rsidRPr="004245BA" w:rsidP="00856817">
      <w:pPr>
        <w:pStyle w:val="BodyText"/>
      </w:pPr>
      <w:r w:rsidRPr="004245BA">
        <w:t>Supersedes and is equivalent to CUAPRP402 Use casting and moulding techniques to make props.</w:t>
      </w:r>
    </w:p>
    <w:p w:rsidR="00000000" w:rsidRPr="004245BA" w:rsidP="004245BA">
      <w:pPr>
        <w:pStyle w:val="Heading1"/>
      </w:pPr>
      <w:bookmarkStart w:id="7" w:name="O_1162582"/>
      <w:bookmarkEnd w:id="7"/>
      <w:r w:rsidRPr="004245BA">
        <w:t>Links</w:t>
      </w:r>
    </w:p>
    <w:p w:rsidR="00000000" w:rsidRPr="004245BA" w:rsidP="00856817">
      <w:pPr>
        <w:pStyle w:val="BodyText"/>
      </w:pPr>
      <w:r w:rsidRPr="004245B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9799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245BA" w:rsidP="004245BA"/>
    <w:sectPr w:rsidSect="004245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5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5BA" w:rsidRPr="00856817" w:rsidP="008568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5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817" w:rsidP="004245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6817" w:rsidP="004245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56817" w:rsidP="004245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5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8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45BA" w:rsidRPr="00856817" w:rsidP="008568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5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817" w:rsidRPr="002D2AF8" w:rsidP="004245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CUAPRP412 Use casting and moulding techniques to make props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856817" w:rsidP="004245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184B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985F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45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45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45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45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45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45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45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45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45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45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45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45BA"/>
  </w:style>
  <w:style w:type="character" w:customStyle="1" w:styleId="Heading1Char">
    <w:name w:val="Heading 1 Char"/>
    <w:basedOn w:val="DefaultParagraphFont"/>
    <w:link w:val="Heading1"/>
    <w:rsid w:val="004245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45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45B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245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45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45BA"/>
    <w:rPr>
      <w:b/>
      <w:spacing w:val="0"/>
    </w:rPr>
  </w:style>
  <w:style w:type="character" w:styleId="Emphasis">
    <w:name w:val="Emphasis"/>
    <w:basedOn w:val="DefaultParagraphFont"/>
    <w:qFormat/>
    <w:rsid w:val="004245BA"/>
    <w:rPr>
      <w:i/>
    </w:rPr>
  </w:style>
  <w:style w:type="paragraph" w:customStyle="1" w:styleId="SuperHeading">
    <w:name w:val="SuperHeading"/>
    <w:basedOn w:val="Normal"/>
    <w:rsid w:val="004245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45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45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45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45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45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45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45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45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45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45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45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45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45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45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45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45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45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45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45B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245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45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45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45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45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45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45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45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45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45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45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45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45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45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45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45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45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45BA"/>
  </w:style>
  <w:style w:type="paragraph" w:styleId="TableofFigures">
    <w:name w:val="table of figures"/>
    <w:basedOn w:val="Normal"/>
    <w:next w:val="Normal"/>
    <w:semiHidden/>
    <w:rsid w:val="004245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45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45BA"/>
    <w:rPr>
      <w:rFonts w:ascii="Wingdings" w:hAnsi="Wingdings"/>
    </w:rPr>
  </w:style>
  <w:style w:type="paragraph" w:customStyle="1" w:styleId="TableHeading">
    <w:name w:val="Table Heading"/>
    <w:basedOn w:val="HeadingBase"/>
    <w:rsid w:val="004245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45BA"/>
    <w:rPr>
      <w:color w:val="0033CC"/>
      <w:u w:val="none"/>
    </w:rPr>
  </w:style>
  <w:style w:type="paragraph" w:customStyle="1" w:styleId="BodyTextRight">
    <w:name w:val="Body Text Right"/>
    <w:basedOn w:val="BodyText"/>
    <w:rsid w:val="004245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45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45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45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45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45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45BA"/>
    <w:rPr>
      <w:sz w:val="32"/>
    </w:rPr>
  </w:style>
  <w:style w:type="paragraph" w:customStyle="1" w:styleId="HeadingProcedure">
    <w:name w:val="Heading Procedure"/>
    <w:basedOn w:val="HeadingBase"/>
    <w:next w:val="Normal"/>
    <w:rsid w:val="004245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45BA"/>
    <w:pPr>
      <w:spacing w:before="60" w:after="60"/>
    </w:pPr>
  </w:style>
  <w:style w:type="paragraph" w:styleId="ListContinue">
    <w:name w:val="List Continue"/>
    <w:basedOn w:val="List"/>
    <w:rsid w:val="004245BA"/>
    <w:pPr>
      <w:ind w:firstLine="0"/>
    </w:pPr>
  </w:style>
  <w:style w:type="paragraph" w:customStyle="1" w:styleId="ListNote">
    <w:name w:val="List Note"/>
    <w:basedOn w:val="List"/>
    <w:rsid w:val="004245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45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45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45BA"/>
    <w:rPr>
      <w:rFonts w:ascii="Courier New" w:hAnsi="Courier New"/>
    </w:rPr>
  </w:style>
  <w:style w:type="paragraph" w:customStyle="1" w:styleId="NoteBullet">
    <w:name w:val="Note Bullet"/>
    <w:basedOn w:val="Note"/>
    <w:rsid w:val="004245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45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45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45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45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45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45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45BA"/>
    <w:rPr>
      <w:b/>
      <w:smallCaps/>
    </w:rPr>
  </w:style>
  <w:style w:type="paragraph" w:customStyle="1" w:styleId="TableListNumber">
    <w:name w:val="Table List Number"/>
    <w:basedOn w:val="ListNumber"/>
    <w:rsid w:val="004245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45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45BA"/>
    <w:pPr>
      <w:numPr>
        <w:numId w:val="8"/>
      </w:numPr>
    </w:pPr>
  </w:style>
  <w:style w:type="paragraph" w:customStyle="1" w:styleId="ListAlpha2">
    <w:name w:val="List Alpha 2"/>
    <w:basedOn w:val="List2"/>
    <w:rsid w:val="004245BA"/>
    <w:pPr>
      <w:numPr>
        <w:numId w:val="7"/>
      </w:numPr>
    </w:pPr>
  </w:style>
  <w:style w:type="paragraph" w:styleId="List2">
    <w:name w:val="List 2"/>
    <w:basedOn w:val="BodyText"/>
    <w:rsid w:val="004245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45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45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45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45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45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45BA"/>
    <w:pPr>
      <w:numPr>
        <w:numId w:val="3"/>
      </w:numPr>
    </w:pPr>
  </w:style>
  <w:style w:type="paragraph" w:styleId="ListContinue2">
    <w:name w:val="List Continue 2"/>
    <w:basedOn w:val="List2"/>
    <w:rsid w:val="004245BA"/>
    <w:pPr>
      <w:ind w:firstLine="0"/>
    </w:pPr>
  </w:style>
  <w:style w:type="paragraph" w:styleId="ListContinue3">
    <w:name w:val="List Continue 3"/>
    <w:basedOn w:val="List3"/>
    <w:rsid w:val="004245BA"/>
    <w:pPr>
      <w:ind w:left="1021" w:firstLine="0"/>
    </w:pPr>
  </w:style>
  <w:style w:type="paragraph" w:styleId="ListContinue4">
    <w:name w:val="List Continue 4"/>
    <w:basedOn w:val="List4"/>
    <w:rsid w:val="004245BA"/>
    <w:pPr>
      <w:ind w:firstLine="0"/>
    </w:pPr>
  </w:style>
  <w:style w:type="paragraph" w:styleId="ListContinue5">
    <w:name w:val="List Continue 5"/>
    <w:basedOn w:val="List5"/>
    <w:rsid w:val="004245BA"/>
    <w:pPr>
      <w:ind w:firstLine="0"/>
    </w:pPr>
  </w:style>
  <w:style w:type="paragraph" w:styleId="ListNumber3">
    <w:name w:val="List Number 3"/>
    <w:basedOn w:val="List3"/>
    <w:rsid w:val="004245BA"/>
    <w:pPr>
      <w:numPr>
        <w:numId w:val="4"/>
      </w:numPr>
    </w:pPr>
  </w:style>
  <w:style w:type="paragraph" w:styleId="ListNumber4">
    <w:name w:val="List Number 4"/>
    <w:basedOn w:val="List4"/>
    <w:rsid w:val="004245BA"/>
    <w:pPr>
      <w:numPr>
        <w:numId w:val="5"/>
      </w:numPr>
    </w:pPr>
  </w:style>
  <w:style w:type="paragraph" w:styleId="ListNumber5">
    <w:name w:val="List Number 5"/>
    <w:basedOn w:val="List5"/>
    <w:rsid w:val="004245BA"/>
    <w:pPr>
      <w:numPr>
        <w:numId w:val="6"/>
      </w:numPr>
    </w:pPr>
  </w:style>
  <w:style w:type="paragraph" w:styleId="BlockText">
    <w:name w:val="Block Text"/>
    <w:basedOn w:val="Normal"/>
    <w:rsid w:val="004245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45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45BA"/>
    <w:rPr>
      <w:sz w:val="16"/>
      <w:vertAlign w:val="superscript"/>
    </w:rPr>
  </w:style>
  <w:style w:type="character" w:customStyle="1" w:styleId="Symbols">
    <w:name w:val="Symbols"/>
    <w:basedOn w:val="DefaultParagraphFont"/>
    <w:rsid w:val="004245BA"/>
    <w:rPr>
      <w:rFonts w:ascii="Symbol" w:hAnsi="Symbol"/>
    </w:rPr>
  </w:style>
  <w:style w:type="character" w:customStyle="1" w:styleId="MenuOptions">
    <w:name w:val="Menu Options"/>
    <w:basedOn w:val="DefaultParagraphFont"/>
    <w:rsid w:val="004245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45BA"/>
    <w:rPr>
      <w:b/>
    </w:rPr>
  </w:style>
  <w:style w:type="character" w:customStyle="1" w:styleId="Underlined">
    <w:name w:val="Underlined"/>
    <w:basedOn w:val="DefaultParagraphFont"/>
    <w:rsid w:val="004245BA"/>
    <w:rPr>
      <w:u w:val="single"/>
    </w:rPr>
  </w:style>
  <w:style w:type="paragraph" w:customStyle="1" w:styleId="TableBodyTextRight">
    <w:name w:val="Table Body Text Right"/>
    <w:basedOn w:val="TableBodyText"/>
    <w:rsid w:val="004245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45BA"/>
    <w:rPr>
      <w:sz w:val="18"/>
    </w:rPr>
  </w:style>
  <w:style w:type="paragraph" w:customStyle="1" w:styleId="BodySmallRight">
    <w:name w:val="Body Small Right"/>
    <w:basedOn w:val="BodyTextRight"/>
    <w:rsid w:val="004245BA"/>
    <w:rPr>
      <w:sz w:val="18"/>
      <w:szCs w:val="18"/>
    </w:rPr>
  </w:style>
  <w:style w:type="paragraph" w:customStyle="1" w:styleId="MarginEdition">
    <w:name w:val="Margin Edition"/>
    <w:basedOn w:val="MarginNote"/>
    <w:rsid w:val="004245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45BA"/>
    <w:rPr>
      <w:sz w:val="2"/>
      <w:szCs w:val="2"/>
    </w:rPr>
  </w:style>
  <w:style w:type="character" w:customStyle="1" w:styleId="Small">
    <w:name w:val="Small"/>
    <w:basedOn w:val="DefaultParagraphFont"/>
    <w:rsid w:val="004245BA"/>
    <w:rPr>
      <w:sz w:val="16"/>
    </w:rPr>
  </w:style>
  <w:style w:type="paragraph" w:customStyle="1" w:styleId="WideTable">
    <w:name w:val="Wide Table"/>
    <w:basedOn w:val="Normal"/>
    <w:rsid w:val="004245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45BA"/>
  </w:style>
  <w:style w:type="paragraph" w:styleId="Quote">
    <w:name w:val="Quote"/>
    <w:basedOn w:val="Heading1"/>
    <w:link w:val="QuoteChar"/>
    <w:qFormat/>
    <w:rsid w:val="004245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45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45BA"/>
    <w:pPr>
      <w:pageBreakBefore/>
    </w:pPr>
  </w:style>
  <w:style w:type="paragraph" w:customStyle="1" w:styleId="Border">
    <w:name w:val="Border"/>
    <w:basedOn w:val="Normal"/>
    <w:qFormat/>
    <w:rsid w:val="004245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45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45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45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45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45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45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45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45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45BA"/>
    <w:rPr>
      <w:u w:val="single"/>
    </w:rPr>
  </w:style>
  <w:style w:type="character" w:customStyle="1" w:styleId="BoldandItalics">
    <w:name w:val="Bold and Italics"/>
    <w:qFormat/>
    <w:rsid w:val="004245BA"/>
    <w:rPr>
      <w:b/>
      <w:i/>
      <w:u w:val="none"/>
    </w:rPr>
  </w:style>
  <w:style w:type="paragraph" w:styleId="BalloonText">
    <w:name w:val="Balloon Text"/>
    <w:basedOn w:val="Normal"/>
    <w:link w:val="BalloonTextChar"/>
    <w:rsid w:val="004245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45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45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45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45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45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45BA"/>
    <w:pPr>
      <w:spacing w:before="0" w:after="0"/>
    </w:pPr>
  </w:style>
  <w:style w:type="paragraph" w:customStyle="1" w:styleId="BodyTextBold">
    <w:name w:val="Body Text Bold"/>
    <w:basedOn w:val="BodyText"/>
    <w:qFormat/>
    <w:rsid w:val="004245BA"/>
    <w:rPr>
      <w:b/>
    </w:rPr>
  </w:style>
  <w:style w:type="character" w:styleId="Hyperlink">
    <w:name w:val="Hyperlink"/>
    <w:basedOn w:val="DefaultParagraphFont"/>
    <w:uiPriority w:val="99"/>
    <w:unhideWhenUsed/>
    <w:rsid w:val="008568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488</Words>
  <Characters>3055</Characters>
  <Application>Microsoft Office Word</Application>
  <DocSecurity>0</DocSecurity>
  <Lines>105</Lines>
  <Paragraphs>70</Paragraphs>
  <ScaleCrop>false</ScaleCrop>
  <Company>Author-it Software Corporation Ltd.</Company>
  <LinksUpToDate>false</LinksUpToDate>
  <CharactersWithSpaces>3473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CUAPRP412 Use casting and moulding techniques to make props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2022-10-19T13:28:00Z</dcterms:created>
  <dcterms:modified xsi:type="dcterms:W3CDTF">2022-10-19T13:28:00Z</dcterms:modified>
</cp:coreProperties>
</file>