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358" w:rsidP="00B42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CUAPRF514 Refine musical theatre techniques</w:t>
      </w:r>
      <w:r>
        <w:fldChar w:fldCharType="end"/>
      </w:r>
    </w:p>
    <w:p w:rsidR="00B42358" w:rsidP="00B42358">
      <w:pPr>
        <w:pStyle w:val="Version"/>
        <w:sectPr w:rsidSect="00721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427" w:rsidP="00721427">
      <w:pPr>
        <w:pStyle w:val="SuperHeading"/>
      </w:pPr>
      <w:r w:rsidRPr="00721427">
        <w:t>CUAPRF514 Refine musical theatre techniques</w:t>
      </w:r>
    </w:p>
    <w:p w:rsidR="00000000" w:rsidRPr="00721427" w:rsidP="00721427">
      <w:pPr>
        <w:pStyle w:val="Heading1"/>
      </w:pPr>
      <w:bookmarkStart w:id="1" w:name="O_1146737"/>
      <w:bookmarkEnd w:id="1"/>
      <w:r w:rsidRPr="0072142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214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BodyText"/>
            </w:pPr>
            <w:r w:rsidRPr="0072142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rPr>
                <w:rStyle w:val="SpecialBold"/>
              </w:rPr>
              <w:t>Comments</w:t>
            </w:r>
          </w:p>
        </w:tc>
      </w:tr>
      <w:tr w:rsidTr="0072142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BodyText"/>
            </w:pPr>
            <w:r w:rsidRPr="00721427">
              <w:t>This version first released with CUA Creative Arts and Culture Training Package Version 5.0.</w:t>
            </w:r>
          </w:p>
        </w:tc>
      </w:tr>
    </w:tbl>
    <w:p w:rsidR="00000000" w:rsidRPr="00721427" w:rsidP="00721427">
      <w:pPr>
        <w:pStyle w:val="BodyText"/>
      </w:pPr>
    </w:p>
    <w:p w:rsidR="00000000" w:rsidRPr="00721427" w:rsidP="00721427">
      <w:pPr>
        <w:pStyle w:val="AllowPageBreak"/>
      </w:pPr>
    </w:p>
    <w:p w:rsidR="00000000" w:rsidRPr="00721427" w:rsidP="00721427">
      <w:pPr>
        <w:pStyle w:val="Heading1"/>
      </w:pPr>
      <w:bookmarkStart w:id="2" w:name="O_1146742"/>
      <w:bookmarkEnd w:id="2"/>
      <w:r w:rsidRPr="00721427">
        <w:t>Application</w:t>
      </w:r>
    </w:p>
    <w:p w:rsidR="00000000" w:rsidRPr="00721427" w:rsidP="00B42358">
      <w:pPr>
        <w:pStyle w:val="BodyText"/>
      </w:pPr>
      <w:r w:rsidRPr="00721427">
        <w:t>This unit describes the skills and knowledge required by performers to r</w:t>
      </w:r>
      <w:r w:rsidRPr="00721427">
        <w:t>efine the combination of techniques employed in musical theatre performances in different commercial or community settings, as well as for solo and ensemble performances.</w:t>
      </w:r>
    </w:p>
    <w:p w:rsidR="00000000" w:rsidRPr="00721427" w:rsidP="00B42358">
      <w:pPr>
        <w:pStyle w:val="BodyText"/>
      </w:pPr>
      <w:r w:rsidRPr="00721427">
        <w:t>The unit applies to those who are singers, dancers and actors pursuing a career in mu</w:t>
      </w:r>
      <w:r w:rsidRPr="00721427">
        <w:t>sical theatre and other contexts where musical theatre skills are required. Supervision is provided in practice sessions and rehearsals, however performers are expected to be self-directed and to display a high level of responsibility for themselves and ot</w:t>
      </w:r>
      <w:r w:rsidRPr="00721427">
        <w:t>hers.</w:t>
      </w:r>
    </w:p>
    <w:p w:rsidR="00000000" w:rsidRPr="00721427" w:rsidP="00B42358">
      <w:pPr>
        <w:pStyle w:val="BodyText"/>
      </w:pPr>
      <w:r w:rsidRPr="00721427">
        <w:t>No licensing, legislative or certification requirements apply to this unit at the time of publication.</w:t>
      </w:r>
    </w:p>
    <w:p w:rsidR="00000000" w:rsidRPr="00721427" w:rsidP="00721427">
      <w:pPr>
        <w:pStyle w:val="Heading1"/>
      </w:pPr>
      <w:bookmarkStart w:id="3" w:name="O_1146741"/>
      <w:bookmarkEnd w:id="3"/>
      <w:r w:rsidRPr="00721427">
        <w:t>Unit Sector</w:t>
      </w:r>
    </w:p>
    <w:p w:rsidR="00000000" w:rsidRPr="00721427" w:rsidP="00B42358">
      <w:pPr>
        <w:pStyle w:val="BodyText"/>
      </w:pPr>
      <w:r w:rsidRPr="00721427">
        <w:t>Performing arts – Cross sector performance</w:t>
      </w:r>
    </w:p>
    <w:p w:rsidR="00000000" w:rsidRPr="00721427" w:rsidP="00721427">
      <w:pPr>
        <w:pStyle w:val="Heading1"/>
      </w:pPr>
      <w:bookmarkStart w:id="4" w:name="O_1146740"/>
      <w:bookmarkEnd w:id="4"/>
      <w:r w:rsidRPr="0072142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BodyText"/>
            </w:pPr>
            <w:r w:rsidRPr="00721427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rPr>
                <w:rStyle w:val="SpecialBold"/>
              </w:rPr>
              <w:t>PERFORMANCE</w:t>
            </w:r>
            <w:r w:rsidRPr="00721427">
              <w:rPr>
                <w:rStyle w:val="SpecialBold"/>
              </w:rPr>
              <w:t xml:space="preserve"> CRITERIA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BodyText"/>
            </w:pPr>
            <w:r w:rsidRPr="00721427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List"/>
              <w:rPr>
                <w:lang w:val="en-NZ"/>
              </w:rPr>
            </w:pPr>
            <w:r w:rsidRPr="00721427">
              <w:t>1. Prepare vocally and physically for practising musical theatre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List"/>
            </w:pPr>
            <w:r w:rsidRPr="00721427">
              <w:t>1.1 Identify and implement different techniques for improving stamina, strength and flexibility</w:t>
            </w:r>
          </w:p>
          <w:p w:rsidR="00000000" w:rsidRPr="00721427" w:rsidP="00721427">
            <w:pPr>
              <w:pStyle w:val="List"/>
            </w:pPr>
            <w:r w:rsidRPr="00721427">
              <w:t>1.2 Set realistic physical conditioning goals aimed at improving musical theatre techniques</w:t>
            </w:r>
          </w:p>
          <w:p w:rsidR="00000000" w:rsidRPr="00721427" w:rsidP="00721427">
            <w:pPr>
              <w:pStyle w:val="List"/>
            </w:pPr>
            <w:r w:rsidRPr="00721427">
              <w:t>1.3 Identify health and safety risk factors that may inhibit the ach</w:t>
            </w:r>
            <w:r w:rsidRPr="00721427">
              <w:t>ievement of goals and seek professional advice as required</w:t>
            </w:r>
          </w:p>
          <w:p w:rsidR="00000000" w:rsidRPr="00721427" w:rsidP="00721427">
            <w:pPr>
              <w:pStyle w:val="List"/>
            </w:pPr>
            <w:r w:rsidRPr="00721427">
              <w:t>1.4 Perform warm-up procedures in conjunction with dance or movement activities</w:t>
            </w:r>
          </w:p>
          <w:p w:rsidR="00000000" w:rsidRPr="00721427" w:rsidP="00721427">
            <w:pPr>
              <w:pStyle w:val="List"/>
            </w:pPr>
            <w:r w:rsidRPr="00721427">
              <w:t xml:space="preserve">1.5 Perform vocal warm-up procedures in conjunction with vocal </w:t>
            </w:r>
            <w:r w:rsidRPr="00721427">
              <w:t>activities</w:t>
            </w:r>
          </w:p>
          <w:p w:rsidR="00000000" w:rsidP="00721427">
            <w:pPr>
              <w:pStyle w:val="List"/>
              <w:rPr>
                <w:lang w:val="en-NZ"/>
              </w:rPr>
            </w:pPr>
            <w:r w:rsidRPr="00721427">
              <w:t xml:space="preserve">1.6 Use required clothing and footwear for </w:t>
            </w:r>
            <w:r w:rsidRPr="00721427">
              <w:t>practising dance and movement techniques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List"/>
              <w:rPr>
                <w:lang w:val="en-NZ"/>
              </w:rPr>
            </w:pPr>
            <w:r w:rsidRPr="00721427">
              <w:t>2.  Develop and refine singing techniques for musical theatre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List"/>
            </w:pPr>
            <w:r w:rsidRPr="00721427">
              <w:t>2.1 Produce and reproduce sound using listening skills</w:t>
            </w:r>
          </w:p>
          <w:p w:rsidR="00000000" w:rsidRPr="00721427" w:rsidP="00721427">
            <w:pPr>
              <w:pStyle w:val="List"/>
            </w:pPr>
            <w:r w:rsidRPr="00721427">
              <w:t xml:space="preserve">2.2 Use correct posture and breathing techniques </w:t>
            </w:r>
          </w:p>
          <w:p w:rsidR="00000000" w:rsidRPr="00721427" w:rsidP="00721427">
            <w:pPr>
              <w:pStyle w:val="List"/>
            </w:pPr>
            <w:r w:rsidRPr="00721427">
              <w:t>2.3 Practise exercises for extending vocal rang</w:t>
            </w:r>
            <w:r w:rsidRPr="00721427">
              <w:t xml:space="preserve">e </w:t>
            </w:r>
          </w:p>
          <w:p w:rsidR="00000000" w:rsidRPr="00721427" w:rsidP="00721427">
            <w:pPr>
              <w:pStyle w:val="List"/>
            </w:pPr>
            <w:r w:rsidRPr="00721427">
              <w:t>2.4 Analyse and implement the requirements of songs to be performed</w:t>
            </w:r>
          </w:p>
          <w:p w:rsidR="00000000" w:rsidRPr="00721427" w:rsidP="00721427">
            <w:pPr>
              <w:pStyle w:val="List"/>
            </w:pPr>
            <w:r w:rsidRPr="00721427">
              <w:t>2.5 Practise different musical theatre singing styles and genres using required vocal techniques</w:t>
            </w:r>
          </w:p>
          <w:p w:rsidR="00000000" w:rsidRPr="00721427" w:rsidP="00721427">
            <w:pPr>
              <w:pStyle w:val="List"/>
            </w:pPr>
            <w:r w:rsidRPr="00721427">
              <w:t>2.6 Practise harmonising and singing in unison with other singers</w:t>
            </w:r>
          </w:p>
          <w:p w:rsidR="00000000" w:rsidP="00721427">
            <w:pPr>
              <w:pStyle w:val="List"/>
              <w:rPr>
                <w:lang w:val="en-NZ"/>
              </w:rPr>
            </w:pPr>
            <w:r w:rsidRPr="00721427">
              <w:t>2.7 Ensure phrasing is appropriate to the music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List"/>
              <w:rPr>
                <w:lang w:val="en-NZ"/>
              </w:rPr>
            </w:pPr>
            <w:r w:rsidRPr="00721427">
              <w:t>3. Develop and refine acting skills for musical theatre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List"/>
            </w:pPr>
            <w:r w:rsidRPr="00721427">
              <w:t>3.1 Develop voice and characterisation of character roles</w:t>
            </w:r>
          </w:p>
          <w:p w:rsidR="00000000" w:rsidRPr="00721427" w:rsidP="00721427">
            <w:pPr>
              <w:pStyle w:val="List"/>
            </w:pPr>
            <w:r w:rsidRPr="00721427">
              <w:t>3.2 Perform dialogue and sung dialogue as underscored</w:t>
            </w:r>
          </w:p>
          <w:p w:rsidR="00000000" w:rsidRPr="00721427" w:rsidP="00721427">
            <w:pPr>
              <w:pStyle w:val="List"/>
            </w:pPr>
            <w:r w:rsidRPr="00721427">
              <w:t>3.3 Build improvisational skills into d</w:t>
            </w:r>
            <w:r w:rsidRPr="00721427">
              <w:t>ifferent stories</w:t>
            </w:r>
          </w:p>
          <w:p w:rsidR="00000000" w:rsidRPr="00721427" w:rsidP="00721427">
            <w:pPr>
              <w:pStyle w:val="List"/>
            </w:pPr>
            <w:r w:rsidRPr="00721427">
              <w:t>3.4 Identify characters’ actions and intent and follow through in performance</w:t>
            </w:r>
          </w:p>
          <w:p w:rsidR="00000000" w:rsidRPr="00721427" w:rsidP="00721427">
            <w:pPr>
              <w:pStyle w:val="List"/>
            </w:pPr>
            <w:r w:rsidRPr="00721427">
              <w:t>3.5 Develop strong, flexible and safe movements using required techniques</w:t>
            </w:r>
          </w:p>
          <w:p w:rsidR="00000000" w:rsidP="00721427">
            <w:pPr>
              <w:pStyle w:val="List"/>
              <w:rPr>
                <w:lang w:val="en-NZ"/>
              </w:rPr>
            </w:pPr>
            <w:r w:rsidRPr="00721427">
              <w:t xml:space="preserve">3.6 Experiment with various acting styles and methods 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List"/>
              <w:rPr>
                <w:lang w:val="en-NZ"/>
              </w:rPr>
            </w:pPr>
            <w:r w:rsidRPr="00721427">
              <w:t>4. Practise performing a comple</w:t>
            </w:r>
            <w:r w:rsidRPr="00721427">
              <w:t>x musical theatre role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List"/>
            </w:pPr>
            <w:r w:rsidRPr="00721427">
              <w:t>4.1 Apply principles and characteristics of various musical theatre performance techniques</w:t>
            </w:r>
          </w:p>
          <w:p w:rsidR="00000000" w:rsidRPr="00721427" w:rsidP="00721427">
            <w:pPr>
              <w:pStyle w:val="List"/>
            </w:pPr>
            <w:r w:rsidRPr="00721427">
              <w:t>4.2 Integrate acting, singing and dancing or movement effectively and safely for performances</w:t>
            </w:r>
          </w:p>
          <w:p w:rsidR="00000000" w:rsidRPr="00721427" w:rsidP="00721427">
            <w:pPr>
              <w:pStyle w:val="List"/>
            </w:pPr>
            <w:r w:rsidRPr="00721427">
              <w:t>4.3 Balance dynamics, style and musical expressi</w:t>
            </w:r>
            <w:r w:rsidRPr="00721427">
              <w:t>on with other singers throughout performances</w:t>
            </w:r>
          </w:p>
          <w:p w:rsidR="00000000" w:rsidRPr="00721427" w:rsidP="00721427">
            <w:pPr>
              <w:pStyle w:val="List"/>
            </w:pPr>
            <w:r w:rsidRPr="00721427">
              <w:t>4.4 Respond promptly to cues and synchronise entries and exits with other performers</w:t>
            </w:r>
          </w:p>
          <w:p w:rsidR="00000000" w:rsidP="00721427">
            <w:pPr>
              <w:pStyle w:val="List"/>
              <w:rPr>
                <w:lang w:val="en-NZ"/>
              </w:rPr>
            </w:pPr>
            <w:r w:rsidRPr="00721427">
              <w:t>4.5 Concentrate throughout performances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List"/>
              <w:rPr>
                <w:lang w:val="en-NZ"/>
              </w:rPr>
            </w:pPr>
            <w:r w:rsidRPr="00721427">
              <w:t>5. Review demonstration of expertise in musical theatre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List"/>
            </w:pPr>
            <w:r w:rsidRPr="00721427">
              <w:t>5.1 Analyse and e</w:t>
            </w:r>
            <w:r w:rsidRPr="00721427">
              <w:t>valuate feedback and develop strategies to improve future work</w:t>
            </w:r>
          </w:p>
          <w:p w:rsidR="00000000" w:rsidRPr="00721427" w:rsidP="00721427">
            <w:pPr>
              <w:pStyle w:val="List"/>
            </w:pPr>
            <w:r w:rsidRPr="00721427">
              <w:t xml:space="preserve">5.2 Source new ideas, identify trends and improve own technique by reviewing industry practitioner performances </w:t>
            </w:r>
          </w:p>
          <w:p w:rsidR="00000000" w:rsidRPr="00721427" w:rsidP="00721427">
            <w:pPr>
              <w:pStyle w:val="List"/>
            </w:pPr>
            <w:r w:rsidRPr="00721427">
              <w:t>5.3 Inform technique using critical analysis of own work</w:t>
            </w:r>
          </w:p>
        </w:tc>
      </w:tr>
    </w:tbl>
    <w:p w:rsidR="00000000" w:rsidRPr="00721427" w:rsidP="00721427">
      <w:pPr>
        <w:pStyle w:val="BodyText"/>
      </w:pPr>
    </w:p>
    <w:p w:rsidR="00000000" w:rsidRPr="00721427" w:rsidP="00721427">
      <w:pPr>
        <w:pStyle w:val="AllowPageBreak"/>
      </w:pPr>
    </w:p>
    <w:p w:rsidR="00000000" w:rsidRPr="00721427" w:rsidP="00721427">
      <w:pPr>
        <w:pStyle w:val="Heading1"/>
      </w:pPr>
      <w:bookmarkStart w:id="5" w:name="O_1146739"/>
      <w:bookmarkEnd w:id="5"/>
      <w:r w:rsidRPr="00721427">
        <w:t>Foundation Skills</w:t>
      </w:r>
    </w:p>
    <w:p w:rsidR="00000000" w:rsidRPr="00B42358" w:rsidP="00B42358">
      <w:pPr>
        <w:pStyle w:val="BodyText"/>
        <w:rPr>
          <w:i/>
        </w:rPr>
      </w:pPr>
      <w:r w:rsidRPr="00B423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427" w:rsidP="00721427">
            <w:pPr>
              <w:pStyle w:val="BodyText"/>
            </w:pPr>
            <w:r w:rsidRPr="00721427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rPr>
                <w:rStyle w:val="SpecialBold"/>
              </w:rPr>
              <w:t>DESCRIPTION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1427" w:rsidP="00721427">
            <w:pPr>
              <w:pStyle w:val="ListBullet"/>
            </w:pPr>
            <w:r w:rsidRPr="00721427">
              <w:t>Develops own technique by observing industry prac</w:t>
            </w:r>
            <w:r w:rsidRPr="00721427">
              <w:t>titioners, sourcing new ideas and identifying trends</w:t>
            </w:r>
          </w:p>
          <w:p w:rsidR="00000000" w:rsidP="00721427">
            <w:pPr>
              <w:pStyle w:val="ListBullet"/>
              <w:rPr>
                <w:lang w:val="en-NZ"/>
              </w:rPr>
            </w:pPr>
            <w:r w:rsidRPr="00721427">
              <w:t>Refines techniques based on feedback from others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1427" w:rsidP="00721427">
            <w:pPr>
              <w:pStyle w:val="ListBullet"/>
            </w:pPr>
            <w:r w:rsidRPr="00721427">
              <w:t>Obtains information by listening and questioning</w:t>
            </w:r>
          </w:p>
          <w:p w:rsidR="00000000" w:rsidP="00721427">
            <w:pPr>
              <w:pStyle w:val="ListBullet"/>
              <w:rPr>
                <w:lang w:val="en-NZ"/>
              </w:rPr>
            </w:pPr>
            <w:r w:rsidRPr="00721427">
              <w:t>Shares information and contributes to discussions using required terminology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1427">
            <w:pPr>
              <w:pStyle w:val="ListBullet"/>
              <w:rPr>
                <w:lang w:val="en-NZ"/>
              </w:rPr>
            </w:pPr>
            <w:r w:rsidRPr="00721427">
              <w:t>Interprets scripts, song lyrics or production notes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1427" w:rsidP="00721427">
            <w:pPr>
              <w:pStyle w:val="ListBullet"/>
            </w:pPr>
            <w:r w:rsidRPr="00721427">
              <w:t>Follows accepted industry practices for safe dance and injury prevention</w:t>
            </w:r>
          </w:p>
          <w:p w:rsidR="00000000" w:rsidRPr="00721427" w:rsidP="00721427">
            <w:pPr>
              <w:pStyle w:val="ListBullet"/>
            </w:pPr>
            <w:r w:rsidRPr="00721427">
              <w:t>Demonstrates general work ethic</w:t>
            </w:r>
          </w:p>
          <w:p w:rsidR="00000000" w:rsidRPr="00721427" w:rsidP="00721427">
            <w:pPr>
              <w:pStyle w:val="ListBullet"/>
            </w:pPr>
            <w:r w:rsidRPr="00721427">
              <w:t xml:space="preserve">Takes responsibility for own professional development </w:t>
            </w:r>
          </w:p>
          <w:p w:rsidR="00000000" w:rsidRPr="00721427" w:rsidP="00721427">
            <w:pPr>
              <w:pStyle w:val="ListBullet"/>
            </w:pPr>
            <w:r w:rsidRPr="00721427">
              <w:t>Adopts a methodic</w:t>
            </w:r>
            <w:r w:rsidRPr="00721427">
              <w:t>al, disciplined and positive approach to physical conditioning program and the development of own musical theatre performance skills</w:t>
            </w:r>
          </w:p>
          <w:p w:rsidR="00000000" w:rsidP="00721427">
            <w:pPr>
              <w:pStyle w:val="ListBullet"/>
              <w:rPr>
                <w:lang w:val="en-NZ"/>
              </w:rPr>
            </w:pPr>
            <w:r w:rsidRPr="00721427">
              <w:t>Takes steps to minimise risk of injury through required physical conditioning program</w:t>
            </w:r>
          </w:p>
        </w:tc>
      </w:tr>
      <w:tr w:rsidTr="007214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427">
            <w:pPr>
              <w:pStyle w:val="BodyText"/>
              <w:rPr>
                <w:lang w:val="en-NZ"/>
              </w:rPr>
            </w:pPr>
            <w:r w:rsidRPr="00721427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1427" w:rsidP="00721427">
            <w:pPr>
              <w:pStyle w:val="ListBullet"/>
            </w:pPr>
            <w:r w:rsidRPr="00721427">
              <w:t>Works collaboratively to develop and improve performance techniques</w:t>
            </w:r>
          </w:p>
          <w:p w:rsidR="00000000" w:rsidRPr="00721427" w:rsidP="00721427">
            <w:pPr>
              <w:pStyle w:val="ListBullet"/>
            </w:pPr>
            <w:r w:rsidRPr="00721427">
              <w:t>Demonstrates awareness of how own role meshes with others</w:t>
            </w:r>
          </w:p>
        </w:tc>
      </w:tr>
    </w:tbl>
    <w:p w:rsidR="00000000" w:rsidRPr="00721427" w:rsidP="00721427">
      <w:pPr>
        <w:pStyle w:val="BodyText"/>
      </w:pPr>
    </w:p>
    <w:p w:rsidR="00000000" w:rsidRPr="00721427" w:rsidP="00721427">
      <w:pPr>
        <w:pStyle w:val="AllowPageBreak"/>
      </w:pPr>
    </w:p>
    <w:p w:rsidR="00000000" w:rsidRPr="00721427" w:rsidP="00721427">
      <w:pPr>
        <w:pStyle w:val="Heading1"/>
      </w:pPr>
      <w:bookmarkStart w:id="6" w:name="O_1146738"/>
      <w:bookmarkEnd w:id="6"/>
      <w:r w:rsidRPr="00721427">
        <w:t>Unit Mapping Information</w:t>
      </w:r>
    </w:p>
    <w:p w:rsidR="00000000" w:rsidRPr="00721427" w:rsidP="00B42358">
      <w:pPr>
        <w:pStyle w:val="BodyText"/>
      </w:pPr>
      <w:r w:rsidRPr="00721427">
        <w:t>Supersedes and is equivalent to CUAPRF504 Refine musical theatre techniques.</w:t>
      </w:r>
    </w:p>
    <w:p w:rsidR="00000000" w:rsidRPr="00721427" w:rsidP="00721427">
      <w:pPr>
        <w:pStyle w:val="Heading1"/>
      </w:pPr>
      <w:bookmarkStart w:id="7" w:name="O_1146731"/>
      <w:bookmarkEnd w:id="7"/>
      <w:r w:rsidRPr="00721427">
        <w:t>Links</w:t>
      </w:r>
    </w:p>
    <w:p w:rsidR="00000000" w:rsidRPr="00721427" w:rsidP="00B42358">
      <w:pPr>
        <w:pStyle w:val="BodyText"/>
      </w:pPr>
      <w:r w:rsidRPr="007214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05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1427" w:rsidP="00721427"/>
    <w:sectPr w:rsidSect="00721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27" w:rsidRPr="00B42358" w:rsidP="00B42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58" w:rsidP="00721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358" w:rsidP="00721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2358" w:rsidP="00721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427" w:rsidRPr="00B42358" w:rsidP="00B42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58" w:rsidRPr="002D2AF8" w:rsidP="00721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CUAPRF514 Refine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42358" w:rsidP="00721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D44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EA7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427"/>
  </w:style>
  <w:style w:type="character" w:customStyle="1" w:styleId="Heading1Char">
    <w:name w:val="Heading 1 Char"/>
    <w:basedOn w:val="DefaultParagraphFont"/>
    <w:link w:val="Heading1"/>
    <w:rsid w:val="00721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4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14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14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427"/>
    <w:rPr>
      <w:b/>
      <w:spacing w:val="0"/>
    </w:rPr>
  </w:style>
  <w:style w:type="character" w:styleId="Emphasis">
    <w:name w:val="Emphasis"/>
    <w:basedOn w:val="DefaultParagraphFont"/>
    <w:qFormat/>
    <w:rsid w:val="00721427"/>
    <w:rPr>
      <w:i/>
    </w:rPr>
  </w:style>
  <w:style w:type="paragraph" w:customStyle="1" w:styleId="SuperHeading">
    <w:name w:val="SuperHeading"/>
    <w:basedOn w:val="Normal"/>
    <w:rsid w:val="00721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4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1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4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427"/>
  </w:style>
  <w:style w:type="paragraph" w:styleId="TableofFigures">
    <w:name w:val="table of figures"/>
    <w:basedOn w:val="Normal"/>
    <w:next w:val="Normal"/>
    <w:semiHidden/>
    <w:rsid w:val="00721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4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427"/>
    <w:rPr>
      <w:rFonts w:ascii="Wingdings" w:hAnsi="Wingdings"/>
    </w:rPr>
  </w:style>
  <w:style w:type="paragraph" w:customStyle="1" w:styleId="TableHeading">
    <w:name w:val="Table Heading"/>
    <w:basedOn w:val="HeadingBase"/>
    <w:rsid w:val="00721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427"/>
    <w:rPr>
      <w:color w:val="0033CC"/>
      <w:u w:val="none"/>
    </w:rPr>
  </w:style>
  <w:style w:type="paragraph" w:customStyle="1" w:styleId="BodyTextRight">
    <w:name w:val="Body Text Right"/>
    <w:basedOn w:val="BodyText"/>
    <w:rsid w:val="00721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4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427"/>
    <w:rPr>
      <w:sz w:val="32"/>
    </w:rPr>
  </w:style>
  <w:style w:type="paragraph" w:customStyle="1" w:styleId="HeadingProcedure">
    <w:name w:val="Heading Procedure"/>
    <w:basedOn w:val="HeadingBase"/>
    <w:next w:val="Normal"/>
    <w:rsid w:val="00721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427"/>
    <w:pPr>
      <w:spacing w:before="60" w:after="60"/>
    </w:pPr>
  </w:style>
  <w:style w:type="paragraph" w:styleId="ListContinue">
    <w:name w:val="List Continue"/>
    <w:basedOn w:val="List"/>
    <w:rsid w:val="00721427"/>
    <w:pPr>
      <w:ind w:firstLine="0"/>
    </w:pPr>
  </w:style>
  <w:style w:type="paragraph" w:customStyle="1" w:styleId="ListNote">
    <w:name w:val="List Note"/>
    <w:basedOn w:val="List"/>
    <w:rsid w:val="00721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427"/>
    <w:rPr>
      <w:rFonts w:ascii="Courier New" w:hAnsi="Courier New"/>
    </w:rPr>
  </w:style>
  <w:style w:type="paragraph" w:customStyle="1" w:styleId="NoteBullet">
    <w:name w:val="Note Bullet"/>
    <w:basedOn w:val="Note"/>
    <w:rsid w:val="00721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4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427"/>
    <w:rPr>
      <w:b/>
      <w:smallCaps/>
    </w:rPr>
  </w:style>
  <w:style w:type="paragraph" w:customStyle="1" w:styleId="TableListNumber">
    <w:name w:val="Table List Number"/>
    <w:basedOn w:val="ListNumber"/>
    <w:rsid w:val="00721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427"/>
    <w:pPr>
      <w:numPr>
        <w:numId w:val="8"/>
      </w:numPr>
    </w:pPr>
  </w:style>
  <w:style w:type="paragraph" w:customStyle="1" w:styleId="ListAlpha2">
    <w:name w:val="List Alpha 2"/>
    <w:basedOn w:val="List2"/>
    <w:rsid w:val="00721427"/>
    <w:pPr>
      <w:numPr>
        <w:numId w:val="7"/>
      </w:numPr>
    </w:pPr>
  </w:style>
  <w:style w:type="paragraph" w:styleId="List2">
    <w:name w:val="List 2"/>
    <w:basedOn w:val="BodyText"/>
    <w:rsid w:val="00721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4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4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427"/>
    <w:pPr>
      <w:numPr>
        <w:numId w:val="3"/>
      </w:numPr>
    </w:pPr>
  </w:style>
  <w:style w:type="paragraph" w:styleId="ListContinue2">
    <w:name w:val="List Continue 2"/>
    <w:basedOn w:val="List2"/>
    <w:rsid w:val="00721427"/>
    <w:pPr>
      <w:ind w:firstLine="0"/>
    </w:pPr>
  </w:style>
  <w:style w:type="paragraph" w:styleId="ListContinue3">
    <w:name w:val="List Continue 3"/>
    <w:basedOn w:val="List3"/>
    <w:rsid w:val="00721427"/>
    <w:pPr>
      <w:ind w:left="1021" w:firstLine="0"/>
    </w:pPr>
  </w:style>
  <w:style w:type="paragraph" w:styleId="ListContinue4">
    <w:name w:val="List Continue 4"/>
    <w:basedOn w:val="List4"/>
    <w:rsid w:val="00721427"/>
    <w:pPr>
      <w:ind w:firstLine="0"/>
    </w:pPr>
  </w:style>
  <w:style w:type="paragraph" w:styleId="ListContinue5">
    <w:name w:val="List Continue 5"/>
    <w:basedOn w:val="List5"/>
    <w:rsid w:val="00721427"/>
    <w:pPr>
      <w:ind w:firstLine="0"/>
    </w:pPr>
  </w:style>
  <w:style w:type="paragraph" w:styleId="ListNumber3">
    <w:name w:val="List Number 3"/>
    <w:basedOn w:val="List3"/>
    <w:rsid w:val="00721427"/>
    <w:pPr>
      <w:numPr>
        <w:numId w:val="4"/>
      </w:numPr>
    </w:pPr>
  </w:style>
  <w:style w:type="paragraph" w:styleId="ListNumber4">
    <w:name w:val="List Number 4"/>
    <w:basedOn w:val="List4"/>
    <w:rsid w:val="00721427"/>
    <w:pPr>
      <w:numPr>
        <w:numId w:val="5"/>
      </w:numPr>
    </w:pPr>
  </w:style>
  <w:style w:type="paragraph" w:styleId="ListNumber5">
    <w:name w:val="List Number 5"/>
    <w:basedOn w:val="List5"/>
    <w:rsid w:val="00721427"/>
    <w:pPr>
      <w:numPr>
        <w:numId w:val="6"/>
      </w:numPr>
    </w:pPr>
  </w:style>
  <w:style w:type="paragraph" w:styleId="BlockText">
    <w:name w:val="Block Text"/>
    <w:basedOn w:val="Normal"/>
    <w:rsid w:val="00721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427"/>
    <w:rPr>
      <w:sz w:val="16"/>
      <w:vertAlign w:val="superscript"/>
    </w:rPr>
  </w:style>
  <w:style w:type="character" w:customStyle="1" w:styleId="Symbols">
    <w:name w:val="Symbols"/>
    <w:basedOn w:val="DefaultParagraphFont"/>
    <w:rsid w:val="00721427"/>
    <w:rPr>
      <w:rFonts w:ascii="Symbol" w:hAnsi="Symbol"/>
    </w:rPr>
  </w:style>
  <w:style w:type="character" w:customStyle="1" w:styleId="MenuOptions">
    <w:name w:val="Menu Options"/>
    <w:basedOn w:val="DefaultParagraphFont"/>
    <w:rsid w:val="00721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427"/>
    <w:rPr>
      <w:b/>
    </w:rPr>
  </w:style>
  <w:style w:type="character" w:customStyle="1" w:styleId="Underlined">
    <w:name w:val="Underlined"/>
    <w:basedOn w:val="DefaultParagraphFont"/>
    <w:rsid w:val="00721427"/>
    <w:rPr>
      <w:u w:val="single"/>
    </w:rPr>
  </w:style>
  <w:style w:type="paragraph" w:customStyle="1" w:styleId="TableBodyTextRight">
    <w:name w:val="Table Body Text Right"/>
    <w:basedOn w:val="TableBodyText"/>
    <w:rsid w:val="00721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427"/>
    <w:rPr>
      <w:sz w:val="18"/>
    </w:rPr>
  </w:style>
  <w:style w:type="paragraph" w:customStyle="1" w:styleId="BodySmallRight">
    <w:name w:val="Body Small Right"/>
    <w:basedOn w:val="BodyTextRight"/>
    <w:rsid w:val="00721427"/>
    <w:rPr>
      <w:sz w:val="18"/>
      <w:szCs w:val="18"/>
    </w:rPr>
  </w:style>
  <w:style w:type="paragraph" w:customStyle="1" w:styleId="MarginEdition">
    <w:name w:val="Margin Edition"/>
    <w:basedOn w:val="MarginNote"/>
    <w:rsid w:val="00721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427"/>
    <w:rPr>
      <w:sz w:val="2"/>
      <w:szCs w:val="2"/>
    </w:rPr>
  </w:style>
  <w:style w:type="character" w:customStyle="1" w:styleId="Small">
    <w:name w:val="Small"/>
    <w:basedOn w:val="DefaultParagraphFont"/>
    <w:rsid w:val="00721427"/>
    <w:rPr>
      <w:sz w:val="16"/>
    </w:rPr>
  </w:style>
  <w:style w:type="paragraph" w:customStyle="1" w:styleId="WideTable">
    <w:name w:val="Wide Table"/>
    <w:basedOn w:val="Normal"/>
    <w:rsid w:val="00721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427"/>
  </w:style>
  <w:style w:type="paragraph" w:styleId="Quote">
    <w:name w:val="Quote"/>
    <w:basedOn w:val="Heading1"/>
    <w:link w:val="QuoteChar"/>
    <w:qFormat/>
    <w:rsid w:val="00721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427"/>
    <w:pPr>
      <w:pageBreakBefore/>
    </w:pPr>
  </w:style>
  <w:style w:type="paragraph" w:customStyle="1" w:styleId="Border">
    <w:name w:val="Border"/>
    <w:basedOn w:val="Normal"/>
    <w:qFormat/>
    <w:rsid w:val="00721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427"/>
    <w:rPr>
      <w:u w:val="single"/>
    </w:rPr>
  </w:style>
  <w:style w:type="character" w:customStyle="1" w:styleId="BoldandItalics">
    <w:name w:val="Bold and Italics"/>
    <w:qFormat/>
    <w:rsid w:val="00721427"/>
    <w:rPr>
      <w:b/>
      <w:i/>
      <w:u w:val="none"/>
    </w:rPr>
  </w:style>
  <w:style w:type="paragraph" w:styleId="BalloonText">
    <w:name w:val="Balloon Text"/>
    <w:basedOn w:val="Normal"/>
    <w:link w:val="BalloonTextChar"/>
    <w:rsid w:val="00721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427"/>
    <w:pPr>
      <w:spacing w:before="0" w:after="0"/>
    </w:pPr>
  </w:style>
  <w:style w:type="paragraph" w:customStyle="1" w:styleId="BodyTextBold">
    <w:name w:val="Body Text Bold"/>
    <w:basedOn w:val="BodyText"/>
    <w:qFormat/>
    <w:rsid w:val="00721427"/>
    <w:rPr>
      <w:b/>
    </w:rPr>
  </w:style>
  <w:style w:type="character" w:styleId="Hyperlink">
    <w:name w:val="Hyperlink"/>
    <w:basedOn w:val="DefaultParagraphFont"/>
    <w:uiPriority w:val="99"/>
    <w:unhideWhenUsed/>
    <w:rsid w:val="00B42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4395</Characters>
  <Application>Microsoft Office Word</Application>
  <DocSecurity>0</DocSecurity>
  <Lines>137</Lines>
  <Paragraphs>90</Paragraphs>
  <ScaleCrop>false</ScaleCrop>
  <Company>Author-it Software Corporation Ltd.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CUAPRF514 Refine musical theatre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