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CFC" w:rsidP="007A4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CUAPRF503 Prepare for performances in a competitive environment</w:t>
      </w:r>
      <w:r>
        <w:fldChar w:fldCharType="end"/>
      </w:r>
    </w:p>
    <w:p w:rsidR="007A4CFC" w:rsidP="007A4CFC">
      <w:pPr>
        <w:pStyle w:val="Version"/>
        <w:sectPr w:rsidSect="003E4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4E38" w:rsidP="003E4E38">
      <w:pPr>
        <w:pStyle w:val="SuperHeading"/>
      </w:pPr>
      <w:r w:rsidRPr="003E4E38">
        <w:t>CUAPRF503 Prepare for performances in a competitive environment</w:t>
      </w:r>
    </w:p>
    <w:p w:rsidR="00000000" w:rsidRPr="003E4E38" w:rsidP="003E4E38">
      <w:pPr>
        <w:pStyle w:val="Heading1"/>
      </w:pPr>
      <w:bookmarkStart w:id="1" w:name="O_809626"/>
      <w:bookmarkEnd w:id="1"/>
      <w:r w:rsidRPr="003E4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rPr>
                <w:rStyle w:val="SpecialBold"/>
              </w:rPr>
              <w:t>Comments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t xml:space="preserve">This version first released with CUA </w:t>
            </w:r>
            <w:r w:rsidRPr="003E4E38">
              <w:t>Creative Arts and Culture Training Package version 1.0.</w:t>
            </w:r>
          </w:p>
        </w:tc>
      </w:tr>
    </w:tbl>
    <w:p w:rsidR="00000000" w:rsidRPr="003E4E38" w:rsidP="003E4E38">
      <w:pPr>
        <w:pStyle w:val="BodyText"/>
      </w:pPr>
    </w:p>
    <w:p w:rsidR="00000000" w:rsidRPr="003E4E38" w:rsidP="003E4E38">
      <w:pPr>
        <w:pStyle w:val="AllowPageBreak"/>
      </w:pPr>
    </w:p>
    <w:p w:rsidR="00000000" w:rsidRPr="003E4E38" w:rsidP="003E4E38">
      <w:pPr>
        <w:pStyle w:val="Heading1"/>
      </w:pPr>
      <w:bookmarkStart w:id="2" w:name="O_809625"/>
      <w:bookmarkEnd w:id="2"/>
      <w:r w:rsidRPr="003E4E38">
        <w:t>Application</w:t>
      </w:r>
    </w:p>
    <w:p w:rsidR="00000000" w:rsidRPr="003E4E38" w:rsidP="007A4CFC">
      <w:pPr>
        <w:pStyle w:val="BodyText"/>
      </w:pPr>
      <w:r w:rsidRPr="003E4E38">
        <w:t>This unit describes the performance outcomes, skills and knowledge required to prepare for and perform in competitive environments, such as auditions and competitions th</w:t>
      </w:r>
      <w:r w:rsidRPr="003E4E38">
        <w:t>at showcase performers’ skills and improve their employment prospects.</w:t>
      </w:r>
    </w:p>
    <w:p w:rsidR="00000000" w:rsidRPr="003E4E38" w:rsidP="007A4CFC">
      <w:pPr>
        <w:pStyle w:val="BodyText"/>
      </w:pPr>
      <w:r w:rsidRPr="003E4E38">
        <w:t>At this level, performers such as actors, dancers, musicians and vocalists are expected to use initiative and sound judgement and to apply theoretical concepts and creative skills when</w:t>
      </w:r>
      <w:r w:rsidRPr="003E4E38">
        <w:t xml:space="preserve"> responding to the unpredictable in a range of live performance situations.</w:t>
      </w:r>
    </w:p>
    <w:p w:rsidR="00000000" w:rsidRPr="003E4E38" w:rsidP="007A4CFC">
      <w:pPr>
        <w:pStyle w:val="BodyText"/>
      </w:pPr>
      <w:r w:rsidRPr="003E4E38">
        <w:t>No licensing, legislative or certification requirements apply to this unit at the time of publication.</w:t>
      </w:r>
    </w:p>
    <w:p w:rsidR="00000000" w:rsidRPr="003E4E38" w:rsidP="003E4E38">
      <w:pPr>
        <w:pStyle w:val="Heading1"/>
      </w:pPr>
      <w:bookmarkStart w:id="3" w:name="O_809624"/>
      <w:bookmarkEnd w:id="3"/>
      <w:r w:rsidRPr="003E4E38">
        <w:t>Unit Sector</w:t>
      </w:r>
    </w:p>
    <w:p w:rsidR="00000000" w:rsidRPr="003E4E38" w:rsidP="007A4CFC">
      <w:pPr>
        <w:pStyle w:val="BodyText"/>
      </w:pPr>
      <w:r w:rsidRPr="003E4E38">
        <w:t>Performing arts – cross-sector performance</w:t>
      </w:r>
    </w:p>
    <w:p w:rsidR="00000000" w:rsidRPr="003E4E38" w:rsidP="003E4E38">
      <w:pPr>
        <w:pStyle w:val="Heading1"/>
      </w:pPr>
      <w:bookmarkStart w:id="4" w:name="O_809623"/>
      <w:bookmarkEnd w:id="4"/>
      <w:r w:rsidRPr="003E4E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Elements</w:t>
            </w:r>
          </w:p>
          <w:p w:rsidR="00000000" w:rsidRPr="003E4E38" w:rsidP="003E4E38">
            <w:pPr>
              <w:pStyle w:val="BodyText"/>
            </w:pPr>
            <w:r w:rsidRPr="003E4E38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Performance Criteria</w:t>
            </w:r>
          </w:p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1. Plan program to be presented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t>1.1 C</w:t>
            </w:r>
            <w:r w:rsidRPr="003E4E38">
              <w:t>onfirm audition or competition requirements in consultation with relevant personnel</w:t>
            </w:r>
          </w:p>
          <w:p w:rsidR="00000000" w:rsidRPr="003E4E38" w:rsidP="003E4E38">
            <w:pPr>
              <w:pStyle w:val="BodyText"/>
            </w:pPr>
            <w:r w:rsidRPr="003E4E38">
              <w:t>1.2 Undertake background research to determine the best way to approach audition or competition</w:t>
            </w:r>
          </w:p>
          <w:p w:rsidR="00000000" w:rsidRPr="003E4E38" w:rsidP="003E4E38">
            <w:pPr>
              <w:pStyle w:val="BodyText"/>
            </w:pPr>
            <w:r w:rsidRPr="003E4E38">
              <w:t xml:space="preserve">1.3 Prepare a varied program that demonstrates own strengths in performance </w:t>
            </w:r>
            <w:r w:rsidRPr="003E4E38">
              <w:t>and that is well within the technical and stylistic ability of other performers required for performances</w:t>
            </w:r>
          </w:p>
          <w:p w:rsidR="00000000" w:rsidRPr="003E4E38" w:rsidP="003E4E38">
            <w:pPr>
              <w:pStyle w:val="BodyText"/>
            </w:pPr>
            <w:r w:rsidRPr="003E4E38">
              <w:t>1.4 Observe protocols associated with the audition or competition context</w:t>
            </w:r>
          </w:p>
          <w:p w:rsidR="00000000" w:rsidRPr="003E4E38" w:rsidP="003E4E38">
            <w:pPr>
              <w:pStyle w:val="BodyText"/>
            </w:pPr>
            <w:r w:rsidRPr="003E4E38">
              <w:t xml:space="preserve">1.5 Confirm arrangements with others as required to allow maximum rehearsal </w:t>
            </w:r>
            <w:r w:rsidRPr="003E4E38">
              <w:t>time</w:t>
            </w:r>
          </w:p>
          <w:p w:rsidR="00000000" w:rsidRPr="003E4E38" w:rsidP="003E4E38">
            <w:pPr>
              <w:pStyle w:val="BodyText"/>
            </w:pPr>
            <w:r w:rsidRPr="003E4E38">
              <w:t>1.6 Where possible test venues and facilities in advance or inspect to assess warm-up possibilities</w:t>
            </w:r>
          </w:p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1.7 Organise promotional materials for presentation as required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 xml:space="preserve">2. Prepare for performances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t>2.1 Cost purchase or hire of resources and acquire as req</w:t>
            </w:r>
            <w:r w:rsidRPr="003E4E38">
              <w:t>uired</w:t>
            </w:r>
          </w:p>
          <w:p w:rsidR="00000000" w:rsidRPr="003E4E38" w:rsidP="003E4E38">
            <w:pPr>
              <w:pStyle w:val="BodyText"/>
            </w:pPr>
            <w:r w:rsidRPr="003E4E38">
              <w:t>2.2 Comply with statutory requirements for music to be performed or used</w:t>
            </w:r>
          </w:p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2.3 Ensure that resources are available and functioning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3. Present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t>3.1 Arrive at venue punctually to allow for warm-up time and registration procedures</w:t>
            </w:r>
          </w:p>
          <w:p w:rsidR="00000000" w:rsidRPr="003E4E38" w:rsidP="003E4E38">
            <w:pPr>
              <w:pStyle w:val="BodyText"/>
            </w:pPr>
            <w:r w:rsidRPr="003E4E38">
              <w:t>3.2 Use relaxation techniques to overcome performance anxiety as required</w:t>
            </w:r>
          </w:p>
          <w:p w:rsidR="00000000" w:rsidRPr="003E4E38" w:rsidP="003E4E38">
            <w:pPr>
              <w:pStyle w:val="BodyText"/>
            </w:pPr>
            <w:r w:rsidRPr="003E4E38">
              <w:t>3.3 Ensure that dress and manner are appropriate to the performance context</w:t>
            </w:r>
          </w:p>
          <w:p w:rsidR="00000000" w:rsidRPr="003E4E38" w:rsidP="003E4E38">
            <w:pPr>
              <w:pStyle w:val="BodyText"/>
            </w:pPr>
            <w:r w:rsidRPr="003E4E38">
              <w:t>3.4 Present promotional materials as required</w:t>
            </w:r>
          </w:p>
          <w:p w:rsidR="00000000" w:rsidRPr="003E4E38" w:rsidP="003E4E38">
            <w:pPr>
              <w:pStyle w:val="BodyText"/>
            </w:pPr>
            <w:r w:rsidRPr="003E4E38">
              <w:t>3.5 Apply live performance knowledge and appropriate techniq</w:t>
            </w:r>
            <w:r w:rsidRPr="003E4E38">
              <w:t>ues to perform pieces demonstrating appropriate technical ability</w:t>
            </w:r>
          </w:p>
          <w:p w:rsidR="00000000" w:rsidRPr="003E4E38" w:rsidP="003E4E38">
            <w:pPr>
              <w:pStyle w:val="BodyText"/>
            </w:pPr>
            <w:r w:rsidRPr="003E4E38">
              <w:t>3.6 Listen carefully and respond to instructions given during audition or competition</w:t>
            </w:r>
          </w:p>
          <w:p w:rsidR="00000000" w:rsidRPr="003E4E38" w:rsidP="003E4E38">
            <w:pPr>
              <w:pStyle w:val="BodyText"/>
            </w:pPr>
            <w:r w:rsidRPr="003E4E38">
              <w:t>3.7 Maintain a positive manner with others involved in audition or competition</w:t>
            </w:r>
          </w:p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3.8 If possible, organise</w:t>
            </w:r>
            <w:r w:rsidRPr="003E4E38">
              <w:t xml:space="preserve"> for performance to be recorded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4. Review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t>4.1 Undertake follow-up after audition or competition as required</w:t>
            </w:r>
          </w:p>
          <w:p w:rsidR="00000000" w:rsidRPr="003E4E38" w:rsidP="003E4E38">
            <w:pPr>
              <w:pStyle w:val="BodyText"/>
            </w:pPr>
            <w:r w:rsidRPr="003E4E38">
              <w:t>4.2 Review any recording of own performance to determine areas for future improvement</w:t>
            </w:r>
          </w:p>
          <w:p w:rsidR="00000000" w:rsidRPr="003E4E38" w:rsidP="003E4E38">
            <w:pPr>
              <w:pStyle w:val="BodyText"/>
            </w:pPr>
            <w:r w:rsidRPr="003E4E38">
              <w:t>4.3 Seek feedback from others and incorporate su</w:t>
            </w:r>
            <w:r w:rsidRPr="003E4E38">
              <w:t>ggestions into future preparation for auditions and competitions</w:t>
            </w:r>
          </w:p>
        </w:tc>
      </w:tr>
    </w:tbl>
    <w:p w:rsidR="00000000" w:rsidRPr="003E4E38" w:rsidP="003E4E38">
      <w:pPr>
        <w:pStyle w:val="BodyText"/>
      </w:pPr>
    </w:p>
    <w:p w:rsidR="00000000" w:rsidRPr="003E4E38" w:rsidP="003E4E38">
      <w:pPr>
        <w:pStyle w:val="AllowPageBreak"/>
      </w:pPr>
    </w:p>
    <w:p w:rsidR="00000000" w:rsidRPr="003E4E38" w:rsidP="003E4E38">
      <w:pPr>
        <w:pStyle w:val="Heading1"/>
      </w:pPr>
      <w:bookmarkStart w:id="5" w:name="O_809622"/>
      <w:bookmarkEnd w:id="5"/>
      <w:r w:rsidRPr="003E4E38">
        <w:t>Foundation Skills</w:t>
      </w:r>
    </w:p>
    <w:p w:rsidR="00000000" w:rsidRPr="007A4CFC" w:rsidP="007A4CFC">
      <w:pPr>
        <w:pStyle w:val="BodyText"/>
        <w:rPr>
          <w:i/>
        </w:rPr>
      </w:pPr>
      <w:r w:rsidRPr="007A4CFC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7A4CFC">
        <w:rPr>
          <w:rStyle w:val="Emphasis"/>
        </w:rPr>
        <w:t>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rPr>
                <w:rStyle w:val="SpecialBold"/>
              </w:rPr>
              <w:t>Description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4.2, 4.3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ListBullet"/>
            </w:pPr>
            <w:r w:rsidRPr="003E4E38">
              <w:t>Critically analyses own performance</w:t>
            </w:r>
          </w:p>
          <w:p w:rsidR="00000000" w:rsidP="003E4E38">
            <w:pPr>
              <w:pStyle w:val="ListBullet"/>
              <w:rPr>
                <w:lang w:val="en-NZ"/>
              </w:rPr>
            </w:pPr>
            <w:r w:rsidRPr="003E4E38">
              <w:t>Seeks feedback and accepts guidance from others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1.1, 1.2, 1.7, 2.2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ListBullet"/>
              <w:rPr>
                <w:lang w:val="en-NZ"/>
              </w:rPr>
            </w:pPr>
            <w:r w:rsidRPr="003E4E38">
              <w:t>Obtains information from written sources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1.1, 1.3, 1.5, 3.6, 3.7, 4.1, 4.3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ListBullet"/>
              <w:rPr>
                <w:lang w:val="en-NZ"/>
              </w:rPr>
            </w:pPr>
            <w:r w:rsidRPr="003E4E38">
              <w:t>Obtains information by listening and questioning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1.1, 1.2, 1.4, 2.2, 3.1, 3.2, 3.3, 4.1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ListBullet"/>
            </w:pPr>
            <w:r w:rsidRPr="003E4E38">
              <w:t>Follows protocols for auditions and competitions</w:t>
            </w:r>
          </w:p>
          <w:p w:rsidR="00000000" w:rsidRPr="003E4E38" w:rsidP="003E4E38">
            <w:pPr>
              <w:pStyle w:val="ListBullet"/>
            </w:pPr>
            <w:r w:rsidRPr="003E4E38">
              <w:t>Follows industry practices in relation to safe preparat</w:t>
            </w:r>
            <w:r w:rsidRPr="003E4E38">
              <w:t>ion for performances</w:t>
            </w:r>
          </w:p>
          <w:p w:rsidR="00000000" w:rsidP="003E4E38">
            <w:pPr>
              <w:pStyle w:val="ListBullet"/>
              <w:rPr>
                <w:lang w:val="en-NZ"/>
              </w:rPr>
            </w:pPr>
            <w:r w:rsidRPr="003E4E38">
              <w:t>Takes responsibility for ensuring that copyright and other regulatory requirements are met within scope of own role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1.1, 1.5, 3.6, 3.7, 4.1, 4.3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ListBullet"/>
            </w:pPr>
            <w:r w:rsidRPr="003E4E38">
              <w:t>Works collaboratively with others involved in competitive performan</w:t>
            </w:r>
            <w:r w:rsidRPr="003E4E38">
              <w:t>ce environments</w:t>
            </w:r>
          </w:p>
          <w:p w:rsidR="00000000" w:rsidP="003E4E38">
            <w:pPr>
              <w:pStyle w:val="ListBullet"/>
              <w:rPr>
                <w:lang w:val="en-NZ"/>
              </w:rPr>
            </w:pPr>
            <w:r w:rsidRPr="003E4E38">
              <w:t>Responds appropriately to direction during performances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1.1, 1.2, 1.3, 1.5, 1.6, 1.7, 2.1, 2.3, 3.1, 3.2, 3.3, 3.4, 3.5, 3.6, 3.7, 3.8, 4.1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ListBullet"/>
            </w:pPr>
            <w:r w:rsidRPr="003E4E38">
              <w:t>Adopts a logical and methodical approach to preparing for audition and competition performances</w:t>
            </w:r>
          </w:p>
          <w:p w:rsidR="00000000" w:rsidRPr="003E4E38" w:rsidP="003E4E38">
            <w:pPr>
              <w:pStyle w:val="ListBullet"/>
            </w:pPr>
            <w:r w:rsidRPr="003E4E38">
              <w:t>Demonstrates initiative by adapting performance to suit the audition or competition environment</w:t>
            </w:r>
          </w:p>
          <w:p w:rsidR="00000000" w:rsidRPr="003E4E38" w:rsidP="003E4E38">
            <w:pPr>
              <w:pStyle w:val="ListBullet"/>
            </w:pPr>
            <w:r w:rsidRPr="003E4E38">
              <w:t>Presents confidently in a competitive environment</w:t>
            </w:r>
          </w:p>
          <w:p w:rsidR="00000000" w:rsidRPr="003E4E38" w:rsidP="003E4E38">
            <w:pPr>
              <w:pStyle w:val="ListBullet"/>
            </w:pPr>
            <w:r w:rsidRPr="003E4E38">
              <w:t>Uses the inter</w:t>
            </w:r>
            <w:r w:rsidRPr="003E4E38">
              <w:t>net as a research tool</w:t>
            </w:r>
          </w:p>
        </w:tc>
      </w:tr>
    </w:tbl>
    <w:p w:rsidR="00000000" w:rsidRPr="003E4E38" w:rsidP="003E4E38">
      <w:pPr>
        <w:pStyle w:val="BodyText"/>
      </w:pPr>
    </w:p>
    <w:p w:rsidR="00000000" w:rsidRPr="003E4E38" w:rsidP="003E4E38">
      <w:pPr>
        <w:pStyle w:val="AllowPageBreak"/>
      </w:pPr>
    </w:p>
    <w:p w:rsidR="00000000" w:rsidRPr="003E4E38" w:rsidP="003E4E38">
      <w:pPr>
        <w:pStyle w:val="Heading1"/>
      </w:pPr>
      <w:bookmarkStart w:id="6" w:name="O_809621"/>
      <w:bookmarkEnd w:id="6"/>
      <w:r w:rsidRPr="003E4E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 xml:space="preserve">Code and title </w:t>
            </w:r>
          </w:p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Code and title</w:t>
            </w:r>
          </w:p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rPr>
                <w:rStyle w:val="SpecialBold"/>
              </w:rPr>
              <w:t>Equivalence status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CUAPRF503 Prepare for performances in a competitive environment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CUAPRF503 Prepare for performances in a competitive environment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t>Equivalent unit</w:t>
            </w:r>
          </w:p>
        </w:tc>
      </w:tr>
    </w:tbl>
    <w:p w:rsidR="00000000" w:rsidRPr="003E4E38" w:rsidP="003E4E38">
      <w:pPr>
        <w:pStyle w:val="BodyText"/>
      </w:pPr>
    </w:p>
    <w:p w:rsidR="00000000" w:rsidRPr="003E4E38" w:rsidP="003E4E38">
      <w:pPr>
        <w:pStyle w:val="AllowPageBreak"/>
      </w:pPr>
    </w:p>
    <w:p w:rsidR="00000000" w:rsidRPr="003E4E38" w:rsidP="003E4E38">
      <w:pPr>
        <w:pStyle w:val="Heading1"/>
      </w:pPr>
      <w:bookmarkStart w:id="7" w:name="O_809627"/>
      <w:bookmarkEnd w:id="7"/>
      <w:r w:rsidRPr="003E4E38">
        <w:t>Links</w:t>
      </w:r>
    </w:p>
    <w:p w:rsidR="00000000" w:rsidRPr="003E4E38" w:rsidP="007A4CFC">
      <w:pPr>
        <w:pStyle w:val="BodyText"/>
      </w:pPr>
      <w:r w:rsidRPr="003E4E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20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4E38" w:rsidP="007A4CFC">
      <w:pPr>
        <w:pStyle w:val="BodyText"/>
        <w:sectPr w:rsidSect="003E4E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4E38" w:rsidP="003E4E38">
      <w:pPr>
        <w:pStyle w:val="SuperHeading"/>
      </w:pPr>
      <w:r w:rsidRPr="003E4E38">
        <w:t xml:space="preserve">Assessment </w:t>
      </w:r>
      <w:r w:rsidRPr="003E4E38">
        <w:t>Requirements for CUAPRF503 Prepare for performances in a competitive environment</w:t>
      </w:r>
    </w:p>
    <w:p w:rsidR="00000000" w:rsidRPr="003E4E38" w:rsidP="003E4E38">
      <w:pPr>
        <w:pStyle w:val="Heading1"/>
      </w:pPr>
      <w:bookmarkStart w:id="8" w:name="O_809619"/>
      <w:bookmarkEnd w:id="8"/>
      <w:r w:rsidRPr="003E4E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rPr>
                <w:rStyle w:val="SpecialBold"/>
              </w:rPr>
              <w:t>Comments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This version released with CUA Creative Arts and Culture Training Package version 2.0. Updated assessment cond</w:t>
            </w:r>
            <w:r w:rsidRPr="003E4E38">
              <w:t>itions section. Updated modification history section to reflect changed name of training package.</w:t>
            </w:r>
          </w:p>
        </w:tc>
      </w:tr>
      <w:tr w:rsidTr="003E4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E38">
            <w:pPr>
              <w:pStyle w:val="BodyText"/>
              <w:rPr>
                <w:lang w:val="en-NZ"/>
              </w:rPr>
            </w:pPr>
            <w:r w:rsidRPr="003E4E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E38" w:rsidP="003E4E38">
            <w:pPr>
              <w:pStyle w:val="BodyText"/>
            </w:pPr>
            <w:r w:rsidRPr="003E4E38">
              <w:t>This version first released with CUA Creative Arts and Culture Training Package version 1.0.</w:t>
            </w:r>
          </w:p>
        </w:tc>
      </w:tr>
    </w:tbl>
    <w:p w:rsidR="00000000" w:rsidRPr="003E4E38" w:rsidP="003E4E38">
      <w:pPr>
        <w:pStyle w:val="BodyText"/>
      </w:pPr>
    </w:p>
    <w:p w:rsidR="00000000" w:rsidRPr="003E4E38" w:rsidP="003E4E38">
      <w:pPr>
        <w:pStyle w:val="AllowPageBreak"/>
      </w:pPr>
    </w:p>
    <w:p w:rsidR="00000000" w:rsidRPr="003E4E38" w:rsidP="003E4E38">
      <w:pPr>
        <w:pStyle w:val="Heading1"/>
      </w:pPr>
      <w:bookmarkStart w:id="9" w:name="O_809618"/>
      <w:bookmarkEnd w:id="9"/>
      <w:r w:rsidRPr="003E4E38">
        <w:t>Performance Evidence</w:t>
      </w:r>
    </w:p>
    <w:p w:rsidR="00000000" w:rsidRPr="003E4E38" w:rsidP="007A4CFC">
      <w:pPr>
        <w:pStyle w:val="BodyText"/>
      </w:pPr>
      <w:r w:rsidRPr="003E4E38">
        <w:t>Evidence of th</w:t>
      </w:r>
      <w:r w:rsidRPr="003E4E38">
        <w:t>e ability to:</w:t>
      </w:r>
    </w:p>
    <w:p w:rsidR="00000000" w:rsidRPr="003E4E38" w:rsidP="003E4E38">
      <w:pPr>
        <w:pStyle w:val="ListBullet"/>
      </w:pPr>
      <w:r w:rsidRPr="003E4E38">
        <w:t>prepare a program that meets the requirements of a competitive performance environment</w:t>
      </w:r>
    </w:p>
    <w:p w:rsidR="00000000" w:rsidRPr="003E4E38" w:rsidP="003E4E38">
      <w:pPr>
        <w:pStyle w:val="ListBullet"/>
      </w:pPr>
      <w:r w:rsidRPr="003E4E38">
        <w:t>perform proficiently in a competitive performance environment on at least two occasions (either real or simulated)</w:t>
      </w:r>
    </w:p>
    <w:p w:rsidR="00000000" w:rsidRPr="003E4E38" w:rsidP="003E4E38">
      <w:pPr>
        <w:pStyle w:val="ListBullet"/>
      </w:pPr>
      <w:r w:rsidRPr="003E4E38">
        <w:t>apply interpretation and expression skills to performances</w:t>
      </w:r>
    </w:p>
    <w:p w:rsidR="00000000" w:rsidRPr="003E4E38" w:rsidP="003E4E38">
      <w:pPr>
        <w:pStyle w:val="ListBullet"/>
      </w:pPr>
      <w:r w:rsidRPr="003E4E38">
        <w:t>communicate effectively with others involved in competitive performance environments.</w:t>
      </w:r>
    </w:p>
    <w:p w:rsidR="00000000" w:rsidRPr="003E4E38" w:rsidP="003E4E38">
      <w:pPr>
        <w:pStyle w:val="BodyText"/>
      </w:pPr>
    </w:p>
    <w:p w:rsidR="00000000" w:rsidRPr="003E4E38" w:rsidP="007A4CFC">
      <w:pPr>
        <w:pStyle w:val="BodyText"/>
      </w:pPr>
      <w:r w:rsidRPr="003E4E38">
        <w:t>Note: If a specific volume or frequency is not stated, then evidence must be provided for each of the above po</w:t>
      </w:r>
      <w:r w:rsidRPr="003E4E38">
        <w:t>ints at least once.</w:t>
      </w:r>
    </w:p>
    <w:p w:rsidR="00000000" w:rsidRPr="003E4E38" w:rsidP="003E4E38">
      <w:pPr>
        <w:pStyle w:val="Heading1"/>
      </w:pPr>
      <w:bookmarkStart w:id="10" w:name="O_809617"/>
      <w:bookmarkEnd w:id="10"/>
      <w:r w:rsidRPr="003E4E38">
        <w:t>Knowledge Evidence</w:t>
      </w:r>
    </w:p>
    <w:p w:rsidR="00000000" w:rsidRPr="003E4E38" w:rsidP="007A4CFC">
      <w:pPr>
        <w:pStyle w:val="BodyText"/>
      </w:pPr>
      <w:r w:rsidRPr="003E4E38">
        <w:t>To complete the unit requirements the individual must:</w:t>
      </w:r>
    </w:p>
    <w:p w:rsidR="00000000" w:rsidRPr="003E4E38" w:rsidP="003E4E38">
      <w:pPr>
        <w:pStyle w:val="ListBullet"/>
      </w:pPr>
      <w:r w:rsidRPr="003E4E38">
        <w:t>demonstrate knowledge of the following in relation to performing:</w:t>
      </w:r>
    </w:p>
    <w:p w:rsidR="00000000" w:rsidRPr="003E4E38" w:rsidP="003E4E38">
      <w:pPr>
        <w:pStyle w:val="ListBullet2"/>
      </w:pPr>
      <w:r w:rsidRPr="003E4E38">
        <w:t>hearing protection requirements</w:t>
      </w:r>
    </w:p>
    <w:p w:rsidR="00000000" w:rsidRPr="003E4E38" w:rsidP="003E4E38">
      <w:pPr>
        <w:pStyle w:val="ListBullet2"/>
      </w:pPr>
      <w:r w:rsidRPr="003E4E38">
        <w:t>strategies for dealing with performance anxiety</w:t>
      </w:r>
    </w:p>
    <w:p w:rsidR="00000000" w:rsidRPr="003E4E38" w:rsidP="003E4E38">
      <w:pPr>
        <w:pStyle w:val="ListBullet2"/>
      </w:pPr>
      <w:r w:rsidRPr="003E4E38">
        <w:t>protecting body against injury from overuse</w:t>
      </w:r>
    </w:p>
    <w:p w:rsidR="00000000" w:rsidRPr="003E4E38" w:rsidP="003E4E38">
      <w:pPr>
        <w:pStyle w:val="ListBullet2"/>
      </w:pPr>
      <w:r w:rsidRPr="003E4E38">
        <w:t>safe lifting practices</w:t>
      </w:r>
    </w:p>
    <w:p w:rsidR="00000000" w:rsidRPr="003E4E38" w:rsidP="003E4E38">
      <w:pPr>
        <w:pStyle w:val="ListBullet"/>
      </w:pPr>
      <w:r w:rsidRPr="003E4E38">
        <w:t>describe issues and challenges that arise when performing in a competitive performance environment and suggest solutions to address them</w:t>
      </w:r>
    </w:p>
    <w:p w:rsidR="00000000" w:rsidRPr="003E4E38" w:rsidP="003E4E38">
      <w:pPr>
        <w:pStyle w:val="ListBullet"/>
      </w:pPr>
      <w:r w:rsidRPr="003E4E38">
        <w:t>exp</w:t>
      </w:r>
      <w:r w:rsidRPr="003E4E38">
        <w:t>lain key aspects of the following:</w:t>
      </w:r>
    </w:p>
    <w:p w:rsidR="00000000" w:rsidRPr="003E4E38" w:rsidP="003E4E38">
      <w:pPr>
        <w:pStyle w:val="ListBullet2"/>
      </w:pPr>
      <w:r w:rsidRPr="003E4E38">
        <w:t>competition and audition protocols</w:t>
      </w:r>
    </w:p>
    <w:p w:rsidR="00000000" w:rsidRPr="003E4E38" w:rsidP="003E4E38">
      <w:pPr>
        <w:pStyle w:val="ListBullet2"/>
      </w:pPr>
      <w:r w:rsidRPr="003E4E38">
        <w:t>repertoire, techniques and terminology in own area of specialisation.</w:t>
      </w:r>
    </w:p>
    <w:p w:rsidR="00000000" w:rsidRPr="003E4E38" w:rsidP="003E4E38">
      <w:pPr>
        <w:pStyle w:val="AllowPageBreak"/>
      </w:pPr>
    </w:p>
    <w:p w:rsidR="00000000" w:rsidRPr="003E4E38" w:rsidP="003E4E38">
      <w:pPr>
        <w:pStyle w:val="Heading1"/>
      </w:pPr>
      <w:bookmarkStart w:id="11" w:name="O_809616"/>
      <w:bookmarkEnd w:id="11"/>
      <w:r w:rsidRPr="003E4E38">
        <w:t>Assessment Conditions</w:t>
      </w:r>
    </w:p>
    <w:p w:rsidR="00000000" w:rsidRPr="003E4E38" w:rsidP="007A4CFC">
      <w:pPr>
        <w:pStyle w:val="BodyText"/>
      </w:pPr>
      <w:r w:rsidRPr="003E4E38">
        <w:t>Assessment must be conducted in a safe environment where evidence gathered d</w:t>
      </w:r>
      <w:r w:rsidRPr="003E4E38">
        <w:t xml:space="preserve">emonstrates consistent performance of typical activities experienced in creative arts industry environments. The assessment environment must include access to: </w:t>
      </w:r>
    </w:p>
    <w:p w:rsidR="00000000" w:rsidRPr="003E4E38" w:rsidP="003E4E38">
      <w:pPr>
        <w:pStyle w:val="ListBullet"/>
      </w:pPr>
      <w:r w:rsidRPr="003E4E38">
        <w:t>relevant resources and equipment</w:t>
      </w:r>
    </w:p>
    <w:p w:rsidR="00000000" w:rsidRPr="003E4E38" w:rsidP="003E4E38">
      <w:pPr>
        <w:pStyle w:val="ListBullet"/>
      </w:pPr>
      <w:r w:rsidRPr="003E4E38">
        <w:t>opportunities for competitive performance situations in eithe</w:t>
      </w:r>
      <w:r w:rsidRPr="003E4E38">
        <w:t>r a real or simulated situation</w:t>
      </w:r>
    </w:p>
    <w:p w:rsidR="00000000" w:rsidRPr="003E4E38" w:rsidP="003E4E38">
      <w:pPr>
        <w:pStyle w:val="ListBullet"/>
      </w:pPr>
      <w:r w:rsidRPr="003E4E38">
        <w:t>appropriate venue with adequate space for solo performances.</w:t>
      </w:r>
    </w:p>
    <w:p w:rsidR="00000000" w:rsidRPr="003E4E38" w:rsidP="003E4E38">
      <w:pPr>
        <w:pStyle w:val="BodyText"/>
      </w:pPr>
    </w:p>
    <w:p w:rsidR="00000000" w:rsidRPr="003E4E38" w:rsidP="007A4CFC">
      <w:pPr>
        <w:pStyle w:val="BodyText"/>
      </w:pPr>
      <w:r w:rsidRPr="003E4E38">
        <w:t>Assessors of this unit must satisfy the requirements for assessors in applicable vocational educational and training legislation, frameworks and/or standards.</w:t>
      </w:r>
    </w:p>
    <w:p w:rsidR="00000000" w:rsidRPr="003E4E38" w:rsidP="003E4E38">
      <w:pPr>
        <w:pStyle w:val="Heading1"/>
      </w:pPr>
      <w:bookmarkStart w:id="12" w:name="O_809628"/>
      <w:bookmarkEnd w:id="12"/>
      <w:r w:rsidRPr="003E4E38">
        <w:t>Links</w:t>
      </w:r>
    </w:p>
    <w:p w:rsidR="00000000" w:rsidRPr="003E4E38" w:rsidP="007A4CFC">
      <w:pPr>
        <w:pStyle w:val="BodyText"/>
      </w:pPr>
      <w:r w:rsidRPr="003E4E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20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E4E38" w:rsidP="003E4E38"/>
    <w:sectPr w:rsidSect="003E4E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38" w:rsidRPr="007A4CFC" w:rsidP="007A4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CFC" w:rsidP="003E4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4CFC" w:rsidP="003E4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A4CFC" w:rsidP="003E4E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38" w:rsidP="003E4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CFC">
      <w:t>Approved</w:t>
    </w:r>
    <w:r w:rsidR="007A4C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CF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CFC">
      <w:rPr>
        <w:noProof/>
      </w:rPr>
      <w:t>5</w:t>
    </w:r>
    <w:r>
      <w:rPr>
        <w:noProof/>
      </w:rPr>
      <w:fldChar w:fldCharType="end"/>
    </w:r>
  </w:p>
  <w:p w:rsidR="003E4E38" w:rsidP="003E4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C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CFC">
      <w:t>Service and Creative Skills Australia</w:t>
    </w:r>
    <w:r w:rsidR="007A4CFC">
      <w:fldChar w:fldCharType="end"/>
    </w:r>
  </w:p>
  <w:p w:rsidR="003E4E38" w:rsidP="003E4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E38" w:rsidRPr="007A4CFC" w:rsidP="007A4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CFC" w:rsidRPr="002D2AF8" w:rsidP="003E4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CUAPRF503 Prepare for performances in a competitive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4CFC" w:rsidP="003E4E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E38" w:rsidRPr="002D2AF8" w:rsidP="003E4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CFC">
      <w:t>CUAPRF503 Prepare for performances in a competitive environment</w:t>
    </w:r>
    <w:r w:rsidR="007A4C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CFC">
      <w:rPr>
        <w:noProof/>
      </w:rPr>
      <w:t>2 March 2025</w:t>
    </w:r>
    <w:r>
      <w:fldChar w:fldCharType="end"/>
    </w:r>
  </w:p>
  <w:p w:rsidR="003E4E38" w:rsidP="003E4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C2C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40D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267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E38"/>
  </w:style>
  <w:style w:type="character" w:customStyle="1" w:styleId="Heading1Char">
    <w:name w:val="Heading 1 Char"/>
    <w:basedOn w:val="DefaultParagraphFont"/>
    <w:link w:val="Heading1"/>
    <w:rsid w:val="003E4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E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E38"/>
    <w:rPr>
      <w:b/>
      <w:spacing w:val="0"/>
    </w:rPr>
  </w:style>
  <w:style w:type="paragraph" w:styleId="ListBullet2">
    <w:name w:val="List Bullet 2"/>
    <w:basedOn w:val="List2"/>
    <w:rsid w:val="003E4E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E4E38"/>
    <w:rPr>
      <w:i/>
    </w:rPr>
  </w:style>
  <w:style w:type="paragraph" w:customStyle="1" w:styleId="SuperHeading">
    <w:name w:val="SuperHeading"/>
    <w:basedOn w:val="Normal"/>
    <w:rsid w:val="003E4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4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E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4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E38"/>
  </w:style>
  <w:style w:type="paragraph" w:styleId="TableofFigures">
    <w:name w:val="table of figures"/>
    <w:basedOn w:val="Normal"/>
    <w:next w:val="Normal"/>
    <w:semiHidden/>
    <w:rsid w:val="003E4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E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4E38"/>
    <w:rPr>
      <w:rFonts w:ascii="Wingdings" w:hAnsi="Wingdings"/>
    </w:rPr>
  </w:style>
  <w:style w:type="paragraph" w:customStyle="1" w:styleId="TableHeading">
    <w:name w:val="Table Heading"/>
    <w:basedOn w:val="HeadingBase"/>
    <w:rsid w:val="003E4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E38"/>
    <w:rPr>
      <w:color w:val="0033CC"/>
      <w:u w:val="none"/>
    </w:rPr>
  </w:style>
  <w:style w:type="paragraph" w:customStyle="1" w:styleId="BodyTextRight">
    <w:name w:val="Body Text Right"/>
    <w:basedOn w:val="BodyText"/>
    <w:rsid w:val="003E4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E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E38"/>
    <w:rPr>
      <w:sz w:val="32"/>
    </w:rPr>
  </w:style>
  <w:style w:type="paragraph" w:customStyle="1" w:styleId="HeadingProcedure">
    <w:name w:val="Heading Procedure"/>
    <w:basedOn w:val="HeadingBase"/>
    <w:next w:val="Normal"/>
    <w:rsid w:val="003E4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E38"/>
    <w:pPr>
      <w:spacing w:before="60" w:after="60"/>
    </w:pPr>
  </w:style>
  <w:style w:type="paragraph" w:styleId="ListContinue">
    <w:name w:val="List Continue"/>
    <w:basedOn w:val="List"/>
    <w:rsid w:val="003E4E38"/>
    <w:pPr>
      <w:ind w:firstLine="0"/>
    </w:pPr>
  </w:style>
  <w:style w:type="paragraph" w:customStyle="1" w:styleId="ListNote">
    <w:name w:val="List Note"/>
    <w:basedOn w:val="List"/>
    <w:rsid w:val="003E4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E38"/>
    <w:rPr>
      <w:rFonts w:ascii="Courier New" w:hAnsi="Courier New"/>
    </w:rPr>
  </w:style>
  <w:style w:type="paragraph" w:customStyle="1" w:styleId="NoteBullet">
    <w:name w:val="Note Bullet"/>
    <w:basedOn w:val="Note"/>
    <w:rsid w:val="003E4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E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4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E38"/>
    <w:rPr>
      <w:b/>
      <w:smallCaps/>
    </w:rPr>
  </w:style>
  <w:style w:type="paragraph" w:customStyle="1" w:styleId="TableListNumber">
    <w:name w:val="Table List Number"/>
    <w:basedOn w:val="ListNumber"/>
    <w:rsid w:val="003E4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E38"/>
    <w:pPr>
      <w:numPr>
        <w:numId w:val="9"/>
      </w:numPr>
    </w:pPr>
  </w:style>
  <w:style w:type="paragraph" w:customStyle="1" w:styleId="ListAlpha2">
    <w:name w:val="List Alpha 2"/>
    <w:basedOn w:val="List2"/>
    <w:rsid w:val="003E4E38"/>
    <w:pPr>
      <w:numPr>
        <w:numId w:val="8"/>
      </w:numPr>
    </w:pPr>
  </w:style>
  <w:style w:type="paragraph" w:styleId="List2">
    <w:name w:val="List 2"/>
    <w:basedOn w:val="BodyText"/>
    <w:rsid w:val="003E4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E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E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4E38"/>
    <w:pPr>
      <w:numPr>
        <w:numId w:val="4"/>
      </w:numPr>
    </w:pPr>
  </w:style>
  <w:style w:type="paragraph" w:styleId="ListContinue2">
    <w:name w:val="List Continue 2"/>
    <w:basedOn w:val="List2"/>
    <w:rsid w:val="003E4E38"/>
    <w:pPr>
      <w:ind w:firstLine="0"/>
    </w:pPr>
  </w:style>
  <w:style w:type="paragraph" w:styleId="ListContinue3">
    <w:name w:val="List Continue 3"/>
    <w:basedOn w:val="List3"/>
    <w:rsid w:val="003E4E38"/>
    <w:pPr>
      <w:ind w:left="1021" w:firstLine="0"/>
    </w:pPr>
  </w:style>
  <w:style w:type="paragraph" w:styleId="ListContinue4">
    <w:name w:val="List Continue 4"/>
    <w:basedOn w:val="List4"/>
    <w:rsid w:val="003E4E38"/>
    <w:pPr>
      <w:ind w:firstLine="0"/>
    </w:pPr>
  </w:style>
  <w:style w:type="paragraph" w:styleId="ListContinue5">
    <w:name w:val="List Continue 5"/>
    <w:basedOn w:val="List5"/>
    <w:rsid w:val="003E4E38"/>
    <w:pPr>
      <w:ind w:firstLine="0"/>
    </w:pPr>
  </w:style>
  <w:style w:type="paragraph" w:styleId="ListNumber3">
    <w:name w:val="List Number 3"/>
    <w:basedOn w:val="List3"/>
    <w:rsid w:val="003E4E38"/>
    <w:pPr>
      <w:numPr>
        <w:numId w:val="5"/>
      </w:numPr>
    </w:pPr>
  </w:style>
  <w:style w:type="paragraph" w:styleId="ListNumber4">
    <w:name w:val="List Number 4"/>
    <w:basedOn w:val="List4"/>
    <w:rsid w:val="003E4E38"/>
    <w:pPr>
      <w:numPr>
        <w:numId w:val="6"/>
      </w:numPr>
    </w:pPr>
  </w:style>
  <w:style w:type="paragraph" w:styleId="ListNumber5">
    <w:name w:val="List Number 5"/>
    <w:basedOn w:val="List5"/>
    <w:rsid w:val="003E4E38"/>
    <w:pPr>
      <w:numPr>
        <w:numId w:val="7"/>
      </w:numPr>
    </w:pPr>
  </w:style>
  <w:style w:type="paragraph" w:styleId="BlockText">
    <w:name w:val="Block Text"/>
    <w:basedOn w:val="Normal"/>
    <w:rsid w:val="003E4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E38"/>
    <w:rPr>
      <w:sz w:val="16"/>
      <w:vertAlign w:val="superscript"/>
    </w:rPr>
  </w:style>
  <w:style w:type="character" w:customStyle="1" w:styleId="Symbols">
    <w:name w:val="Symbols"/>
    <w:basedOn w:val="DefaultParagraphFont"/>
    <w:rsid w:val="003E4E38"/>
    <w:rPr>
      <w:rFonts w:ascii="Symbol" w:hAnsi="Symbol"/>
    </w:rPr>
  </w:style>
  <w:style w:type="character" w:customStyle="1" w:styleId="MenuOptions">
    <w:name w:val="Menu Options"/>
    <w:basedOn w:val="DefaultParagraphFont"/>
    <w:rsid w:val="003E4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E38"/>
    <w:rPr>
      <w:b/>
    </w:rPr>
  </w:style>
  <w:style w:type="character" w:customStyle="1" w:styleId="Underlined">
    <w:name w:val="Underlined"/>
    <w:basedOn w:val="DefaultParagraphFont"/>
    <w:rsid w:val="003E4E38"/>
    <w:rPr>
      <w:u w:val="single"/>
    </w:rPr>
  </w:style>
  <w:style w:type="paragraph" w:customStyle="1" w:styleId="TableBodyTextRight">
    <w:name w:val="Table Body Text Right"/>
    <w:basedOn w:val="TableBodyText"/>
    <w:rsid w:val="003E4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E38"/>
    <w:rPr>
      <w:sz w:val="18"/>
    </w:rPr>
  </w:style>
  <w:style w:type="paragraph" w:customStyle="1" w:styleId="BodySmallRight">
    <w:name w:val="Body Small Right"/>
    <w:basedOn w:val="BodyTextRight"/>
    <w:rsid w:val="003E4E38"/>
    <w:rPr>
      <w:sz w:val="18"/>
      <w:szCs w:val="18"/>
    </w:rPr>
  </w:style>
  <w:style w:type="paragraph" w:customStyle="1" w:styleId="MarginEdition">
    <w:name w:val="Margin Edition"/>
    <w:basedOn w:val="MarginNote"/>
    <w:rsid w:val="003E4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E38"/>
    <w:rPr>
      <w:sz w:val="2"/>
      <w:szCs w:val="2"/>
    </w:rPr>
  </w:style>
  <w:style w:type="character" w:customStyle="1" w:styleId="Small">
    <w:name w:val="Small"/>
    <w:basedOn w:val="DefaultParagraphFont"/>
    <w:rsid w:val="003E4E38"/>
    <w:rPr>
      <w:sz w:val="16"/>
    </w:rPr>
  </w:style>
  <w:style w:type="paragraph" w:customStyle="1" w:styleId="WideTable">
    <w:name w:val="Wide Table"/>
    <w:basedOn w:val="Normal"/>
    <w:rsid w:val="003E4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E38"/>
  </w:style>
  <w:style w:type="paragraph" w:styleId="Quote">
    <w:name w:val="Quote"/>
    <w:basedOn w:val="Heading1"/>
    <w:link w:val="QuoteChar"/>
    <w:qFormat/>
    <w:rsid w:val="003E4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E38"/>
    <w:pPr>
      <w:pageBreakBefore/>
    </w:pPr>
  </w:style>
  <w:style w:type="paragraph" w:customStyle="1" w:styleId="Border">
    <w:name w:val="Border"/>
    <w:basedOn w:val="Normal"/>
    <w:qFormat/>
    <w:rsid w:val="003E4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E38"/>
    <w:rPr>
      <w:u w:val="single"/>
    </w:rPr>
  </w:style>
  <w:style w:type="character" w:customStyle="1" w:styleId="BoldandItalics">
    <w:name w:val="Bold and Italics"/>
    <w:qFormat/>
    <w:rsid w:val="003E4E38"/>
    <w:rPr>
      <w:b/>
      <w:i/>
      <w:u w:val="none"/>
    </w:rPr>
  </w:style>
  <w:style w:type="paragraph" w:styleId="BalloonText">
    <w:name w:val="Balloon Text"/>
    <w:basedOn w:val="Normal"/>
    <w:link w:val="BalloonTextChar"/>
    <w:rsid w:val="003E4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E38"/>
    <w:pPr>
      <w:spacing w:before="0" w:after="0"/>
    </w:pPr>
  </w:style>
  <w:style w:type="paragraph" w:customStyle="1" w:styleId="BodyTextBold">
    <w:name w:val="Body Text Bold"/>
    <w:basedOn w:val="BodyText"/>
    <w:qFormat/>
    <w:rsid w:val="003E4E38"/>
    <w:rPr>
      <w:b/>
    </w:rPr>
  </w:style>
  <w:style w:type="character" w:styleId="Hyperlink">
    <w:name w:val="Hyperlink"/>
    <w:basedOn w:val="DefaultParagraphFont"/>
    <w:uiPriority w:val="99"/>
    <w:unhideWhenUsed/>
    <w:rsid w:val="007A4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6731</Characters>
  <Application>Microsoft Office Word</Application>
  <DocSecurity>0</DocSecurity>
  <Lines>249</Lines>
  <Paragraphs>146</Paragraphs>
  <ScaleCrop>false</ScaleCrop>
  <Company>Author-it Software Corporation Ltd.</Company>
  <LinksUpToDate>false</LinksUpToDate>
  <CharactersWithSpaces>7635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CUAPRF503 Prepare for performances in a competitive environment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