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93A" w:rsidP="007C5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CUAPRF503 Prepare for performances in a competitive environment</w:t>
      </w:r>
      <w:r>
        <w:fldChar w:fldCharType="end"/>
      </w:r>
    </w:p>
    <w:p w:rsidR="007C593A" w:rsidP="007C593A">
      <w:pPr>
        <w:pStyle w:val="Version"/>
        <w:sectPr w:rsidSect="00472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2642" w:rsidP="00472642">
      <w:pPr>
        <w:pStyle w:val="SuperHeading"/>
      </w:pPr>
      <w:r w:rsidRPr="00472642">
        <w:t>Assessment Requirements for CUAPRF503 Prepare for performances in a competitive environment</w:t>
      </w:r>
    </w:p>
    <w:p w:rsidR="00000000" w:rsidRPr="00472642" w:rsidP="00472642">
      <w:pPr>
        <w:pStyle w:val="Heading1"/>
      </w:pPr>
      <w:bookmarkStart w:id="1" w:name="O_809619"/>
      <w:bookmarkEnd w:id="1"/>
      <w:r w:rsidRPr="00472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42" w:rsidP="00472642">
            <w:pPr>
              <w:pStyle w:val="BodyText"/>
            </w:pPr>
            <w:r w:rsidRPr="004726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42">
            <w:pPr>
              <w:pStyle w:val="BodyText"/>
              <w:rPr>
                <w:lang w:val="en-NZ"/>
              </w:rPr>
            </w:pPr>
            <w:r w:rsidRPr="00472642">
              <w:rPr>
                <w:rStyle w:val="SpecialBold"/>
              </w:rPr>
              <w:t>Comments</w:t>
            </w:r>
          </w:p>
        </w:tc>
      </w:tr>
      <w:tr w:rsidTr="0047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42">
            <w:pPr>
              <w:pStyle w:val="BodyText"/>
              <w:rPr>
                <w:lang w:val="en-NZ"/>
              </w:rPr>
            </w:pPr>
            <w:r w:rsidRPr="0047264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42">
            <w:pPr>
              <w:pStyle w:val="BodyText"/>
              <w:rPr>
                <w:lang w:val="en-NZ"/>
              </w:rPr>
            </w:pPr>
            <w:r w:rsidRPr="0047264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7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42">
            <w:pPr>
              <w:pStyle w:val="BodyText"/>
              <w:rPr>
                <w:lang w:val="en-NZ"/>
              </w:rPr>
            </w:pPr>
            <w:r w:rsidRPr="004726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42" w:rsidP="00472642">
            <w:pPr>
              <w:pStyle w:val="BodyText"/>
            </w:pPr>
            <w:r w:rsidRPr="00472642">
              <w:t xml:space="preserve">This version first released with CUA </w:t>
            </w:r>
            <w:r w:rsidRPr="00472642">
              <w:t>Creative Arts and Culture Training Package version 1.0.</w:t>
            </w:r>
          </w:p>
        </w:tc>
      </w:tr>
    </w:tbl>
    <w:p w:rsidR="00000000" w:rsidRPr="00472642" w:rsidP="00472642">
      <w:pPr>
        <w:pStyle w:val="BodyText"/>
      </w:pPr>
    </w:p>
    <w:p w:rsidR="00000000" w:rsidRPr="00472642" w:rsidP="00472642">
      <w:pPr>
        <w:pStyle w:val="AllowPageBreak"/>
      </w:pPr>
    </w:p>
    <w:p w:rsidR="00000000" w:rsidRPr="00472642" w:rsidP="00472642">
      <w:pPr>
        <w:pStyle w:val="Heading1"/>
      </w:pPr>
      <w:bookmarkStart w:id="2" w:name="O_809618"/>
      <w:bookmarkEnd w:id="2"/>
      <w:r w:rsidRPr="00472642">
        <w:t>Performance Evidence</w:t>
      </w:r>
    </w:p>
    <w:p w:rsidR="00000000" w:rsidRPr="00472642" w:rsidP="007C593A">
      <w:pPr>
        <w:pStyle w:val="BodyText"/>
      </w:pPr>
      <w:r w:rsidRPr="00472642">
        <w:t>Evidence of the ability to:</w:t>
      </w:r>
    </w:p>
    <w:p w:rsidR="00000000" w:rsidRPr="00472642" w:rsidP="00472642">
      <w:pPr>
        <w:pStyle w:val="ListBullet"/>
      </w:pPr>
      <w:r w:rsidRPr="00472642">
        <w:t>prepare a program that meets the requirements of a competitive performance environment</w:t>
      </w:r>
    </w:p>
    <w:p w:rsidR="00000000" w:rsidRPr="00472642" w:rsidP="00472642">
      <w:pPr>
        <w:pStyle w:val="ListBullet"/>
      </w:pPr>
      <w:r w:rsidRPr="00472642">
        <w:t>perform proficiently in a competitive performance environment on at least two occasions (either real or simulated)</w:t>
      </w:r>
    </w:p>
    <w:p w:rsidR="00000000" w:rsidRPr="00472642" w:rsidP="00472642">
      <w:pPr>
        <w:pStyle w:val="ListBullet"/>
      </w:pPr>
      <w:r w:rsidRPr="00472642">
        <w:t>apply interpretation and expression skills to performances</w:t>
      </w:r>
    </w:p>
    <w:p w:rsidR="00000000" w:rsidRPr="00472642" w:rsidP="00472642">
      <w:pPr>
        <w:pStyle w:val="ListBullet"/>
      </w:pPr>
      <w:r w:rsidRPr="00472642">
        <w:t>communicate effectively with others involved in competitive performance environmen</w:t>
      </w:r>
      <w:r w:rsidRPr="00472642">
        <w:t>ts.</w:t>
      </w:r>
    </w:p>
    <w:p w:rsidR="00000000" w:rsidRPr="00472642" w:rsidP="00472642">
      <w:pPr>
        <w:pStyle w:val="BodyText"/>
      </w:pPr>
    </w:p>
    <w:p w:rsidR="00000000" w:rsidRPr="00472642" w:rsidP="007C593A">
      <w:pPr>
        <w:pStyle w:val="BodyText"/>
      </w:pPr>
      <w:r w:rsidRPr="00472642">
        <w:t>Note: If a specific volume or frequency is not stated, then evidence must be provided for each of the above points at least once.</w:t>
      </w:r>
    </w:p>
    <w:p w:rsidR="00000000" w:rsidRPr="00472642" w:rsidP="00472642">
      <w:pPr>
        <w:pStyle w:val="Heading1"/>
      </w:pPr>
      <w:bookmarkStart w:id="3" w:name="O_809617"/>
      <w:bookmarkEnd w:id="3"/>
      <w:r w:rsidRPr="00472642">
        <w:t>Knowledge Evidence</w:t>
      </w:r>
    </w:p>
    <w:p w:rsidR="00000000" w:rsidRPr="00472642" w:rsidP="007C593A">
      <w:pPr>
        <w:pStyle w:val="BodyText"/>
      </w:pPr>
      <w:r w:rsidRPr="00472642">
        <w:t>To complete the unit requirements the individual must:</w:t>
      </w:r>
    </w:p>
    <w:p w:rsidR="00000000" w:rsidRPr="00472642" w:rsidP="00472642">
      <w:pPr>
        <w:pStyle w:val="ListBullet"/>
      </w:pPr>
      <w:r w:rsidRPr="00472642">
        <w:t>demonstrate knowledge of the</w:t>
      </w:r>
      <w:r w:rsidRPr="00472642">
        <w:t xml:space="preserve"> following in relation to performing:</w:t>
      </w:r>
    </w:p>
    <w:p w:rsidR="00000000" w:rsidRPr="00472642" w:rsidP="00472642">
      <w:pPr>
        <w:pStyle w:val="ListBullet2"/>
      </w:pPr>
      <w:r w:rsidRPr="00472642">
        <w:t>hearing protection requirements</w:t>
      </w:r>
    </w:p>
    <w:p w:rsidR="00000000" w:rsidRPr="00472642" w:rsidP="00472642">
      <w:pPr>
        <w:pStyle w:val="ListBullet2"/>
      </w:pPr>
      <w:r w:rsidRPr="00472642">
        <w:t>strategies for dealing with performance anxiety</w:t>
      </w:r>
    </w:p>
    <w:p w:rsidR="00000000" w:rsidRPr="00472642" w:rsidP="00472642">
      <w:pPr>
        <w:pStyle w:val="ListBullet2"/>
      </w:pPr>
      <w:r w:rsidRPr="00472642">
        <w:t>protecting body against injury from overuse</w:t>
      </w:r>
    </w:p>
    <w:p w:rsidR="00000000" w:rsidRPr="00472642" w:rsidP="00472642">
      <w:pPr>
        <w:pStyle w:val="ListBullet2"/>
      </w:pPr>
      <w:r w:rsidRPr="00472642">
        <w:t>safe lifting practices</w:t>
      </w:r>
    </w:p>
    <w:p w:rsidR="00000000" w:rsidRPr="00472642" w:rsidP="00472642">
      <w:pPr>
        <w:pStyle w:val="ListBullet"/>
      </w:pPr>
      <w:r w:rsidRPr="00472642">
        <w:t>describe issues and challenges that arise when performing in a competitive performance environment and suggest solutions to address them</w:t>
      </w:r>
    </w:p>
    <w:p w:rsidR="00000000" w:rsidRPr="00472642" w:rsidP="00472642">
      <w:pPr>
        <w:pStyle w:val="ListBullet"/>
      </w:pPr>
      <w:r w:rsidRPr="00472642">
        <w:t>explain key aspects of the following:</w:t>
      </w:r>
    </w:p>
    <w:p w:rsidR="00000000" w:rsidRPr="00472642" w:rsidP="00472642">
      <w:pPr>
        <w:pStyle w:val="ListBullet2"/>
      </w:pPr>
      <w:r w:rsidRPr="00472642">
        <w:t>competition and audition protocols</w:t>
      </w:r>
    </w:p>
    <w:p w:rsidR="00000000" w:rsidRPr="00472642" w:rsidP="00472642">
      <w:pPr>
        <w:pStyle w:val="ListBullet2"/>
      </w:pPr>
      <w:r w:rsidRPr="00472642">
        <w:t>repertoire, techniques and terminology in own</w:t>
      </w:r>
      <w:r w:rsidRPr="00472642">
        <w:t xml:space="preserve"> area of specialisation.</w:t>
      </w:r>
    </w:p>
    <w:p w:rsidR="00000000" w:rsidRPr="00472642" w:rsidP="00472642">
      <w:pPr>
        <w:pStyle w:val="AllowPageBreak"/>
      </w:pPr>
    </w:p>
    <w:p w:rsidR="00000000" w:rsidRPr="00472642" w:rsidP="00472642">
      <w:pPr>
        <w:pStyle w:val="Heading1"/>
      </w:pPr>
      <w:bookmarkStart w:id="4" w:name="O_809616"/>
      <w:bookmarkEnd w:id="4"/>
      <w:r w:rsidRPr="00472642">
        <w:t>Assessment Conditions</w:t>
      </w:r>
    </w:p>
    <w:p w:rsidR="00000000" w:rsidRPr="00472642" w:rsidP="007C593A">
      <w:pPr>
        <w:pStyle w:val="BodyText"/>
      </w:pPr>
      <w:r w:rsidRPr="00472642">
        <w:t>Assessment must be conducted in a safe environment where evidence gathered demonstrates consistent performance of typical activities experienced in creative arts industry environments. The ass</w:t>
      </w:r>
      <w:r w:rsidRPr="00472642">
        <w:t xml:space="preserve">essment environment must include access to: </w:t>
      </w:r>
    </w:p>
    <w:p w:rsidR="00000000" w:rsidRPr="00472642" w:rsidP="00472642">
      <w:pPr>
        <w:pStyle w:val="ListBullet"/>
      </w:pPr>
      <w:r w:rsidRPr="00472642">
        <w:t>relevant resources and equipment</w:t>
      </w:r>
    </w:p>
    <w:p w:rsidR="00000000" w:rsidRPr="00472642" w:rsidP="00472642">
      <w:pPr>
        <w:pStyle w:val="ListBullet"/>
      </w:pPr>
      <w:r w:rsidRPr="00472642">
        <w:t>opportunities for competitive performance situations in either a real or simulated situation</w:t>
      </w:r>
    </w:p>
    <w:p w:rsidR="00000000" w:rsidRPr="00472642" w:rsidP="00472642">
      <w:pPr>
        <w:pStyle w:val="ListBullet"/>
      </w:pPr>
      <w:r w:rsidRPr="00472642">
        <w:t>appropriate venue with adequate space for solo performances.</w:t>
      </w:r>
    </w:p>
    <w:p w:rsidR="00000000" w:rsidRPr="00472642" w:rsidP="00472642">
      <w:pPr>
        <w:pStyle w:val="BodyText"/>
      </w:pPr>
    </w:p>
    <w:p w:rsidR="00000000" w:rsidRPr="00472642" w:rsidP="007C593A">
      <w:pPr>
        <w:pStyle w:val="BodyText"/>
      </w:pPr>
      <w:r w:rsidRPr="00472642">
        <w:t>Assessors of this unit</w:t>
      </w:r>
      <w:r w:rsidRPr="00472642">
        <w:t xml:space="preserve"> must satisfy the requirements for assessors in applicable vocational educational and training legislation, frameworks and/or standards.</w:t>
      </w:r>
    </w:p>
    <w:p w:rsidR="00000000" w:rsidRPr="00472642" w:rsidP="00472642">
      <w:pPr>
        <w:pStyle w:val="Heading1"/>
      </w:pPr>
      <w:bookmarkStart w:id="5" w:name="O_809628"/>
      <w:bookmarkEnd w:id="5"/>
      <w:r w:rsidRPr="00472642">
        <w:t>Links</w:t>
      </w:r>
    </w:p>
    <w:p w:rsidR="00000000" w:rsidRPr="00472642" w:rsidP="007C593A">
      <w:pPr>
        <w:pStyle w:val="BodyText"/>
      </w:pPr>
      <w:r w:rsidRPr="004726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029F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72642" w:rsidP="00472642"/>
    <w:sectPr w:rsidSect="004726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42" w:rsidRPr="007C593A" w:rsidP="007C5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3A" w:rsidP="00472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93A" w:rsidP="00472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593A" w:rsidP="00472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642" w:rsidRPr="007C593A" w:rsidP="007C5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3A" w:rsidRPr="002D2AF8" w:rsidP="00472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CUAPRF503 Prepare for performances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C593A" w:rsidP="00472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041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4C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687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642"/>
  </w:style>
  <w:style w:type="character" w:customStyle="1" w:styleId="Heading1Char">
    <w:name w:val="Heading 1 Char"/>
    <w:basedOn w:val="DefaultParagraphFont"/>
    <w:link w:val="Heading1"/>
    <w:rsid w:val="00472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6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642"/>
    <w:rPr>
      <w:b/>
      <w:spacing w:val="0"/>
    </w:rPr>
  </w:style>
  <w:style w:type="paragraph" w:styleId="ListBullet2">
    <w:name w:val="List Bullet 2"/>
    <w:basedOn w:val="List2"/>
    <w:rsid w:val="004726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2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642"/>
    <w:rPr>
      <w:i/>
    </w:rPr>
  </w:style>
  <w:style w:type="paragraph" w:styleId="Caption">
    <w:name w:val="caption"/>
    <w:basedOn w:val="BodyText"/>
    <w:next w:val="Normal"/>
    <w:qFormat/>
    <w:rsid w:val="00472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642"/>
  </w:style>
  <w:style w:type="paragraph" w:styleId="TableofFigures">
    <w:name w:val="table of figures"/>
    <w:basedOn w:val="Normal"/>
    <w:next w:val="Normal"/>
    <w:semiHidden/>
    <w:rsid w:val="00472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6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642"/>
    <w:rPr>
      <w:rFonts w:ascii="Wingdings" w:hAnsi="Wingdings"/>
    </w:rPr>
  </w:style>
  <w:style w:type="paragraph" w:customStyle="1" w:styleId="TableHeading">
    <w:name w:val="Table Heading"/>
    <w:basedOn w:val="HeadingBase"/>
    <w:rsid w:val="00472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642"/>
    <w:rPr>
      <w:color w:val="0033CC"/>
      <w:u w:val="none"/>
    </w:rPr>
  </w:style>
  <w:style w:type="paragraph" w:customStyle="1" w:styleId="BodyTextRight">
    <w:name w:val="Body Text Right"/>
    <w:basedOn w:val="BodyText"/>
    <w:rsid w:val="00472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6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642"/>
    <w:rPr>
      <w:sz w:val="32"/>
    </w:rPr>
  </w:style>
  <w:style w:type="paragraph" w:customStyle="1" w:styleId="HeadingProcedure">
    <w:name w:val="Heading Procedure"/>
    <w:basedOn w:val="HeadingBase"/>
    <w:next w:val="Normal"/>
    <w:rsid w:val="00472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642"/>
    <w:pPr>
      <w:spacing w:before="60" w:after="60"/>
    </w:pPr>
  </w:style>
  <w:style w:type="paragraph" w:styleId="ListContinue">
    <w:name w:val="List Continue"/>
    <w:basedOn w:val="List"/>
    <w:rsid w:val="00472642"/>
    <w:pPr>
      <w:ind w:firstLine="0"/>
    </w:pPr>
  </w:style>
  <w:style w:type="paragraph" w:customStyle="1" w:styleId="ListNote">
    <w:name w:val="List Note"/>
    <w:basedOn w:val="List"/>
    <w:rsid w:val="00472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642"/>
    <w:rPr>
      <w:rFonts w:ascii="Courier New" w:hAnsi="Courier New"/>
    </w:rPr>
  </w:style>
  <w:style w:type="paragraph" w:customStyle="1" w:styleId="NoteBullet">
    <w:name w:val="Note Bullet"/>
    <w:basedOn w:val="Note"/>
    <w:rsid w:val="00472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6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642"/>
    <w:rPr>
      <w:b/>
      <w:smallCaps/>
    </w:rPr>
  </w:style>
  <w:style w:type="paragraph" w:customStyle="1" w:styleId="TableListNumber">
    <w:name w:val="Table List Number"/>
    <w:basedOn w:val="ListNumber"/>
    <w:rsid w:val="00472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642"/>
    <w:pPr>
      <w:numPr>
        <w:numId w:val="9"/>
      </w:numPr>
    </w:pPr>
  </w:style>
  <w:style w:type="paragraph" w:customStyle="1" w:styleId="ListAlpha2">
    <w:name w:val="List Alpha 2"/>
    <w:basedOn w:val="List2"/>
    <w:rsid w:val="00472642"/>
    <w:pPr>
      <w:numPr>
        <w:numId w:val="8"/>
      </w:numPr>
    </w:pPr>
  </w:style>
  <w:style w:type="paragraph" w:styleId="List2">
    <w:name w:val="List 2"/>
    <w:basedOn w:val="BodyText"/>
    <w:rsid w:val="00472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6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6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642"/>
    <w:pPr>
      <w:numPr>
        <w:numId w:val="4"/>
      </w:numPr>
    </w:pPr>
  </w:style>
  <w:style w:type="paragraph" w:styleId="ListContinue2">
    <w:name w:val="List Continue 2"/>
    <w:basedOn w:val="List2"/>
    <w:rsid w:val="00472642"/>
    <w:pPr>
      <w:ind w:firstLine="0"/>
    </w:pPr>
  </w:style>
  <w:style w:type="paragraph" w:styleId="ListContinue3">
    <w:name w:val="List Continue 3"/>
    <w:basedOn w:val="List3"/>
    <w:rsid w:val="00472642"/>
    <w:pPr>
      <w:ind w:left="1021" w:firstLine="0"/>
    </w:pPr>
  </w:style>
  <w:style w:type="paragraph" w:styleId="ListContinue4">
    <w:name w:val="List Continue 4"/>
    <w:basedOn w:val="List4"/>
    <w:rsid w:val="00472642"/>
    <w:pPr>
      <w:ind w:firstLine="0"/>
    </w:pPr>
  </w:style>
  <w:style w:type="paragraph" w:styleId="ListContinue5">
    <w:name w:val="List Continue 5"/>
    <w:basedOn w:val="List5"/>
    <w:rsid w:val="00472642"/>
    <w:pPr>
      <w:ind w:firstLine="0"/>
    </w:pPr>
  </w:style>
  <w:style w:type="paragraph" w:styleId="ListNumber3">
    <w:name w:val="List Number 3"/>
    <w:basedOn w:val="List3"/>
    <w:rsid w:val="00472642"/>
    <w:pPr>
      <w:numPr>
        <w:numId w:val="5"/>
      </w:numPr>
    </w:pPr>
  </w:style>
  <w:style w:type="paragraph" w:styleId="ListNumber4">
    <w:name w:val="List Number 4"/>
    <w:basedOn w:val="List4"/>
    <w:rsid w:val="00472642"/>
    <w:pPr>
      <w:numPr>
        <w:numId w:val="6"/>
      </w:numPr>
    </w:pPr>
  </w:style>
  <w:style w:type="paragraph" w:styleId="ListNumber5">
    <w:name w:val="List Number 5"/>
    <w:basedOn w:val="List5"/>
    <w:rsid w:val="00472642"/>
    <w:pPr>
      <w:numPr>
        <w:numId w:val="7"/>
      </w:numPr>
    </w:pPr>
  </w:style>
  <w:style w:type="paragraph" w:styleId="BlockText">
    <w:name w:val="Block Text"/>
    <w:basedOn w:val="Normal"/>
    <w:rsid w:val="00472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642"/>
    <w:rPr>
      <w:sz w:val="16"/>
      <w:vertAlign w:val="superscript"/>
    </w:rPr>
  </w:style>
  <w:style w:type="character" w:customStyle="1" w:styleId="Symbols">
    <w:name w:val="Symbols"/>
    <w:basedOn w:val="DefaultParagraphFont"/>
    <w:rsid w:val="00472642"/>
    <w:rPr>
      <w:rFonts w:ascii="Symbol" w:hAnsi="Symbol"/>
    </w:rPr>
  </w:style>
  <w:style w:type="character" w:customStyle="1" w:styleId="MenuOptions">
    <w:name w:val="Menu Options"/>
    <w:basedOn w:val="DefaultParagraphFont"/>
    <w:rsid w:val="00472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642"/>
    <w:rPr>
      <w:b/>
    </w:rPr>
  </w:style>
  <w:style w:type="character" w:customStyle="1" w:styleId="Underlined">
    <w:name w:val="Underlined"/>
    <w:basedOn w:val="DefaultParagraphFont"/>
    <w:rsid w:val="00472642"/>
    <w:rPr>
      <w:u w:val="single"/>
    </w:rPr>
  </w:style>
  <w:style w:type="paragraph" w:customStyle="1" w:styleId="TableBodyTextRight">
    <w:name w:val="Table Body Text Right"/>
    <w:basedOn w:val="TableBodyText"/>
    <w:rsid w:val="00472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642"/>
    <w:rPr>
      <w:sz w:val="18"/>
    </w:rPr>
  </w:style>
  <w:style w:type="paragraph" w:customStyle="1" w:styleId="BodySmallRight">
    <w:name w:val="Body Small Right"/>
    <w:basedOn w:val="BodyTextRight"/>
    <w:rsid w:val="00472642"/>
    <w:rPr>
      <w:sz w:val="18"/>
      <w:szCs w:val="18"/>
    </w:rPr>
  </w:style>
  <w:style w:type="paragraph" w:customStyle="1" w:styleId="MarginEdition">
    <w:name w:val="Margin Edition"/>
    <w:basedOn w:val="MarginNote"/>
    <w:rsid w:val="00472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642"/>
    <w:rPr>
      <w:sz w:val="2"/>
      <w:szCs w:val="2"/>
    </w:rPr>
  </w:style>
  <w:style w:type="character" w:customStyle="1" w:styleId="Small">
    <w:name w:val="Small"/>
    <w:basedOn w:val="DefaultParagraphFont"/>
    <w:rsid w:val="00472642"/>
    <w:rPr>
      <w:sz w:val="16"/>
    </w:rPr>
  </w:style>
  <w:style w:type="paragraph" w:customStyle="1" w:styleId="WideTable">
    <w:name w:val="Wide Table"/>
    <w:basedOn w:val="Normal"/>
    <w:rsid w:val="00472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642"/>
  </w:style>
  <w:style w:type="paragraph" w:styleId="Quote">
    <w:name w:val="Quote"/>
    <w:basedOn w:val="Heading1"/>
    <w:link w:val="QuoteChar"/>
    <w:qFormat/>
    <w:rsid w:val="00472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642"/>
    <w:pPr>
      <w:pageBreakBefore/>
    </w:pPr>
  </w:style>
  <w:style w:type="paragraph" w:customStyle="1" w:styleId="Border">
    <w:name w:val="Border"/>
    <w:basedOn w:val="Normal"/>
    <w:qFormat/>
    <w:rsid w:val="00472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642"/>
    <w:rPr>
      <w:u w:val="single"/>
    </w:rPr>
  </w:style>
  <w:style w:type="character" w:customStyle="1" w:styleId="BoldandItalics">
    <w:name w:val="Bold and Italics"/>
    <w:qFormat/>
    <w:rsid w:val="00472642"/>
    <w:rPr>
      <w:b/>
      <w:i/>
      <w:u w:val="none"/>
    </w:rPr>
  </w:style>
  <w:style w:type="paragraph" w:styleId="BalloonText">
    <w:name w:val="Balloon Text"/>
    <w:basedOn w:val="Normal"/>
    <w:link w:val="BalloonTextChar"/>
    <w:rsid w:val="00472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642"/>
    <w:pPr>
      <w:spacing w:before="0" w:after="0"/>
    </w:pPr>
  </w:style>
  <w:style w:type="paragraph" w:customStyle="1" w:styleId="BodyTextBold">
    <w:name w:val="Body Text Bold"/>
    <w:basedOn w:val="BodyText"/>
    <w:qFormat/>
    <w:rsid w:val="00472642"/>
    <w:rPr>
      <w:b/>
    </w:rPr>
  </w:style>
  <w:style w:type="character" w:styleId="Hyperlink">
    <w:name w:val="Hyperlink"/>
    <w:basedOn w:val="DefaultParagraphFont"/>
    <w:uiPriority w:val="99"/>
    <w:unhideWhenUsed/>
    <w:rsid w:val="007C5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2270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CUAPRF503 Prepare for performances in a competitive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2019-02-21T11:05:00Z</dcterms:created>
  <dcterms:modified xsi:type="dcterms:W3CDTF">2019-02-21T11:05:00Z</dcterms:modified>
</cp:coreProperties>
</file>