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5BA1" w:rsidP="00985B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CUAPRF420 Develop on-camera performance skills</w:t>
      </w:r>
      <w:r>
        <w:fldChar w:fldCharType="end"/>
      </w:r>
    </w:p>
    <w:p w:rsidR="00985BA1" w:rsidP="00985BA1">
      <w:pPr>
        <w:pStyle w:val="Version"/>
        <w:sectPr w:rsidSect="00D02D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2DBA" w:rsidP="00D02DBA">
      <w:pPr>
        <w:pStyle w:val="SuperHeading"/>
      </w:pPr>
      <w:r w:rsidRPr="00D02DBA">
        <w:t>CUAPRF420 Develop on-camera performance skills</w:t>
      </w:r>
    </w:p>
    <w:p w:rsidR="00000000" w:rsidRPr="00D02DBA" w:rsidP="00D02DBA">
      <w:pPr>
        <w:pStyle w:val="Heading1"/>
      </w:pPr>
      <w:bookmarkStart w:id="1" w:name="O_1146721"/>
      <w:bookmarkEnd w:id="1"/>
      <w:r w:rsidRPr="00D02DB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02DB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DBA" w:rsidP="00D02DBA">
            <w:pPr>
              <w:pStyle w:val="BodyText"/>
            </w:pPr>
            <w:r w:rsidRPr="00D02DB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BA">
            <w:pPr>
              <w:pStyle w:val="BodyText"/>
              <w:rPr>
                <w:lang w:val="en-NZ"/>
              </w:rPr>
            </w:pPr>
            <w:r w:rsidRPr="00D02DBA">
              <w:rPr>
                <w:rStyle w:val="SpecialBold"/>
              </w:rPr>
              <w:t>Comments</w:t>
            </w:r>
          </w:p>
        </w:tc>
      </w:tr>
      <w:tr w:rsidTr="00D02DB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BA">
            <w:pPr>
              <w:pStyle w:val="BodyText"/>
              <w:rPr>
                <w:lang w:val="en-NZ"/>
              </w:rPr>
            </w:pPr>
            <w:r w:rsidRPr="00D02DB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DBA" w:rsidP="00D02DBA">
            <w:pPr>
              <w:pStyle w:val="BodyText"/>
            </w:pPr>
            <w:r w:rsidRPr="00D02DBA">
              <w:t>This version first released with CUA Creative Arts and Culture Training Package Version 5.0.</w:t>
            </w:r>
          </w:p>
        </w:tc>
      </w:tr>
    </w:tbl>
    <w:p w:rsidR="00000000" w:rsidRPr="00D02DBA" w:rsidP="00D02DBA">
      <w:pPr>
        <w:pStyle w:val="BodyText"/>
      </w:pPr>
    </w:p>
    <w:p w:rsidR="00000000" w:rsidRPr="00D02DBA" w:rsidP="00D02DBA">
      <w:pPr>
        <w:pStyle w:val="AllowPageBreak"/>
      </w:pPr>
    </w:p>
    <w:p w:rsidR="00000000" w:rsidRPr="00D02DBA" w:rsidP="00D02DBA">
      <w:pPr>
        <w:pStyle w:val="Heading1"/>
      </w:pPr>
      <w:bookmarkStart w:id="2" w:name="O_1146726"/>
      <w:bookmarkEnd w:id="2"/>
      <w:r w:rsidRPr="00D02DBA">
        <w:t>Application</w:t>
      </w:r>
    </w:p>
    <w:p w:rsidR="00000000" w:rsidRPr="00D02DBA" w:rsidP="00985BA1">
      <w:pPr>
        <w:pStyle w:val="BodyText"/>
      </w:pPr>
      <w:r w:rsidRPr="00D02DBA">
        <w:t>This unit describes the skills and knowledge required to adapt and devel</w:t>
      </w:r>
      <w:r w:rsidRPr="00D02DBA">
        <w:t>op techniques for performing to a camera for television or film productions, multimedia displays or online environments.</w:t>
      </w:r>
    </w:p>
    <w:p w:rsidR="00000000" w:rsidRPr="00D02DBA" w:rsidP="00985BA1">
      <w:pPr>
        <w:pStyle w:val="BodyText"/>
      </w:pPr>
      <w:r w:rsidRPr="00D02DBA">
        <w:t>The unit applies to those who wish to extend their performance techniques in areas including dance, musical theatre, singing and acting</w:t>
      </w:r>
      <w:r w:rsidRPr="00D02DBA">
        <w:t>, covering the requirements of on-camera performances. Supervision and guidance are provided in practice sessions and rehearsals. Performers are also expected to display a high level of responsibility for themselves and others during film shoots.</w:t>
      </w:r>
    </w:p>
    <w:p w:rsidR="00000000" w:rsidRPr="00D02DBA" w:rsidP="00985BA1">
      <w:pPr>
        <w:pStyle w:val="BodyText"/>
      </w:pPr>
      <w:r w:rsidRPr="00D02DBA">
        <w:t>No licens</w:t>
      </w:r>
      <w:r w:rsidRPr="00D02DBA">
        <w:t>ing, legislative or certification requirements apply to this unit at the time of publication.</w:t>
      </w:r>
    </w:p>
    <w:p w:rsidR="00000000" w:rsidRPr="00D02DBA" w:rsidP="00D02DBA">
      <w:pPr>
        <w:pStyle w:val="Heading1"/>
      </w:pPr>
      <w:bookmarkStart w:id="3" w:name="O_1146725"/>
      <w:bookmarkEnd w:id="3"/>
      <w:r w:rsidRPr="00D02DBA">
        <w:t>Unit Sector</w:t>
      </w:r>
    </w:p>
    <w:p w:rsidR="00000000" w:rsidRPr="00D02DBA" w:rsidP="00985BA1">
      <w:pPr>
        <w:pStyle w:val="BodyText"/>
      </w:pPr>
      <w:r w:rsidRPr="00D02DBA">
        <w:t>Performing arts – Cross sector performance</w:t>
      </w:r>
    </w:p>
    <w:p w:rsidR="00000000" w:rsidRPr="00D02DBA" w:rsidP="00D02DBA">
      <w:pPr>
        <w:pStyle w:val="Heading1"/>
      </w:pPr>
      <w:bookmarkStart w:id="4" w:name="O_1146724"/>
      <w:bookmarkEnd w:id="4"/>
      <w:r w:rsidRPr="00D02DBA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D02DB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DBA" w:rsidP="00D02DBA">
            <w:pPr>
              <w:pStyle w:val="BodyText"/>
            </w:pPr>
            <w:r w:rsidRPr="00D02DBA">
              <w:rPr>
                <w:rStyle w:val="SpecialBold"/>
              </w:rPr>
              <w:t>ELEMENTS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BA">
            <w:pPr>
              <w:pStyle w:val="BodyText"/>
              <w:rPr>
                <w:lang w:val="en-NZ"/>
              </w:rPr>
            </w:pPr>
            <w:r w:rsidRPr="00D02DBA">
              <w:rPr>
                <w:rStyle w:val="SpecialBold"/>
              </w:rPr>
              <w:t>PERFORMANCE CRITERIA</w:t>
            </w:r>
          </w:p>
        </w:tc>
      </w:tr>
      <w:tr w:rsidTr="00D02DB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DBA" w:rsidP="00D02DBA">
            <w:pPr>
              <w:pStyle w:val="BodyText"/>
            </w:pPr>
            <w:r w:rsidRPr="00D02DBA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BA">
            <w:pPr>
              <w:pStyle w:val="BodyText"/>
              <w:rPr>
                <w:lang w:val="en-NZ"/>
              </w:rPr>
            </w:pPr>
            <w:r w:rsidRPr="00D02DB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02DB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BA">
            <w:pPr>
              <w:pStyle w:val="List"/>
              <w:rPr>
                <w:lang w:val="en-NZ"/>
              </w:rPr>
            </w:pPr>
            <w:r w:rsidRPr="00D02DBA">
              <w:t>1. Develop techniques for performing on-camera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DBA" w:rsidP="00D02DBA">
            <w:pPr>
              <w:pStyle w:val="List"/>
            </w:pPr>
            <w:r w:rsidRPr="00D02DBA">
              <w:t>1.1 Identify performance factors that may attract or alienate viewers</w:t>
            </w:r>
          </w:p>
          <w:p w:rsidR="00000000" w:rsidRPr="00D02DBA" w:rsidP="00D02DBA">
            <w:pPr>
              <w:pStyle w:val="List"/>
            </w:pPr>
            <w:r w:rsidRPr="00D02DBA">
              <w:t>1.2 Identify screen industry terminology</w:t>
            </w:r>
          </w:p>
          <w:p w:rsidR="00000000" w:rsidP="00D02DBA">
            <w:pPr>
              <w:pStyle w:val="List"/>
              <w:rPr>
                <w:lang w:val="en-NZ"/>
              </w:rPr>
            </w:pPr>
            <w:r w:rsidRPr="00D02DBA">
              <w:t>1.3 Develop strategies for addressing common challenges that arise when performing on-camera</w:t>
            </w:r>
          </w:p>
        </w:tc>
      </w:tr>
      <w:tr w:rsidTr="00D02DB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BA">
            <w:pPr>
              <w:pStyle w:val="List"/>
              <w:rPr>
                <w:lang w:val="en-NZ"/>
              </w:rPr>
            </w:pPr>
            <w:r w:rsidRPr="00D02DBA">
              <w:t xml:space="preserve">2. Prepare for film shoots 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DBA" w:rsidP="00D02DBA">
            <w:pPr>
              <w:pStyle w:val="List"/>
            </w:pPr>
            <w:r w:rsidRPr="00D02DBA">
              <w:t>2.1 Discuss the intention and key aspects of film shoots with required personnel</w:t>
            </w:r>
          </w:p>
          <w:p w:rsidR="00000000" w:rsidRPr="00D02DBA" w:rsidP="00D02DBA">
            <w:pPr>
              <w:pStyle w:val="List"/>
            </w:pPr>
            <w:r w:rsidRPr="00D02DBA">
              <w:t>2.2 Use scre</w:t>
            </w:r>
            <w:r w:rsidRPr="00D02DBA">
              <w:t>en terminology in preparations and discussions as required</w:t>
            </w:r>
          </w:p>
          <w:p w:rsidR="00000000" w:rsidRPr="00D02DBA" w:rsidP="00D02DBA">
            <w:pPr>
              <w:pStyle w:val="List"/>
            </w:pPr>
            <w:r w:rsidRPr="00D02DBA">
              <w:t xml:space="preserve">2.3 Identify and confirm specific work practices and health and safety </w:t>
            </w:r>
            <w:r w:rsidRPr="00D02DBA">
              <w:t>issues required for working on film sets</w:t>
            </w:r>
          </w:p>
          <w:p w:rsidR="00000000" w:rsidP="00D02DBA">
            <w:pPr>
              <w:pStyle w:val="List"/>
              <w:rPr>
                <w:lang w:val="en-NZ"/>
              </w:rPr>
            </w:pPr>
            <w:r w:rsidRPr="00D02DBA">
              <w:t>2.4 Apply safe performance practices and implement injury prevention strategies</w:t>
            </w:r>
          </w:p>
        </w:tc>
      </w:tr>
      <w:tr w:rsidTr="00D02DB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BA">
            <w:pPr>
              <w:pStyle w:val="List"/>
              <w:rPr>
                <w:lang w:val="en-NZ"/>
              </w:rPr>
            </w:pPr>
            <w:r w:rsidRPr="00D02DBA">
              <w:t>3. P</w:t>
            </w:r>
            <w:r w:rsidRPr="00D02DBA">
              <w:t xml:space="preserve">erform and follow direction on-camera 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DBA" w:rsidP="00D02DBA">
            <w:pPr>
              <w:pStyle w:val="List"/>
            </w:pPr>
            <w:r w:rsidRPr="00D02DBA">
              <w:t>3.1 Indicate awareness of shot sizes and ability to hit a mark and work to camera framing</w:t>
            </w:r>
          </w:p>
          <w:p w:rsidR="00000000" w:rsidRPr="00D02DBA" w:rsidP="00D02DBA">
            <w:pPr>
              <w:pStyle w:val="List"/>
            </w:pPr>
            <w:r w:rsidRPr="00D02DBA">
              <w:t xml:space="preserve">3.2 Adapt performance during shooting using direction from required personnel </w:t>
            </w:r>
          </w:p>
          <w:p w:rsidR="00000000" w:rsidRPr="00D02DBA" w:rsidP="00D02DBA">
            <w:pPr>
              <w:pStyle w:val="List"/>
            </w:pPr>
            <w:r w:rsidRPr="00D02DBA">
              <w:t xml:space="preserve">3.3 Repeat segments and shots according to requirements of shoots and requests of artistic team members </w:t>
            </w:r>
          </w:p>
          <w:p w:rsidR="00000000" w:rsidRPr="00D02DBA" w:rsidP="00D02DBA">
            <w:pPr>
              <w:pStyle w:val="List"/>
            </w:pPr>
            <w:r w:rsidRPr="00D02DBA">
              <w:t xml:space="preserve">3.4 Perform segments in a random order, according to shoot requirements </w:t>
            </w:r>
          </w:p>
          <w:p w:rsidR="00000000" w:rsidRPr="00D02DBA" w:rsidP="00D02DBA">
            <w:pPr>
              <w:pStyle w:val="List"/>
            </w:pPr>
            <w:r w:rsidRPr="00D02DBA">
              <w:t xml:space="preserve">3.5 Analyse performances and note areas for own improvement using recordings </w:t>
            </w:r>
          </w:p>
        </w:tc>
      </w:tr>
    </w:tbl>
    <w:p w:rsidR="00000000" w:rsidRPr="00D02DBA" w:rsidP="00D02DBA">
      <w:pPr>
        <w:pStyle w:val="BodyText"/>
      </w:pPr>
    </w:p>
    <w:p w:rsidR="00000000" w:rsidRPr="00D02DBA" w:rsidP="00D02DBA">
      <w:pPr>
        <w:pStyle w:val="AllowPageBreak"/>
      </w:pPr>
    </w:p>
    <w:p w:rsidR="00000000" w:rsidRPr="00D02DBA" w:rsidP="00D02DBA">
      <w:pPr>
        <w:pStyle w:val="Heading1"/>
      </w:pPr>
      <w:bookmarkStart w:id="5" w:name="O_1146723"/>
      <w:bookmarkEnd w:id="5"/>
      <w:r w:rsidRPr="00D02DBA">
        <w:t>Foundation Skills</w:t>
      </w:r>
    </w:p>
    <w:p w:rsidR="00000000" w:rsidRPr="00985BA1" w:rsidP="00985BA1">
      <w:pPr>
        <w:pStyle w:val="BodyText"/>
        <w:rPr>
          <w:i/>
        </w:rPr>
      </w:pPr>
      <w:r w:rsidRPr="00985BA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0"/>
        <w:gridCol w:w="7028"/>
      </w:tblGrid>
      <w:tr w:rsidTr="00D02DB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DBA" w:rsidP="00D02DBA">
            <w:pPr>
              <w:pStyle w:val="BodyText"/>
            </w:pPr>
            <w:r w:rsidRPr="00D02DBA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BA">
            <w:pPr>
              <w:pStyle w:val="BodyText"/>
              <w:rPr>
                <w:lang w:val="en-NZ"/>
              </w:rPr>
            </w:pPr>
            <w:r w:rsidRPr="00D02DBA">
              <w:rPr>
                <w:rStyle w:val="SpecialBold"/>
              </w:rPr>
              <w:t>DESCRIPTION</w:t>
            </w:r>
          </w:p>
        </w:tc>
      </w:tr>
      <w:tr w:rsidTr="00D02DB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BA">
            <w:pPr>
              <w:pStyle w:val="BodyText"/>
              <w:rPr>
                <w:lang w:val="en-NZ"/>
              </w:rPr>
            </w:pPr>
            <w:r w:rsidRPr="00D02DBA">
              <w:t>Learning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02DBA">
            <w:pPr>
              <w:pStyle w:val="ListBullet"/>
              <w:rPr>
                <w:lang w:val="en-NZ"/>
              </w:rPr>
            </w:pPr>
            <w:r w:rsidRPr="00D02DBA">
              <w:t>Plans strategies for develop</w:t>
            </w:r>
            <w:r w:rsidRPr="00D02DBA">
              <w:t>ing own job performance</w:t>
            </w:r>
          </w:p>
        </w:tc>
      </w:tr>
      <w:tr w:rsidTr="00D02DB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BA">
            <w:pPr>
              <w:pStyle w:val="BodyText"/>
              <w:rPr>
                <w:lang w:val="en-NZ"/>
              </w:rPr>
            </w:pPr>
            <w:r w:rsidRPr="00D02DBA">
              <w:t>Oral communication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02DBA" w:rsidP="00D02DBA">
            <w:pPr>
              <w:pStyle w:val="ListBullet"/>
            </w:pPr>
            <w:r w:rsidRPr="00D02DBA">
              <w:t>Obtains information by listening and questioning</w:t>
            </w:r>
          </w:p>
          <w:p w:rsidR="00000000" w:rsidP="00D02DBA">
            <w:pPr>
              <w:pStyle w:val="ListBullet"/>
              <w:rPr>
                <w:lang w:val="en-NZ"/>
              </w:rPr>
            </w:pPr>
            <w:r w:rsidRPr="00D02DBA">
              <w:t>Discusses ideas and solutions</w:t>
            </w:r>
          </w:p>
        </w:tc>
      </w:tr>
      <w:tr w:rsidTr="00D02DB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BA">
            <w:pPr>
              <w:pStyle w:val="BodyText"/>
              <w:rPr>
                <w:lang w:val="en-NZ"/>
              </w:rPr>
            </w:pPr>
            <w:r w:rsidRPr="00D02DBA">
              <w:t>Writing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02DBA">
            <w:pPr>
              <w:pStyle w:val="ListBullet"/>
              <w:rPr>
                <w:lang w:val="en-NZ"/>
              </w:rPr>
            </w:pPr>
            <w:r w:rsidRPr="00D02DBA">
              <w:t>Documents outcomes of self-evaluations</w:t>
            </w:r>
          </w:p>
        </w:tc>
      </w:tr>
      <w:tr w:rsidTr="00D02DB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BA">
            <w:pPr>
              <w:pStyle w:val="BodyText"/>
              <w:rPr>
                <w:lang w:val="en-NZ"/>
              </w:rPr>
            </w:pPr>
            <w:r w:rsidRPr="00D02DBA">
              <w:t>Self-management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02DBA" w:rsidP="00D02DBA">
            <w:pPr>
              <w:pStyle w:val="ListBullet"/>
            </w:pPr>
            <w:r w:rsidRPr="00D02DBA">
              <w:t>Observes film shoot protocol and health and safety procedures</w:t>
            </w:r>
          </w:p>
          <w:p w:rsidR="00000000" w:rsidRPr="00D02DBA" w:rsidP="00D02DBA">
            <w:pPr>
              <w:pStyle w:val="ListBullet"/>
            </w:pPr>
            <w:r w:rsidRPr="00D02DBA">
              <w:t xml:space="preserve">Adapts own performance in response to direction </w:t>
            </w:r>
          </w:p>
          <w:p w:rsidR="00000000" w:rsidP="00D02DBA">
            <w:pPr>
              <w:pStyle w:val="ListBullet"/>
              <w:rPr>
                <w:lang w:val="en-NZ"/>
              </w:rPr>
            </w:pPr>
            <w:r w:rsidRPr="00D02DBA">
              <w:t>Adopts a methodical and logical approach to preparing for and performing on film shoots</w:t>
            </w:r>
          </w:p>
        </w:tc>
      </w:tr>
      <w:tr w:rsidTr="00D02DB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DBA">
            <w:pPr>
              <w:pStyle w:val="BodyText"/>
              <w:rPr>
                <w:lang w:val="en-NZ"/>
              </w:rPr>
            </w:pPr>
            <w:r w:rsidRPr="00D02DBA">
              <w:t>Teamwork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02DBA" w:rsidP="00D02DBA">
            <w:pPr>
              <w:pStyle w:val="ListBullet"/>
            </w:pPr>
            <w:r w:rsidRPr="00D02DBA">
              <w:t>Works collaboratively with others involved in film shoots</w:t>
            </w:r>
          </w:p>
        </w:tc>
      </w:tr>
    </w:tbl>
    <w:p w:rsidR="00000000" w:rsidRPr="00D02DBA" w:rsidP="00D02DBA">
      <w:pPr>
        <w:pStyle w:val="BodyText"/>
      </w:pPr>
    </w:p>
    <w:p w:rsidR="00000000" w:rsidRPr="00D02DBA" w:rsidP="00D02DBA">
      <w:pPr>
        <w:pStyle w:val="AllowPageBreak"/>
      </w:pPr>
    </w:p>
    <w:p w:rsidR="00000000" w:rsidRPr="00D02DBA" w:rsidP="00D02DBA">
      <w:pPr>
        <w:pStyle w:val="Heading1"/>
      </w:pPr>
      <w:bookmarkStart w:id="6" w:name="O_1146722"/>
      <w:bookmarkEnd w:id="6"/>
      <w:r w:rsidRPr="00D02DBA">
        <w:t>Unit Mapping Information</w:t>
      </w:r>
    </w:p>
    <w:p w:rsidR="00000000" w:rsidRPr="00D02DBA" w:rsidP="00985BA1">
      <w:pPr>
        <w:pStyle w:val="BodyText"/>
      </w:pPr>
      <w:r w:rsidRPr="00D02DBA">
        <w:t>Supersedes and is equivalent to CUAPRF410 Develop on-camera performance skills.</w:t>
      </w:r>
    </w:p>
    <w:p w:rsidR="00000000" w:rsidRPr="00D02DBA" w:rsidP="00D02DBA">
      <w:pPr>
        <w:pStyle w:val="Heading1"/>
      </w:pPr>
      <w:bookmarkStart w:id="7" w:name="O_1146715"/>
      <w:bookmarkEnd w:id="7"/>
      <w:r w:rsidRPr="00D02DBA">
        <w:t>Links</w:t>
      </w:r>
    </w:p>
    <w:p w:rsidR="00000000" w:rsidRPr="00D02DBA" w:rsidP="00985BA1">
      <w:pPr>
        <w:pStyle w:val="BodyText"/>
      </w:pPr>
      <w:r w:rsidRPr="00D02DB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2431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02DBA" w:rsidP="00D02DBA"/>
    <w:sectPr w:rsidSect="00D02D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D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DBA" w:rsidRPr="00985BA1" w:rsidP="00985B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D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BA1" w:rsidP="00D02D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5BA1" w:rsidP="00D02D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85BA1" w:rsidP="00D02D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D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B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2DBA" w:rsidRPr="00985BA1" w:rsidP="00985B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D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BA1" w:rsidRPr="002D2AF8" w:rsidP="00D02D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CUAPRF420 Develop on-camera performance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985BA1" w:rsidP="00D02D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9EB1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A618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D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2D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2D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2D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2D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2D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2D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2D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2D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2D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2D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2DBA"/>
  </w:style>
  <w:style w:type="character" w:customStyle="1" w:styleId="Heading1Char">
    <w:name w:val="Heading 1 Char"/>
    <w:basedOn w:val="DefaultParagraphFont"/>
    <w:link w:val="Heading1"/>
    <w:rsid w:val="00D02D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2D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2DB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02DB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02DB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2DBA"/>
    <w:rPr>
      <w:b/>
      <w:spacing w:val="0"/>
    </w:rPr>
  </w:style>
  <w:style w:type="character" w:styleId="Emphasis">
    <w:name w:val="Emphasis"/>
    <w:basedOn w:val="DefaultParagraphFont"/>
    <w:qFormat/>
    <w:rsid w:val="00D02DBA"/>
    <w:rPr>
      <w:i/>
    </w:rPr>
  </w:style>
  <w:style w:type="paragraph" w:customStyle="1" w:styleId="SuperHeading">
    <w:name w:val="SuperHeading"/>
    <w:basedOn w:val="Normal"/>
    <w:rsid w:val="00D02D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2D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2D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2D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2D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2D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2D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2D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2D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2D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2D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2D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2D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2D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2D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2D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2D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2D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2D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2DB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02D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2D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2D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2D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2D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2D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2D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2D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2D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2D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2D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2D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2D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2D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02D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2D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2D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2DBA"/>
  </w:style>
  <w:style w:type="paragraph" w:styleId="TableofFigures">
    <w:name w:val="table of figures"/>
    <w:basedOn w:val="Normal"/>
    <w:next w:val="Normal"/>
    <w:semiHidden/>
    <w:rsid w:val="00D02D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2DB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02DBA"/>
    <w:rPr>
      <w:rFonts w:ascii="Wingdings" w:hAnsi="Wingdings"/>
    </w:rPr>
  </w:style>
  <w:style w:type="paragraph" w:customStyle="1" w:styleId="TableHeading">
    <w:name w:val="Table Heading"/>
    <w:basedOn w:val="HeadingBase"/>
    <w:rsid w:val="00D02D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2DBA"/>
    <w:rPr>
      <w:color w:val="0033CC"/>
      <w:u w:val="none"/>
    </w:rPr>
  </w:style>
  <w:style w:type="paragraph" w:customStyle="1" w:styleId="BodyTextRight">
    <w:name w:val="Body Text Right"/>
    <w:basedOn w:val="BodyText"/>
    <w:rsid w:val="00D02D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2D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2D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2D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2D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2D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2DBA"/>
    <w:rPr>
      <w:sz w:val="32"/>
    </w:rPr>
  </w:style>
  <w:style w:type="paragraph" w:customStyle="1" w:styleId="HeadingProcedure">
    <w:name w:val="Heading Procedure"/>
    <w:basedOn w:val="HeadingBase"/>
    <w:next w:val="Normal"/>
    <w:rsid w:val="00D02D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2DBA"/>
    <w:pPr>
      <w:spacing w:before="60" w:after="60"/>
    </w:pPr>
  </w:style>
  <w:style w:type="paragraph" w:styleId="ListContinue">
    <w:name w:val="List Continue"/>
    <w:basedOn w:val="List"/>
    <w:rsid w:val="00D02DBA"/>
    <w:pPr>
      <w:ind w:firstLine="0"/>
    </w:pPr>
  </w:style>
  <w:style w:type="paragraph" w:customStyle="1" w:styleId="ListNote">
    <w:name w:val="List Note"/>
    <w:basedOn w:val="List"/>
    <w:rsid w:val="00D02D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2D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2D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2DBA"/>
    <w:rPr>
      <w:rFonts w:ascii="Courier New" w:hAnsi="Courier New"/>
    </w:rPr>
  </w:style>
  <w:style w:type="paragraph" w:customStyle="1" w:styleId="NoteBullet">
    <w:name w:val="Note Bullet"/>
    <w:basedOn w:val="Note"/>
    <w:rsid w:val="00D02D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2D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2D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2D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2D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02D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2D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2DBA"/>
    <w:rPr>
      <w:b/>
      <w:smallCaps/>
    </w:rPr>
  </w:style>
  <w:style w:type="paragraph" w:customStyle="1" w:styleId="TableListNumber">
    <w:name w:val="Table List Number"/>
    <w:basedOn w:val="ListNumber"/>
    <w:rsid w:val="00D02D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2D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2DBA"/>
    <w:pPr>
      <w:numPr>
        <w:numId w:val="8"/>
      </w:numPr>
    </w:pPr>
  </w:style>
  <w:style w:type="paragraph" w:customStyle="1" w:styleId="ListAlpha2">
    <w:name w:val="List Alpha 2"/>
    <w:basedOn w:val="List2"/>
    <w:rsid w:val="00D02DBA"/>
    <w:pPr>
      <w:numPr>
        <w:numId w:val="7"/>
      </w:numPr>
    </w:pPr>
  </w:style>
  <w:style w:type="paragraph" w:styleId="List2">
    <w:name w:val="List 2"/>
    <w:basedOn w:val="BodyText"/>
    <w:rsid w:val="00D02D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2D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2D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2D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2D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2D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02DBA"/>
    <w:pPr>
      <w:numPr>
        <w:numId w:val="3"/>
      </w:numPr>
    </w:pPr>
  </w:style>
  <w:style w:type="paragraph" w:styleId="ListContinue2">
    <w:name w:val="List Continue 2"/>
    <w:basedOn w:val="List2"/>
    <w:rsid w:val="00D02DBA"/>
    <w:pPr>
      <w:ind w:firstLine="0"/>
    </w:pPr>
  </w:style>
  <w:style w:type="paragraph" w:styleId="ListContinue3">
    <w:name w:val="List Continue 3"/>
    <w:basedOn w:val="List3"/>
    <w:rsid w:val="00D02DBA"/>
    <w:pPr>
      <w:ind w:left="1021" w:firstLine="0"/>
    </w:pPr>
  </w:style>
  <w:style w:type="paragraph" w:styleId="ListContinue4">
    <w:name w:val="List Continue 4"/>
    <w:basedOn w:val="List4"/>
    <w:rsid w:val="00D02DBA"/>
    <w:pPr>
      <w:ind w:firstLine="0"/>
    </w:pPr>
  </w:style>
  <w:style w:type="paragraph" w:styleId="ListContinue5">
    <w:name w:val="List Continue 5"/>
    <w:basedOn w:val="List5"/>
    <w:rsid w:val="00D02DBA"/>
    <w:pPr>
      <w:ind w:firstLine="0"/>
    </w:pPr>
  </w:style>
  <w:style w:type="paragraph" w:styleId="ListNumber3">
    <w:name w:val="List Number 3"/>
    <w:basedOn w:val="List3"/>
    <w:rsid w:val="00D02DBA"/>
    <w:pPr>
      <w:numPr>
        <w:numId w:val="4"/>
      </w:numPr>
    </w:pPr>
  </w:style>
  <w:style w:type="paragraph" w:styleId="ListNumber4">
    <w:name w:val="List Number 4"/>
    <w:basedOn w:val="List4"/>
    <w:rsid w:val="00D02DBA"/>
    <w:pPr>
      <w:numPr>
        <w:numId w:val="5"/>
      </w:numPr>
    </w:pPr>
  </w:style>
  <w:style w:type="paragraph" w:styleId="ListNumber5">
    <w:name w:val="List Number 5"/>
    <w:basedOn w:val="List5"/>
    <w:rsid w:val="00D02DBA"/>
    <w:pPr>
      <w:numPr>
        <w:numId w:val="6"/>
      </w:numPr>
    </w:pPr>
  </w:style>
  <w:style w:type="paragraph" w:styleId="BlockText">
    <w:name w:val="Block Text"/>
    <w:basedOn w:val="Normal"/>
    <w:rsid w:val="00D02D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2D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2DBA"/>
    <w:rPr>
      <w:sz w:val="16"/>
      <w:vertAlign w:val="superscript"/>
    </w:rPr>
  </w:style>
  <w:style w:type="character" w:customStyle="1" w:styleId="Symbols">
    <w:name w:val="Symbols"/>
    <w:basedOn w:val="DefaultParagraphFont"/>
    <w:rsid w:val="00D02DBA"/>
    <w:rPr>
      <w:rFonts w:ascii="Symbol" w:hAnsi="Symbol"/>
    </w:rPr>
  </w:style>
  <w:style w:type="character" w:customStyle="1" w:styleId="MenuOptions">
    <w:name w:val="Menu Options"/>
    <w:basedOn w:val="DefaultParagraphFont"/>
    <w:rsid w:val="00D02D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2DBA"/>
    <w:rPr>
      <w:b/>
    </w:rPr>
  </w:style>
  <w:style w:type="character" w:customStyle="1" w:styleId="Underlined">
    <w:name w:val="Underlined"/>
    <w:basedOn w:val="DefaultParagraphFont"/>
    <w:rsid w:val="00D02DBA"/>
    <w:rPr>
      <w:u w:val="single"/>
    </w:rPr>
  </w:style>
  <w:style w:type="paragraph" w:customStyle="1" w:styleId="TableBodyTextRight">
    <w:name w:val="Table Body Text Right"/>
    <w:basedOn w:val="TableBodyText"/>
    <w:rsid w:val="00D02D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2DBA"/>
    <w:rPr>
      <w:sz w:val="18"/>
    </w:rPr>
  </w:style>
  <w:style w:type="paragraph" w:customStyle="1" w:styleId="BodySmallRight">
    <w:name w:val="Body Small Right"/>
    <w:basedOn w:val="BodyTextRight"/>
    <w:rsid w:val="00D02DBA"/>
    <w:rPr>
      <w:sz w:val="18"/>
      <w:szCs w:val="18"/>
    </w:rPr>
  </w:style>
  <w:style w:type="paragraph" w:customStyle="1" w:styleId="MarginEdition">
    <w:name w:val="Margin Edition"/>
    <w:basedOn w:val="MarginNote"/>
    <w:rsid w:val="00D02D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2DBA"/>
    <w:rPr>
      <w:sz w:val="2"/>
      <w:szCs w:val="2"/>
    </w:rPr>
  </w:style>
  <w:style w:type="character" w:customStyle="1" w:styleId="Small">
    <w:name w:val="Small"/>
    <w:basedOn w:val="DefaultParagraphFont"/>
    <w:rsid w:val="00D02DBA"/>
    <w:rPr>
      <w:sz w:val="16"/>
    </w:rPr>
  </w:style>
  <w:style w:type="paragraph" w:customStyle="1" w:styleId="WideTable">
    <w:name w:val="Wide Table"/>
    <w:basedOn w:val="Normal"/>
    <w:rsid w:val="00D02D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2DBA"/>
  </w:style>
  <w:style w:type="paragraph" w:styleId="Quote">
    <w:name w:val="Quote"/>
    <w:basedOn w:val="Heading1"/>
    <w:link w:val="QuoteChar"/>
    <w:qFormat/>
    <w:rsid w:val="00D02D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2D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2DBA"/>
    <w:pPr>
      <w:pageBreakBefore/>
    </w:pPr>
  </w:style>
  <w:style w:type="paragraph" w:customStyle="1" w:styleId="Border">
    <w:name w:val="Border"/>
    <w:basedOn w:val="Normal"/>
    <w:qFormat/>
    <w:rsid w:val="00D02D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2D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2D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2D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2D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2D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2D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2D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2D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2DBA"/>
    <w:rPr>
      <w:u w:val="single"/>
    </w:rPr>
  </w:style>
  <w:style w:type="character" w:customStyle="1" w:styleId="BoldandItalics">
    <w:name w:val="Bold and Italics"/>
    <w:qFormat/>
    <w:rsid w:val="00D02DBA"/>
    <w:rPr>
      <w:b/>
      <w:i/>
      <w:u w:val="none"/>
    </w:rPr>
  </w:style>
  <w:style w:type="paragraph" w:styleId="BalloonText">
    <w:name w:val="Balloon Text"/>
    <w:basedOn w:val="Normal"/>
    <w:link w:val="BalloonTextChar"/>
    <w:rsid w:val="00D02D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2D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2D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2D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2D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2D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2DBA"/>
    <w:pPr>
      <w:spacing w:before="0" w:after="0"/>
    </w:pPr>
  </w:style>
  <w:style w:type="paragraph" w:customStyle="1" w:styleId="BodyTextBold">
    <w:name w:val="Body Text Bold"/>
    <w:basedOn w:val="BodyText"/>
    <w:qFormat/>
    <w:rsid w:val="00D02DBA"/>
    <w:rPr>
      <w:b/>
    </w:rPr>
  </w:style>
  <w:style w:type="character" w:styleId="Hyperlink">
    <w:name w:val="Hyperlink"/>
    <w:basedOn w:val="DefaultParagraphFont"/>
    <w:uiPriority w:val="99"/>
    <w:unhideWhenUsed/>
    <w:rsid w:val="00985B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463</Words>
  <Characters>2950</Characters>
  <Application>Microsoft Office Word</Application>
  <DocSecurity>0</DocSecurity>
  <Lines>98</Lines>
  <Paragraphs>66</Paragraphs>
  <ScaleCrop>false</ScaleCrop>
  <Company>Author-it Software Corporation Ltd.</Company>
  <LinksUpToDate>false</LinksUpToDate>
  <CharactersWithSpaces>3347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CUAPRF420 Develop on-camera performance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2022-10-19T13:00:00Z</dcterms:created>
  <dcterms:modified xsi:type="dcterms:W3CDTF">2022-10-19T13:00:00Z</dcterms:modified>
</cp:coreProperties>
</file>