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2DE" w:rsidP="000A3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CUAPRF418 Perform solo in a musical theatre context</w:t>
      </w:r>
      <w:r>
        <w:fldChar w:fldCharType="end"/>
      </w:r>
    </w:p>
    <w:p w:rsidR="000A32DE" w:rsidP="000A32DE">
      <w:pPr>
        <w:pStyle w:val="Version"/>
        <w:sectPr w:rsidSect="00DF5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B6D" w:rsidP="00DF5B6D">
      <w:pPr>
        <w:pStyle w:val="SuperHeading"/>
      </w:pPr>
      <w:r w:rsidRPr="00DF5B6D">
        <w:t>Assessment Requirements for CUAPRF418 Perform solo in a musical theatre context</w:t>
      </w:r>
    </w:p>
    <w:p w:rsidR="00000000" w:rsidRPr="00DF5B6D" w:rsidP="00DF5B6D">
      <w:pPr>
        <w:pStyle w:val="Heading1"/>
      </w:pPr>
      <w:bookmarkStart w:id="1" w:name="O_1159066"/>
      <w:bookmarkEnd w:id="1"/>
      <w:r w:rsidRPr="00DF5B6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5B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6D" w:rsidP="00DF5B6D">
            <w:pPr>
              <w:pStyle w:val="BodyText"/>
            </w:pPr>
            <w:r w:rsidRPr="00DF5B6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6D">
            <w:pPr>
              <w:pStyle w:val="BodyText"/>
              <w:rPr>
                <w:lang w:val="en-NZ"/>
              </w:rPr>
            </w:pPr>
            <w:r w:rsidRPr="00DF5B6D">
              <w:rPr>
                <w:rStyle w:val="SpecialBold"/>
              </w:rPr>
              <w:t>Comments</w:t>
            </w:r>
          </w:p>
        </w:tc>
      </w:tr>
      <w:tr w:rsidTr="00DF5B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6D">
            <w:pPr>
              <w:pStyle w:val="BodyText"/>
              <w:rPr>
                <w:lang w:val="en-NZ"/>
              </w:rPr>
            </w:pPr>
            <w:r w:rsidRPr="00DF5B6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6D" w:rsidP="00DF5B6D">
            <w:pPr>
              <w:pStyle w:val="BodyText"/>
            </w:pPr>
            <w:r w:rsidRPr="00DF5B6D">
              <w:t>This version first released with CUA Creative Arts and Culture Training Package Version 5.0.</w:t>
            </w:r>
          </w:p>
        </w:tc>
      </w:tr>
    </w:tbl>
    <w:p w:rsidR="00000000" w:rsidRPr="00DF5B6D" w:rsidP="00DF5B6D">
      <w:pPr>
        <w:pStyle w:val="BodyText"/>
      </w:pPr>
    </w:p>
    <w:p w:rsidR="00000000" w:rsidRPr="00DF5B6D" w:rsidP="00DF5B6D">
      <w:pPr>
        <w:pStyle w:val="AllowPageBreak"/>
      </w:pPr>
    </w:p>
    <w:p w:rsidR="00000000" w:rsidRPr="00DF5B6D" w:rsidP="00DF5B6D">
      <w:pPr>
        <w:pStyle w:val="Heading1"/>
      </w:pPr>
      <w:bookmarkStart w:id="2" w:name="O_1159069"/>
      <w:bookmarkEnd w:id="2"/>
      <w:r w:rsidRPr="00DF5B6D">
        <w:t>Performance Evidence</w:t>
      </w:r>
    </w:p>
    <w:p w:rsidR="00000000" w:rsidRPr="00DF5B6D" w:rsidP="000A32DE">
      <w:pPr>
        <w:pStyle w:val="BodyText"/>
      </w:pPr>
      <w:r w:rsidRPr="00DF5B6D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DF5B6D" w:rsidP="00DF5B6D">
      <w:pPr>
        <w:pStyle w:val="ListBullet"/>
      </w:pPr>
      <w:r w:rsidRPr="00DF5B6D">
        <w:t xml:space="preserve">perform solo before an audience in at </w:t>
      </w:r>
      <w:r w:rsidRPr="00DF5B6D">
        <w:t>least one musical theatre production.</w:t>
      </w:r>
    </w:p>
    <w:p w:rsidR="00000000" w:rsidRPr="00DF5B6D" w:rsidP="00DF5B6D">
      <w:pPr>
        <w:pStyle w:val="List"/>
      </w:pPr>
    </w:p>
    <w:p w:rsidR="00000000" w:rsidRPr="00DF5B6D" w:rsidP="000A32DE">
      <w:pPr>
        <w:pStyle w:val="BodyText"/>
      </w:pPr>
      <w:r w:rsidRPr="00DF5B6D">
        <w:t>In the course of the above, the candidate must:</w:t>
      </w:r>
    </w:p>
    <w:p w:rsidR="00000000" w:rsidRPr="00DF5B6D" w:rsidP="00DF5B6D">
      <w:pPr>
        <w:pStyle w:val="ListBullet"/>
      </w:pPr>
      <w:r w:rsidRPr="00DF5B6D">
        <w:t>demonstrate the following technical capabilities:</w:t>
      </w:r>
    </w:p>
    <w:p w:rsidR="00000000" w:rsidRPr="00DF5B6D" w:rsidP="00DF5B6D">
      <w:pPr>
        <w:pStyle w:val="ListBullet2"/>
      </w:pPr>
      <w:r w:rsidRPr="00DF5B6D">
        <w:t>voice, movement and space in solo performances to communicate meaning and enhance characterisation</w:t>
      </w:r>
    </w:p>
    <w:p w:rsidR="00000000" w:rsidRPr="00DF5B6D" w:rsidP="00DF5B6D">
      <w:pPr>
        <w:pStyle w:val="ListBullet2"/>
      </w:pPr>
      <w:r w:rsidRPr="00DF5B6D">
        <w:t>speech, singing and movement with confidence and spontaneity to demonstrate command of the role</w:t>
      </w:r>
    </w:p>
    <w:p w:rsidR="00000000" w:rsidRPr="00DF5B6D" w:rsidP="00DF5B6D">
      <w:pPr>
        <w:pStyle w:val="ListBullet2"/>
      </w:pPr>
      <w:r w:rsidRPr="00DF5B6D">
        <w:t>sustained complex characterisation through musicality, dance and voice phrasing, and correct timing as choreographed</w:t>
      </w:r>
    </w:p>
    <w:p w:rsidR="00000000" w:rsidRPr="00DF5B6D" w:rsidP="00DF5B6D">
      <w:pPr>
        <w:pStyle w:val="ListBullet2"/>
      </w:pPr>
      <w:r w:rsidRPr="00DF5B6D">
        <w:t xml:space="preserve">adherence to style required in the context </w:t>
      </w:r>
      <w:r w:rsidRPr="00DF5B6D">
        <w:t>of performance</w:t>
      </w:r>
    </w:p>
    <w:p w:rsidR="00000000" w:rsidRPr="00DF5B6D" w:rsidP="00DF5B6D">
      <w:pPr>
        <w:pStyle w:val="ListBullet2"/>
      </w:pPr>
      <w:r w:rsidRPr="00DF5B6D">
        <w:t>staging and special effects</w:t>
      </w:r>
    </w:p>
    <w:p w:rsidR="00000000" w:rsidRPr="00DF5B6D" w:rsidP="00DF5B6D">
      <w:pPr>
        <w:pStyle w:val="ListBullet"/>
      </w:pPr>
      <w:r w:rsidRPr="00DF5B6D">
        <w:t>follow safe movement and vocal practices during rehearsals and performances</w:t>
      </w:r>
    </w:p>
    <w:p w:rsidR="00000000" w:rsidRPr="00DF5B6D" w:rsidP="00DF5B6D">
      <w:pPr>
        <w:pStyle w:val="ListBullet"/>
      </w:pPr>
      <w:r w:rsidRPr="00DF5B6D">
        <w:t>demonstrate progression of performance skills over the rehearsal period</w:t>
      </w:r>
    </w:p>
    <w:p w:rsidR="00000000" w:rsidRPr="00DF5B6D" w:rsidP="00DF5B6D">
      <w:pPr>
        <w:pStyle w:val="ListBullet"/>
      </w:pPr>
      <w:r w:rsidRPr="00DF5B6D">
        <w:t>improve own performance in response to constructive feedback</w:t>
      </w:r>
    </w:p>
    <w:p w:rsidR="00000000" w:rsidRPr="00DF5B6D" w:rsidP="00DF5B6D">
      <w:pPr>
        <w:pStyle w:val="ListBullet"/>
      </w:pPr>
      <w:r w:rsidRPr="00DF5B6D">
        <w:t>con</w:t>
      </w:r>
      <w:r w:rsidRPr="00DF5B6D">
        <w:t>tribute to evaluations of performances</w:t>
      </w:r>
    </w:p>
    <w:p w:rsidR="00000000" w:rsidRPr="00DF5B6D" w:rsidP="00DF5B6D">
      <w:pPr>
        <w:pStyle w:val="ListBullet"/>
      </w:pPr>
      <w:r w:rsidRPr="00DF5B6D">
        <w:t>work collaboratively with production team members and other performers.</w:t>
      </w:r>
    </w:p>
    <w:p w:rsidR="00000000" w:rsidRPr="00DF5B6D" w:rsidP="00DF5B6D">
      <w:pPr>
        <w:pStyle w:val="AllowPageBreak"/>
      </w:pPr>
    </w:p>
    <w:p w:rsidR="00000000" w:rsidRPr="00DF5B6D" w:rsidP="00DF5B6D">
      <w:pPr>
        <w:pStyle w:val="Heading1"/>
      </w:pPr>
      <w:bookmarkStart w:id="3" w:name="O_1159068"/>
      <w:bookmarkEnd w:id="3"/>
      <w:r w:rsidRPr="00DF5B6D">
        <w:t>Knowledge Evidence</w:t>
      </w:r>
    </w:p>
    <w:p w:rsidR="00000000" w:rsidRPr="00DF5B6D" w:rsidP="000A32DE">
      <w:pPr>
        <w:pStyle w:val="BodyText"/>
      </w:pPr>
      <w:r w:rsidRPr="00DF5B6D">
        <w:t>The candidate must be able to demonstrate knowledge to complete the tasks outlined in the elements, performance criteria and foundation skills of this unit, including knowledge of:</w:t>
      </w:r>
    </w:p>
    <w:p w:rsidR="00000000" w:rsidRPr="00DF5B6D" w:rsidP="00DF5B6D">
      <w:pPr>
        <w:pStyle w:val="ListBullet"/>
      </w:pPr>
      <w:r w:rsidRPr="00DF5B6D">
        <w:t xml:space="preserve">principles underlying dance movements and techniques in a musical theatre </w:t>
      </w:r>
      <w:r w:rsidRPr="00DF5B6D">
        <w:t>performance context</w:t>
      </w:r>
    </w:p>
    <w:p w:rsidR="00000000" w:rsidRPr="00DF5B6D" w:rsidP="00DF5B6D">
      <w:pPr>
        <w:pStyle w:val="ListBullet"/>
      </w:pPr>
      <w:r w:rsidRPr="00DF5B6D">
        <w:t>principles underlying vocal techniques in a musical theatre performance context</w:t>
      </w:r>
    </w:p>
    <w:p w:rsidR="00000000" w:rsidRPr="00DF5B6D" w:rsidP="00DF5B6D">
      <w:pPr>
        <w:pStyle w:val="ListBullet"/>
      </w:pPr>
      <w:r w:rsidRPr="00DF5B6D">
        <w:t>techniques for integrating dance, movement, acting and singing in performances</w:t>
      </w:r>
    </w:p>
    <w:p w:rsidR="00000000" w:rsidRPr="00DF5B6D" w:rsidP="00DF5B6D">
      <w:pPr>
        <w:pStyle w:val="ListBullet"/>
      </w:pPr>
      <w:r w:rsidRPr="00DF5B6D">
        <w:t>stage layout and directions</w:t>
      </w:r>
    </w:p>
    <w:p w:rsidR="00000000" w:rsidRPr="00DF5B6D" w:rsidP="00DF5B6D">
      <w:pPr>
        <w:pStyle w:val="ListBullet"/>
      </w:pPr>
      <w:r w:rsidRPr="00DF5B6D">
        <w:t>working collaboratively in teams</w:t>
      </w:r>
    </w:p>
    <w:p w:rsidR="00000000" w:rsidRPr="00DF5B6D" w:rsidP="00DF5B6D">
      <w:pPr>
        <w:pStyle w:val="ListBullet"/>
      </w:pPr>
      <w:r w:rsidRPr="00DF5B6D">
        <w:t>musical elements</w:t>
      </w:r>
    </w:p>
    <w:p w:rsidR="00000000" w:rsidRPr="00DF5B6D" w:rsidP="00DF5B6D">
      <w:pPr>
        <w:pStyle w:val="ListBullet"/>
      </w:pPr>
      <w:r w:rsidRPr="00DF5B6D">
        <w:t>health and safety issues for performing in a musical theatre context, including those relating to:</w:t>
      </w:r>
    </w:p>
    <w:p w:rsidR="00000000" w:rsidRPr="00DF5B6D" w:rsidP="00DF5B6D">
      <w:pPr>
        <w:pStyle w:val="ListBullet2"/>
      </w:pPr>
      <w:r w:rsidRPr="00DF5B6D">
        <w:t>hearing protection</w:t>
      </w:r>
    </w:p>
    <w:p w:rsidR="00000000" w:rsidRPr="00DF5B6D" w:rsidP="00DF5B6D">
      <w:pPr>
        <w:pStyle w:val="ListBullet2"/>
      </w:pPr>
      <w:r w:rsidRPr="00DF5B6D">
        <w:t>protection of body against injury from overuse</w:t>
      </w:r>
    </w:p>
    <w:p w:rsidR="00000000" w:rsidRPr="00DF5B6D" w:rsidP="00DF5B6D">
      <w:pPr>
        <w:pStyle w:val="ListBullet2"/>
      </w:pPr>
      <w:r w:rsidRPr="00DF5B6D">
        <w:t>safe lifting procedures</w:t>
      </w:r>
    </w:p>
    <w:p w:rsidR="00000000" w:rsidRPr="00DF5B6D" w:rsidP="00DF5B6D">
      <w:pPr>
        <w:pStyle w:val="ListBullet2"/>
      </w:pPr>
      <w:r w:rsidRPr="00DF5B6D">
        <w:t>strategies to overcome performance anxiety</w:t>
      </w:r>
    </w:p>
    <w:p w:rsidR="00000000" w:rsidRPr="00DF5B6D" w:rsidP="00DF5B6D">
      <w:pPr>
        <w:pStyle w:val="ListBullet2"/>
      </w:pPr>
      <w:r w:rsidRPr="00DF5B6D">
        <w:t>access to mental wellb</w:t>
      </w:r>
      <w:r w:rsidRPr="00DF5B6D">
        <w:t xml:space="preserve">eing resources </w:t>
      </w:r>
    </w:p>
    <w:p w:rsidR="00000000" w:rsidRPr="00DF5B6D" w:rsidP="00DF5B6D">
      <w:pPr>
        <w:pStyle w:val="ListBullet"/>
      </w:pPr>
      <w:r w:rsidRPr="00DF5B6D">
        <w:t>issues and challenges that arise when rehearsing and performing</w:t>
      </w:r>
    </w:p>
    <w:p w:rsidR="00000000" w:rsidRPr="00DF5B6D" w:rsidP="00DF5B6D">
      <w:pPr>
        <w:pStyle w:val="ListBullet"/>
      </w:pPr>
      <w:r w:rsidRPr="00DF5B6D">
        <w:t>theories relating to giving and receiving constructive feedback</w:t>
      </w:r>
    </w:p>
    <w:p w:rsidR="00000000" w:rsidRPr="00DF5B6D" w:rsidP="00DF5B6D">
      <w:pPr>
        <w:pStyle w:val="ListBullet"/>
      </w:pPr>
      <w:r w:rsidRPr="00DF5B6D">
        <w:t>evaluation of others’ performances</w:t>
      </w:r>
    </w:p>
    <w:p w:rsidR="00000000" w:rsidRPr="00DF5B6D" w:rsidP="00DF5B6D">
      <w:pPr>
        <w:pStyle w:val="ListBullet"/>
      </w:pPr>
      <w:r w:rsidRPr="00DF5B6D">
        <w:t>performance and rehearsal protocols</w:t>
      </w:r>
    </w:p>
    <w:p w:rsidR="00000000" w:rsidRPr="00DF5B6D" w:rsidP="00DF5B6D">
      <w:pPr>
        <w:pStyle w:val="ListBullet"/>
      </w:pPr>
      <w:r w:rsidRPr="00DF5B6D">
        <w:t>relationship between rehearsals and performances.</w:t>
      </w:r>
    </w:p>
    <w:p w:rsidR="00000000" w:rsidRPr="00DF5B6D" w:rsidP="00DF5B6D">
      <w:pPr>
        <w:pStyle w:val="AllowPageBreak"/>
      </w:pPr>
    </w:p>
    <w:p w:rsidR="00000000" w:rsidRPr="00DF5B6D" w:rsidP="00DF5B6D">
      <w:pPr>
        <w:pStyle w:val="Heading1"/>
      </w:pPr>
      <w:bookmarkStart w:id="4" w:name="O_1159067"/>
      <w:bookmarkEnd w:id="4"/>
      <w:r w:rsidRPr="00DF5B6D">
        <w:t>Assessment Conditions</w:t>
      </w:r>
    </w:p>
    <w:p w:rsidR="00000000" w:rsidRPr="00DF5B6D" w:rsidP="000A32DE">
      <w:pPr>
        <w:pStyle w:val="BodyText"/>
      </w:pPr>
      <w:r w:rsidRPr="00DF5B6D">
        <w:t>Skills in this unit must be demonstrated in a workplace or simulated environment where the conditions are typical of those in a working environment in this industry.</w:t>
      </w:r>
      <w:r w:rsidRPr="00DF5B6D">
        <w:t xml:space="preserve"> </w:t>
      </w:r>
    </w:p>
    <w:p w:rsidR="00000000" w:rsidRPr="00DF5B6D" w:rsidP="000A32DE">
      <w:pPr>
        <w:pStyle w:val="BodyText"/>
      </w:pPr>
      <w:r w:rsidRPr="00DF5B6D">
        <w:t xml:space="preserve">This includes access to opportunities to perform in a real or simulated musical. </w:t>
      </w:r>
    </w:p>
    <w:p w:rsidR="00000000" w:rsidRPr="00DF5B6D" w:rsidP="000A32DE">
      <w:pPr>
        <w:pStyle w:val="BodyText"/>
      </w:pPr>
      <w:r w:rsidRPr="00DF5B6D">
        <w:t>Assessors of this unit must satisfy the requirements for assessors in applicable vocational educational and training legislation, frameworks and/or standards.</w:t>
      </w:r>
    </w:p>
    <w:p w:rsidR="00000000" w:rsidRPr="00DF5B6D" w:rsidP="00DF5B6D">
      <w:pPr>
        <w:pStyle w:val="Heading1"/>
      </w:pPr>
      <w:bookmarkStart w:id="5" w:name="O_1159065"/>
      <w:bookmarkEnd w:id="5"/>
      <w:r w:rsidRPr="00DF5B6D">
        <w:t>Links</w:t>
      </w:r>
    </w:p>
    <w:p w:rsidR="00000000" w:rsidRPr="00DF5B6D" w:rsidP="000A32DE">
      <w:pPr>
        <w:pStyle w:val="BodyText"/>
      </w:pPr>
      <w:r w:rsidRPr="00DF5B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211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5B6D" w:rsidP="00DF5B6D"/>
    <w:sectPr w:rsidSect="00DF5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6D" w:rsidRPr="000A32DE" w:rsidP="000A3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DE" w:rsidP="00DF5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2DE" w:rsidP="00DF5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2DE" w:rsidP="00DF5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B6D" w:rsidRPr="000A32DE" w:rsidP="000A3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DE" w:rsidRPr="002D2AF8" w:rsidP="00DF5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CUAPRF418 Perform solo in a musical theatre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A32DE" w:rsidP="00DF5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422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14A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E80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B6D"/>
  </w:style>
  <w:style w:type="character" w:customStyle="1" w:styleId="Heading1Char">
    <w:name w:val="Heading 1 Char"/>
    <w:basedOn w:val="DefaultParagraphFont"/>
    <w:link w:val="Heading1"/>
    <w:rsid w:val="00DF5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B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B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B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B6D"/>
    <w:rPr>
      <w:b/>
      <w:spacing w:val="0"/>
    </w:rPr>
  </w:style>
  <w:style w:type="paragraph" w:styleId="ListBullet2">
    <w:name w:val="List Bullet 2"/>
    <w:basedOn w:val="List2"/>
    <w:rsid w:val="00DF5B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B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5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B6D"/>
    <w:rPr>
      <w:i/>
    </w:rPr>
  </w:style>
  <w:style w:type="paragraph" w:styleId="Caption">
    <w:name w:val="caption"/>
    <w:basedOn w:val="BodyText"/>
    <w:next w:val="Normal"/>
    <w:qFormat/>
    <w:rsid w:val="00DF5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B6D"/>
  </w:style>
  <w:style w:type="paragraph" w:styleId="TableofFigures">
    <w:name w:val="table of figures"/>
    <w:basedOn w:val="Normal"/>
    <w:next w:val="Normal"/>
    <w:semiHidden/>
    <w:rsid w:val="00DF5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B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B6D"/>
    <w:rPr>
      <w:rFonts w:ascii="Wingdings" w:hAnsi="Wingdings"/>
    </w:rPr>
  </w:style>
  <w:style w:type="paragraph" w:customStyle="1" w:styleId="TableHeading">
    <w:name w:val="Table Heading"/>
    <w:basedOn w:val="HeadingBase"/>
    <w:rsid w:val="00DF5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B6D"/>
    <w:rPr>
      <w:color w:val="0033CC"/>
      <w:u w:val="none"/>
    </w:rPr>
  </w:style>
  <w:style w:type="paragraph" w:customStyle="1" w:styleId="BodyTextRight">
    <w:name w:val="Body Text Right"/>
    <w:basedOn w:val="BodyText"/>
    <w:rsid w:val="00DF5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B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B6D"/>
    <w:rPr>
      <w:sz w:val="32"/>
    </w:rPr>
  </w:style>
  <w:style w:type="paragraph" w:customStyle="1" w:styleId="HeadingProcedure">
    <w:name w:val="Heading Procedure"/>
    <w:basedOn w:val="HeadingBase"/>
    <w:next w:val="Normal"/>
    <w:rsid w:val="00DF5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B6D"/>
    <w:pPr>
      <w:spacing w:before="60" w:after="60"/>
    </w:pPr>
  </w:style>
  <w:style w:type="paragraph" w:styleId="ListContinue">
    <w:name w:val="List Continue"/>
    <w:basedOn w:val="List"/>
    <w:rsid w:val="00DF5B6D"/>
    <w:pPr>
      <w:ind w:firstLine="0"/>
    </w:pPr>
  </w:style>
  <w:style w:type="paragraph" w:customStyle="1" w:styleId="ListNote">
    <w:name w:val="List Note"/>
    <w:basedOn w:val="List"/>
    <w:rsid w:val="00DF5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B6D"/>
    <w:rPr>
      <w:rFonts w:ascii="Courier New" w:hAnsi="Courier New"/>
    </w:rPr>
  </w:style>
  <w:style w:type="paragraph" w:customStyle="1" w:styleId="NoteBullet">
    <w:name w:val="Note Bullet"/>
    <w:basedOn w:val="Note"/>
    <w:rsid w:val="00DF5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B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B6D"/>
    <w:rPr>
      <w:b/>
      <w:smallCaps/>
    </w:rPr>
  </w:style>
  <w:style w:type="paragraph" w:customStyle="1" w:styleId="TableListNumber">
    <w:name w:val="Table List Number"/>
    <w:basedOn w:val="ListNumber"/>
    <w:rsid w:val="00DF5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B6D"/>
    <w:pPr>
      <w:numPr>
        <w:numId w:val="9"/>
      </w:numPr>
    </w:pPr>
  </w:style>
  <w:style w:type="paragraph" w:customStyle="1" w:styleId="ListAlpha2">
    <w:name w:val="List Alpha 2"/>
    <w:basedOn w:val="List2"/>
    <w:rsid w:val="00DF5B6D"/>
    <w:pPr>
      <w:numPr>
        <w:numId w:val="8"/>
      </w:numPr>
    </w:pPr>
  </w:style>
  <w:style w:type="paragraph" w:styleId="List2">
    <w:name w:val="List 2"/>
    <w:basedOn w:val="BodyText"/>
    <w:rsid w:val="00DF5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B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B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B6D"/>
    <w:pPr>
      <w:numPr>
        <w:numId w:val="4"/>
      </w:numPr>
    </w:pPr>
  </w:style>
  <w:style w:type="paragraph" w:styleId="ListContinue2">
    <w:name w:val="List Continue 2"/>
    <w:basedOn w:val="List2"/>
    <w:rsid w:val="00DF5B6D"/>
    <w:pPr>
      <w:ind w:firstLine="0"/>
    </w:pPr>
  </w:style>
  <w:style w:type="paragraph" w:styleId="ListContinue3">
    <w:name w:val="List Continue 3"/>
    <w:basedOn w:val="List3"/>
    <w:rsid w:val="00DF5B6D"/>
    <w:pPr>
      <w:ind w:left="1021" w:firstLine="0"/>
    </w:pPr>
  </w:style>
  <w:style w:type="paragraph" w:styleId="ListContinue4">
    <w:name w:val="List Continue 4"/>
    <w:basedOn w:val="List4"/>
    <w:rsid w:val="00DF5B6D"/>
    <w:pPr>
      <w:ind w:firstLine="0"/>
    </w:pPr>
  </w:style>
  <w:style w:type="paragraph" w:styleId="ListContinue5">
    <w:name w:val="List Continue 5"/>
    <w:basedOn w:val="List5"/>
    <w:rsid w:val="00DF5B6D"/>
    <w:pPr>
      <w:ind w:firstLine="0"/>
    </w:pPr>
  </w:style>
  <w:style w:type="paragraph" w:styleId="ListNumber3">
    <w:name w:val="List Number 3"/>
    <w:basedOn w:val="List3"/>
    <w:rsid w:val="00DF5B6D"/>
    <w:pPr>
      <w:numPr>
        <w:numId w:val="5"/>
      </w:numPr>
    </w:pPr>
  </w:style>
  <w:style w:type="paragraph" w:styleId="ListNumber4">
    <w:name w:val="List Number 4"/>
    <w:basedOn w:val="List4"/>
    <w:rsid w:val="00DF5B6D"/>
    <w:pPr>
      <w:numPr>
        <w:numId w:val="6"/>
      </w:numPr>
    </w:pPr>
  </w:style>
  <w:style w:type="paragraph" w:styleId="ListNumber5">
    <w:name w:val="List Number 5"/>
    <w:basedOn w:val="List5"/>
    <w:rsid w:val="00DF5B6D"/>
    <w:pPr>
      <w:numPr>
        <w:numId w:val="7"/>
      </w:numPr>
    </w:pPr>
  </w:style>
  <w:style w:type="paragraph" w:styleId="BlockText">
    <w:name w:val="Block Text"/>
    <w:basedOn w:val="Normal"/>
    <w:rsid w:val="00DF5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B6D"/>
    <w:rPr>
      <w:sz w:val="16"/>
      <w:vertAlign w:val="superscript"/>
    </w:rPr>
  </w:style>
  <w:style w:type="character" w:customStyle="1" w:styleId="Symbols">
    <w:name w:val="Symbols"/>
    <w:basedOn w:val="DefaultParagraphFont"/>
    <w:rsid w:val="00DF5B6D"/>
    <w:rPr>
      <w:rFonts w:ascii="Symbol" w:hAnsi="Symbol"/>
    </w:rPr>
  </w:style>
  <w:style w:type="character" w:customStyle="1" w:styleId="MenuOptions">
    <w:name w:val="Menu Options"/>
    <w:basedOn w:val="DefaultParagraphFont"/>
    <w:rsid w:val="00DF5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B6D"/>
    <w:rPr>
      <w:b/>
    </w:rPr>
  </w:style>
  <w:style w:type="character" w:customStyle="1" w:styleId="Underlined">
    <w:name w:val="Underlined"/>
    <w:basedOn w:val="DefaultParagraphFont"/>
    <w:rsid w:val="00DF5B6D"/>
    <w:rPr>
      <w:u w:val="single"/>
    </w:rPr>
  </w:style>
  <w:style w:type="paragraph" w:customStyle="1" w:styleId="TableBodyTextRight">
    <w:name w:val="Table Body Text Right"/>
    <w:basedOn w:val="TableBodyText"/>
    <w:rsid w:val="00DF5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B6D"/>
    <w:rPr>
      <w:sz w:val="18"/>
    </w:rPr>
  </w:style>
  <w:style w:type="paragraph" w:customStyle="1" w:styleId="BodySmallRight">
    <w:name w:val="Body Small Right"/>
    <w:basedOn w:val="BodyTextRight"/>
    <w:rsid w:val="00DF5B6D"/>
    <w:rPr>
      <w:sz w:val="18"/>
      <w:szCs w:val="18"/>
    </w:rPr>
  </w:style>
  <w:style w:type="paragraph" w:customStyle="1" w:styleId="MarginEdition">
    <w:name w:val="Margin Edition"/>
    <w:basedOn w:val="MarginNote"/>
    <w:rsid w:val="00DF5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B6D"/>
    <w:rPr>
      <w:sz w:val="2"/>
      <w:szCs w:val="2"/>
    </w:rPr>
  </w:style>
  <w:style w:type="character" w:customStyle="1" w:styleId="Small">
    <w:name w:val="Small"/>
    <w:basedOn w:val="DefaultParagraphFont"/>
    <w:rsid w:val="00DF5B6D"/>
    <w:rPr>
      <w:sz w:val="16"/>
    </w:rPr>
  </w:style>
  <w:style w:type="paragraph" w:customStyle="1" w:styleId="WideTable">
    <w:name w:val="Wide Table"/>
    <w:basedOn w:val="Normal"/>
    <w:rsid w:val="00DF5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B6D"/>
  </w:style>
  <w:style w:type="paragraph" w:styleId="Quote">
    <w:name w:val="Quote"/>
    <w:basedOn w:val="Heading1"/>
    <w:link w:val="QuoteChar"/>
    <w:qFormat/>
    <w:rsid w:val="00DF5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B6D"/>
    <w:pPr>
      <w:pageBreakBefore/>
    </w:pPr>
  </w:style>
  <w:style w:type="paragraph" w:customStyle="1" w:styleId="Border">
    <w:name w:val="Border"/>
    <w:basedOn w:val="Normal"/>
    <w:qFormat/>
    <w:rsid w:val="00DF5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B6D"/>
    <w:rPr>
      <w:u w:val="single"/>
    </w:rPr>
  </w:style>
  <w:style w:type="character" w:customStyle="1" w:styleId="BoldandItalics">
    <w:name w:val="Bold and Italics"/>
    <w:qFormat/>
    <w:rsid w:val="00DF5B6D"/>
    <w:rPr>
      <w:b/>
      <w:i/>
      <w:u w:val="none"/>
    </w:rPr>
  </w:style>
  <w:style w:type="paragraph" w:styleId="BalloonText">
    <w:name w:val="Balloon Text"/>
    <w:basedOn w:val="Normal"/>
    <w:link w:val="BalloonTextChar"/>
    <w:rsid w:val="00DF5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B6D"/>
    <w:pPr>
      <w:spacing w:before="0" w:after="0"/>
    </w:pPr>
  </w:style>
  <w:style w:type="paragraph" w:customStyle="1" w:styleId="BodyTextBold">
    <w:name w:val="Body Text Bold"/>
    <w:basedOn w:val="BodyText"/>
    <w:qFormat/>
    <w:rsid w:val="00DF5B6D"/>
    <w:rPr>
      <w:b/>
    </w:rPr>
  </w:style>
  <w:style w:type="character" w:styleId="Hyperlink">
    <w:name w:val="Hyperlink"/>
    <w:basedOn w:val="DefaultParagraphFont"/>
    <w:uiPriority w:val="99"/>
    <w:unhideWhenUsed/>
    <w:rsid w:val="000A3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2797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CUAPRF418 Perform solo in a musical theatre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2022-10-19T13:43:00Z</dcterms:created>
  <dcterms:modified xsi:type="dcterms:W3CDTF">2022-10-19T13:43:00Z</dcterms:modified>
</cp:coreProperties>
</file>