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EBF" w:rsidP="007D2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CUAPRF415 Rehearse for performances</w:t>
      </w:r>
      <w:r>
        <w:fldChar w:fldCharType="end"/>
      </w:r>
    </w:p>
    <w:p w:rsidR="007D2EBF" w:rsidP="007D2EBF">
      <w:pPr>
        <w:pStyle w:val="Version"/>
        <w:sectPr w:rsidSect="00BC1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82F" w:rsidP="00BC182F">
      <w:pPr>
        <w:pStyle w:val="SuperHeading"/>
      </w:pPr>
      <w:r w:rsidRPr="00BC182F">
        <w:t>CUAPRF415 Rehearse for performances</w:t>
      </w:r>
    </w:p>
    <w:p w:rsidR="00000000" w:rsidRPr="00BC182F" w:rsidP="00BC182F">
      <w:pPr>
        <w:pStyle w:val="Heading1"/>
      </w:pPr>
      <w:bookmarkStart w:id="1" w:name="O_1159024"/>
      <w:bookmarkEnd w:id="1"/>
      <w:r w:rsidRPr="00BC18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C1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rPr>
                <w:rStyle w:val="SpecialBold"/>
              </w:rPr>
              <w:t>Comments</w:t>
            </w:r>
          </w:p>
        </w:tc>
      </w:tr>
      <w:tr w:rsidTr="00BC1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t>This version first released with CUA Creative Arts and Culture Training Package Version 5.0.</w:t>
            </w:r>
          </w:p>
        </w:tc>
      </w:tr>
    </w:tbl>
    <w:p w:rsidR="00000000" w:rsidRPr="00BC182F" w:rsidP="00BC182F">
      <w:pPr>
        <w:pStyle w:val="BodyText"/>
      </w:pP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2" w:name="O_1159029"/>
      <w:bookmarkEnd w:id="2"/>
      <w:r w:rsidRPr="00BC182F">
        <w:t>Application</w:t>
      </w:r>
    </w:p>
    <w:p w:rsidR="00000000" w:rsidRPr="00BC182F" w:rsidP="007D2EBF">
      <w:pPr>
        <w:pStyle w:val="BodyText"/>
      </w:pPr>
      <w:r w:rsidRPr="00BC182F">
        <w:t>This unit describes the skills and knowledge required by performers, such as sing</w:t>
      </w:r>
      <w:r w:rsidRPr="00BC182F">
        <w:t>ers, actors, dancers, circus performers and comedians, to participate in rehearsals for performances. Techniques employed include acting, singing, dancing, movement, mime, acrobatics and improvisation.</w:t>
      </w:r>
    </w:p>
    <w:p w:rsidR="00000000" w:rsidRPr="00BC182F" w:rsidP="007D2EBF">
      <w:pPr>
        <w:pStyle w:val="BodyText"/>
      </w:pPr>
      <w:r w:rsidRPr="00BC182F">
        <w:t>The unit applies to those who are performers and who r</w:t>
      </w:r>
      <w:r w:rsidRPr="00BC182F">
        <w:t xml:space="preserve">ehearse for performances in commercial, competitive or community settings and would usually be working in ensembles, partnerships or performing solo. In a rehearsal context performers are collaborating with each other and working under the direction of an </w:t>
      </w:r>
      <w:r w:rsidRPr="00BC182F">
        <w:t>artistic director or producer.</w:t>
      </w:r>
    </w:p>
    <w:p w:rsidR="00000000" w:rsidRPr="00BC182F" w:rsidP="007D2EBF">
      <w:pPr>
        <w:pStyle w:val="BodyText"/>
      </w:pPr>
      <w:r w:rsidRPr="00BC182F">
        <w:t>No licensing, legislative or certification requirements apply to this unit at the time of publication.</w:t>
      </w:r>
    </w:p>
    <w:p w:rsidR="00000000" w:rsidRPr="00BC182F" w:rsidP="00BC182F">
      <w:pPr>
        <w:pStyle w:val="Heading1"/>
      </w:pPr>
      <w:bookmarkStart w:id="3" w:name="O_1159028"/>
      <w:bookmarkEnd w:id="3"/>
      <w:r w:rsidRPr="00BC182F">
        <w:t>Unit Sector</w:t>
      </w:r>
    </w:p>
    <w:p w:rsidR="00000000" w:rsidRPr="00BC182F" w:rsidP="007D2EBF">
      <w:pPr>
        <w:pStyle w:val="BodyText"/>
      </w:pPr>
      <w:r w:rsidRPr="00BC182F">
        <w:t>Performing arts – Cross-sector performance</w:t>
      </w:r>
    </w:p>
    <w:p w:rsidR="00000000" w:rsidRPr="00BC182F" w:rsidP="00BC182F">
      <w:pPr>
        <w:pStyle w:val="Heading1"/>
      </w:pPr>
      <w:bookmarkStart w:id="4" w:name="O_1159027"/>
      <w:bookmarkEnd w:id="4"/>
      <w:r w:rsidRPr="00BC182F">
        <w:t>Elements and Performance Crit</w:t>
      </w:r>
      <w:r w:rsidRPr="00BC182F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5"/>
        <w:gridCol w:w="6615"/>
      </w:tblGrid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rPr>
                <w:rStyle w:val="SpecialBold"/>
              </w:rPr>
              <w:t>PERFORMANCE CRITERIA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List"/>
              <w:rPr>
                <w:lang w:val="en-NZ"/>
              </w:rPr>
            </w:pPr>
            <w:r w:rsidRPr="00BC182F">
              <w:t>1. Analyse requirements for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List"/>
            </w:pPr>
            <w:r w:rsidRPr="00BC182F">
              <w:t>1.1 Clarify purpose and requirements of rehearsals</w:t>
            </w:r>
          </w:p>
          <w:p w:rsidR="00000000" w:rsidRPr="00BC182F" w:rsidP="00BC182F">
            <w:pPr>
              <w:pStyle w:val="List"/>
            </w:pPr>
            <w:r w:rsidRPr="00BC182F">
              <w:t>1.2 Consult with members of the rehearsal and production team to identify issues requiring attention</w:t>
            </w:r>
          </w:p>
          <w:p w:rsidR="00000000" w:rsidRPr="00BC182F" w:rsidP="00BC182F">
            <w:pPr>
              <w:pStyle w:val="List"/>
            </w:pPr>
            <w:r w:rsidRPr="00BC182F">
              <w:t xml:space="preserve">1.3 Confirm protocols and behaviour expected at rehearsals as required </w:t>
            </w:r>
          </w:p>
          <w:p w:rsidR="00000000" w:rsidP="00BC182F">
            <w:pPr>
              <w:pStyle w:val="List"/>
              <w:rPr>
                <w:lang w:val="en-NZ"/>
              </w:rPr>
            </w:pPr>
            <w:r w:rsidRPr="00BC182F">
              <w:t>1.4 Determine the level of skill</w:t>
            </w:r>
            <w:r w:rsidRPr="00BC182F">
              <w:t>s progression expected throughout the rehearsal period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List"/>
              <w:rPr>
                <w:lang w:val="en-NZ"/>
              </w:rPr>
            </w:pPr>
            <w:r w:rsidRPr="00BC182F">
              <w:t xml:space="preserve">2. Prepare for </w:t>
            </w:r>
            <w:r w:rsidRPr="00BC182F">
              <w:t>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List"/>
            </w:pPr>
            <w:r w:rsidRPr="00BC182F">
              <w:t>2.1 Demonstrate physical fitness for rehearsals</w:t>
            </w:r>
          </w:p>
          <w:p w:rsidR="00000000" w:rsidRPr="00BC182F" w:rsidP="00BC182F">
            <w:pPr>
              <w:pStyle w:val="List"/>
            </w:pPr>
            <w:r w:rsidRPr="00BC182F">
              <w:t>2.2 Confirm own role in performances as required</w:t>
            </w:r>
          </w:p>
          <w:p w:rsidR="00000000" w:rsidP="00BC182F">
            <w:pPr>
              <w:pStyle w:val="List"/>
              <w:rPr>
                <w:lang w:val="en-NZ"/>
              </w:rPr>
            </w:pPr>
            <w:r w:rsidRPr="00BC182F">
              <w:t>2.3 Refine own performance techniques for rehearsals as required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List"/>
              <w:rPr>
                <w:lang w:val="en-NZ"/>
              </w:rPr>
            </w:pPr>
            <w:r w:rsidRPr="00BC182F">
              <w:t>3. Participate in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List"/>
            </w:pPr>
            <w:r w:rsidRPr="00BC182F">
              <w:t>3.1 Establish work relationships with members of the rehearsal team as required</w:t>
            </w:r>
          </w:p>
          <w:p w:rsidR="00000000" w:rsidRPr="00BC182F" w:rsidP="00BC182F">
            <w:pPr>
              <w:pStyle w:val="List"/>
            </w:pPr>
            <w:r w:rsidRPr="00BC182F">
              <w:t>3.2 Practise own role in line with performance requirements</w:t>
            </w:r>
          </w:p>
          <w:p w:rsidR="00000000" w:rsidRPr="00BC182F" w:rsidP="00BC182F">
            <w:pPr>
              <w:pStyle w:val="List"/>
            </w:pPr>
            <w:r w:rsidRPr="00BC182F">
              <w:t>3.3 Undertake rehearsals in line with performance requirements</w:t>
            </w:r>
          </w:p>
          <w:p w:rsidR="00000000" w:rsidP="00BC182F">
            <w:pPr>
              <w:pStyle w:val="List"/>
              <w:rPr>
                <w:lang w:val="en-NZ"/>
              </w:rPr>
            </w:pPr>
            <w:r w:rsidRPr="00BC182F">
              <w:t>3.4 Seek constructive fe</w:t>
            </w:r>
            <w:r w:rsidRPr="00BC182F">
              <w:t>edback during rehearsals from required personnel and adapt performance as required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List"/>
              <w:rPr>
                <w:lang w:val="en-NZ"/>
              </w:rPr>
            </w:pPr>
            <w:r w:rsidRPr="00BC182F">
              <w:t>4. Contribute to debriefs after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List"/>
            </w:pPr>
            <w:r w:rsidRPr="00BC182F">
              <w:t>4.1 Review progress in association with other performers and identify factors to improve performance</w:t>
            </w:r>
          </w:p>
          <w:p w:rsidR="00000000" w:rsidRPr="00BC182F" w:rsidP="00BC182F">
            <w:pPr>
              <w:pStyle w:val="List"/>
            </w:pPr>
            <w:r w:rsidRPr="00BC182F">
              <w:t>4.2 Respond to analyses of o</w:t>
            </w:r>
            <w:r w:rsidRPr="00BC182F">
              <w:t>wn performance and adjust as required</w:t>
            </w:r>
          </w:p>
        </w:tc>
      </w:tr>
    </w:tbl>
    <w:p w:rsidR="00000000" w:rsidRPr="00BC182F" w:rsidP="00BC182F">
      <w:pPr>
        <w:pStyle w:val="BodyText"/>
      </w:pP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5" w:name="O_1159026"/>
      <w:bookmarkEnd w:id="5"/>
      <w:r w:rsidRPr="00BC182F">
        <w:t>Foundation Skills</w:t>
      </w:r>
    </w:p>
    <w:p w:rsidR="00000000" w:rsidRPr="007D2EBF" w:rsidP="007D2EBF">
      <w:pPr>
        <w:pStyle w:val="BodyText"/>
        <w:rPr>
          <w:i/>
        </w:rPr>
      </w:pPr>
      <w:r w:rsidRPr="007D2E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rPr>
                <w:rStyle w:val="SpecialBold"/>
              </w:rPr>
              <w:t>DESCRIPTION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>Refines technique based on ongoing evaluation of own performance in rehearsals and feedback from others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Numeracy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>Recognises and follows rehearsal timelines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Oral communication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82F" w:rsidP="00BC182F">
            <w:pPr>
              <w:pStyle w:val="ListBullet"/>
            </w:pPr>
            <w:r w:rsidRPr="00BC182F">
              <w:t>Seeks the views and opinions of others</w:t>
            </w:r>
          </w:p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>Obtains information by listening and questioning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Reading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>Interprets rehearsal schedules, play scripts or song lyrics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82F" w:rsidP="00BC182F">
            <w:pPr>
              <w:pStyle w:val="ListBullet"/>
            </w:pPr>
            <w:r w:rsidRPr="00BC182F">
              <w:t>Adopts a methodical, disciplined and positive approach to rehearsals and evaluation of own performance techni</w:t>
            </w:r>
            <w:r w:rsidRPr="00BC182F">
              <w:t>que</w:t>
            </w:r>
          </w:p>
          <w:p w:rsidR="00000000" w:rsidRPr="00BC182F" w:rsidP="00BC182F">
            <w:pPr>
              <w:pStyle w:val="ListBullet"/>
            </w:pPr>
            <w:r w:rsidRPr="00BC182F">
              <w:t>Adapts own performance in response to direction</w:t>
            </w:r>
          </w:p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>Identifies areas of weakness and plans practice accordingly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82F" w:rsidP="00BC182F">
            <w:pPr>
              <w:pStyle w:val="ListBullet"/>
            </w:pPr>
            <w:r w:rsidRPr="00BC182F">
              <w:t>Follows theatre protocols for rehearsals</w:t>
            </w:r>
          </w:p>
          <w:p w:rsidR="00000000" w:rsidP="00BC182F">
            <w:pPr>
              <w:pStyle w:val="ListBullet"/>
              <w:rPr>
                <w:lang w:val="en-NZ"/>
              </w:rPr>
            </w:pPr>
            <w:r w:rsidRPr="00BC182F">
              <w:t xml:space="preserve">Understands how own role contributes to broader rehearsal and performance goals </w:t>
            </w:r>
          </w:p>
        </w:tc>
      </w:tr>
      <w:tr w:rsidTr="00BC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182F" w:rsidP="00BC182F">
            <w:pPr>
              <w:pStyle w:val="ListBullet"/>
            </w:pPr>
            <w:r w:rsidRPr="00BC182F">
              <w:t>Builds rapport with others involved in rehearsals</w:t>
            </w:r>
          </w:p>
        </w:tc>
      </w:tr>
    </w:tbl>
    <w:p w:rsidR="00000000" w:rsidRPr="00BC182F" w:rsidP="00BC182F">
      <w:pPr>
        <w:pStyle w:val="BodyText"/>
      </w:pP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6" w:name="O_1159025"/>
      <w:bookmarkEnd w:id="6"/>
      <w:r w:rsidRPr="00BC182F">
        <w:t>Unit Mapping Information</w:t>
      </w:r>
    </w:p>
    <w:p w:rsidR="00000000" w:rsidRPr="00BC182F" w:rsidP="007D2EBF">
      <w:pPr>
        <w:pStyle w:val="BodyText"/>
      </w:pPr>
      <w:r w:rsidRPr="00BC182F">
        <w:t>Supersedes and is equivalent to CUAPRF405 Rehearse technique for performance.</w:t>
      </w:r>
    </w:p>
    <w:p w:rsidR="00000000" w:rsidRPr="00BC182F" w:rsidP="00BC182F">
      <w:pPr>
        <w:pStyle w:val="Heading1"/>
      </w:pPr>
      <w:bookmarkStart w:id="7" w:name="O_1159018"/>
      <w:bookmarkEnd w:id="7"/>
      <w:r w:rsidRPr="00BC182F">
        <w:t>Links</w:t>
      </w:r>
    </w:p>
    <w:p w:rsidR="00000000" w:rsidRPr="00BC182F" w:rsidP="007D2EBF">
      <w:pPr>
        <w:pStyle w:val="BodyText"/>
      </w:pPr>
      <w:r w:rsidRPr="00BC182F">
        <w:t xml:space="preserve">Companion Volume Implementation Guide is found </w:t>
      </w:r>
      <w:r w:rsidRPr="00BC182F">
        <w:t xml:space="preserve">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51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182F" w:rsidP="007D2EBF">
      <w:pPr>
        <w:pStyle w:val="BodyText"/>
        <w:sectPr w:rsidSect="00BC1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182F" w:rsidP="00BC182F">
      <w:pPr>
        <w:pStyle w:val="SuperHeading"/>
      </w:pPr>
      <w:r w:rsidRPr="00BC182F">
        <w:t>Assessment Requirements for CUAPRF415 Rehearse for performances</w:t>
      </w:r>
    </w:p>
    <w:p w:rsidR="00000000" w:rsidRPr="00BC182F" w:rsidP="00BC182F">
      <w:pPr>
        <w:pStyle w:val="Heading1"/>
      </w:pPr>
      <w:bookmarkStart w:id="8" w:name="O_1159020"/>
      <w:bookmarkEnd w:id="8"/>
      <w:r w:rsidRPr="00BC18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C1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rPr>
                <w:rStyle w:val="SpecialBold"/>
              </w:rPr>
              <w:t>Comments</w:t>
            </w:r>
          </w:p>
        </w:tc>
      </w:tr>
      <w:tr w:rsidTr="00BC1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2F">
            <w:pPr>
              <w:pStyle w:val="BodyText"/>
              <w:rPr>
                <w:lang w:val="en-NZ"/>
              </w:rPr>
            </w:pPr>
            <w:r w:rsidRPr="00BC18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2F" w:rsidP="00BC182F">
            <w:pPr>
              <w:pStyle w:val="BodyText"/>
            </w:pPr>
            <w:r w:rsidRPr="00BC182F">
              <w:t>This version first released with CUA Creative Arts and Culture Training Package Version 5.0.</w:t>
            </w:r>
          </w:p>
        </w:tc>
      </w:tr>
    </w:tbl>
    <w:p w:rsidR="00000000" w:rsidRPr="00BC182F" w:rsidP="00BC182F">
      <w:pPr>
        <w:pStyle w:val="BodyText"/>
      </w:pP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9" w:name="O_1159023"/>
      <w:bookmarkEnd w:id="9"/>
      <w:r w:rsidRPr="00BC182F">
        <w:t>Performance Evidence</w:t>
      </w:r>
    </w:p>
    <w:p w:rsidR="00000000" w:rsidRPr="00BC182F" w:rsidP="007D2EBF">
      <w:pPr>
        <w:pStyle w:val="BodyText"/>
      </w:pPr>
      <w:r w:rsidRPr="00BC182F">
        <w:t>The candidate must demonstrate the ability to complete the tasks outlined in the elements, performance criteria and foundation skills of this unit, including evidence of the ability to:</w:t>
      </w:r>
    </w:p>
    <w:p w:rsidR="00000000" w:rsidRPr="00BC182F" w:rsidP="00BC182F">
      <w:pPr>
        <w:pStyle w:val="ListBullet"/>
      </w:pPr>
      <w:r w:rsidRPr="00BC182F">
        <w:t>demonstrate progression of performance skills on at least three occas</w:t>
      </w:r>
      <w:r w:rsidRPr="00BC182F">
        <w:t xml:space="preserve">ions over the rehearsal period in association with other performers as required. </w:t>
      </w:r>
    </w:p>
    <w:p w:rsidR="00000000" w:rsidRPr="00BC182F" w:rsidP="00BC182F">
      <w:pPr>
        <w:pStyle w:val="List"/>
      </w:pPr>
    </w:p>
    <w:p w:rsidR="00000000" w:rsidRPr="00BC182F" w:rsidP="007D2EBF">
      <w:pPr>
        <w:pStyle w:val="BodyText"/>
      </w:pPr>
      <w:r w:rsidRPr="00BC182F">
        <w:t xml:space="preserve">In the course of the above, the candidate must: </w:t>
      </w:r>
    </w:p>
    <w:p w:rsidR="00000000" w:rsidRPr="00BC182F" w:rsidP="00BC182F">
      <w:pPr>
        <w:pStyle w:val="ListBullet"/>
      </w:pPr>
      <w:r w:rsidRPr="00BC182F">
        <w:t xml:space="preserve">achieve a level of physical and mental preparedness required for rehearsals </w:t>
      </w:r>
    </w:p>
    <w:p w:rsidR="00000000" w:rsidRPr="00BC182F" w:rsidP="00BC182F">
      <w:pPr>
        <w:pStyle w:val="ListBullet"/>
      </w:pPr>
      <w:r w:rsidRPr="00BC182F">
        <w:t>provide critical analyses of own and others’</w:t>
      </w:r>
      <w:r w:rsidRPr="00BC182F">
        <w:t xml:space="preserve"> performances</w:t>
      </w:r>
    </w:p>
    <w:p w:rsidR="00000000" w:rsidRPr="00BC182F" w:rsidP="00BC182F">
      <w:pPr>
        <w:pStyle w:val="ListBullet"/>
      </w:pPr>
      <w:r w:rsidRPr="00BC182F">
        <w:t>work collaboratively with the production team.</w:t>
      </w: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10" w:name="O_1159022"/>
      <w:bookmarkEnd w:id="10"/>
      <w:r w:rsidRPr="00BC182F">
        <w:t>Knowledge Evidence</w:t>
      </w:r>
    </w:p>
    <w:p w:rsidR="00000000" w:rsidRPr="00BC182F" w:rsidP="007D2EBF">
      <w:pPr>
        <w:pStyle w:val="BodyText"/>
      </w:pPr>
      <w:r w:rsidRPr="00BC182F">
        <w:t xml:space="preserve">The candidate must be able to demonstrate knowledge to complete the tasks outlined in the elements, performance criteria and foundation skills of this unit, </w:t>
      </w:r>
      <w:r w:rsidRPr="00BC182F">
        <w:t xml:space="preserve">including knowledge of: </w:t>
      </w:r>
    </w:p>
    <w:p w:rsidR="00000000" w:rsidRPr="00BC182F" w:rsidP="00BC182F">
      <w:pPr>
        <w:pStyle w:val="ListBullet"/>
      </w:pPr>
      <w:r w:rsidRPr="00BC182F">
        <w:t xml:space="preserve">procedures for rehearsing performance techniques, including those relating to: </w:t>
      </w:r>
    </w:p>
    <w:p w:rsidR="00000000" w:rsidRPr="00BC182F" w:rsidP="00BC182F">
      <w:pPr>
        <w:pStyle w:val="ListBullet2"/>
      </w:pPr>
      <w:r w:rsidRPr="00BC182F">
        <w:t>performance and rehearsal protocols</w:t>
      </w:r>
    </w:p>
    <w:p w:rsidR="00000000" w:rsidRPr="00BC182F" w:rsidP="00BC182F">
      <w:pPr>
        <w:pStyle w:val="ListBullet2"/>
      </w:pPr>
      <w:r w:rsidRPr="00BC182F">
        <w:t>hearing protection</w:t>
      </w:r>
    </w:p>
    <w:p w:rsidR="00000000" w:rsidRPr="00BC182F" w:rsidP="00BC182F">
      <w:pPr>
        <w:pStyle w:val="ListBullet2"/>
      </w:pPr>
      <w:r w:rsidRPr="00BC182F">
        <w:t>effective performance anxiety management</w:t>
      </w:r>
    </w:p>
    <w:p w:rsidR="00000000" w:rsidRPr="00BC182F" w:rsidP="00BC182F">
      <w:pPr>
        <w:pStyle w:val="ListBullet2"/>
      </w:pPr>
      <w:r w:rsidRPr="00BC182F">
        <w:t>protection of body against injury from overuse</w:t>
      </w:r>
    </w:p>
    <w:p w:rsidR="00000000" w:rsidRPr="00BC182F" w:rsidP="00BC182F">
      <w:pPr>
        <w:pStyle w:val="ListBullet2"/>
      </w:pPr>
      <w:r w:rsidRPr="00BC182F">
        <w:t>safe lifting procedures</w:t>
      </w:r>
    </w:p>
    <w:p w:rsidR="00000000" w:rsidRPr="00BC182F" w:rsidP="00BC182F">
      <w:pPr>
        <w:pStyle w:val="ListBullet2"/>
      </w:pPr>
      <w:r w:rsidRPr="00BC182F">
        <w:t xml:space="preserve">mental and physical preparedness </w:t>
      </w:r>
    </w:p>
    <w:p w:rsidR="00000000" w:rsidRPr="00BC182F" w:rsidP="00BC182F">
      <w:pPr>
        <w:pStyle w:val="ListBullet"/>
      </w:pPr>
      <w:r w:rsidRPr="00BC182F">
        <w:t>issues and challenges that arise when rehearsing performances</w:t>
      </w:r>
    </w:p>
    <w:p w:rsidR="00000000" w:rsidRPr="00BC182F" w:rsidP="00BC182F">
      <w:pPr>
        <w:pStyle w:val="ListBullet"/>
      </w:pPr>
      <w:r w:rsidRPr="00BC182F">
        <w:t>establishing work relationships</w:t>
      </w:r>
    </w:p>
    <w:p w:rsidR="00000000" w:rsidRPr="00BC182F" w:rsidP="00BC182F">
      <w:pPr>
        <w:pStyle w:val="ListBullet"/>
      </w:pPr>
      <w:r w:rsidRPr="00BC182F">
        <w:t>working collaboratively within teams</w:t>
      </w:r>
    </w:p>
    <w:p w:rsidR="00000000" w:rsidRPr="00BC182F" w:rsidP="00BC182F">
      <w:pPr>
        <w:pStyle w:val="ListBullet"/>
      </w:pPr>
      <w:r w:rsidRPr="00BC182F">
        <w:t>responding to and applying feedback</w:t>
      </w:r>
    </w:p>
    <w:p w:rsidR="00000000" w:rsidRPr="00BC182F" w:rsidP="00BC182F">
      <w:pPr>
        <w:pStyle w:val="ListBullet"/>
      </w:pPr>
      <w:r w:rsidRPr="00BC182F">
        <w:t>analysis of own and other’s pe</w:t>
      </w:r>
      <w:r w:rsidRPr="00BC182F">
        <w:t>rformances</w:t>
      </w:r>
    </w:p>
    <w:p w:rsidR="00000000" w:rsidRPr="00BC182F" w:rsidP="00BC182F">
      <w:pPr>
        <w:pStyle w:val="ListBullet"/>
      </w:pPr>
      <w:r w:rsidRPr="00BC182F">
        <w:t xml:space="preserve">solutions to address rehearsal challenges </w:t>
      </w:r>
    </w:p>
    <w:p w:rsidR="00000000" w:rsidRPr="00BC182F" w:rsidP="00BC182F">
      <w:pPr>
        <w:pStyle w:val="ListBullet"/>
      </w:pPr>
      <w:r w:rsidRPr="00BC182F">
        <w:t>key aspects of the relationship between rehearsals and performances</w:t>
      </w:r>
    </w:p>
    <w:p w:rsidR="00000000" w:rsidRPr="00BC182F" w:rsidP="00BC182F">
      <w:pPr>
        <w:pStyle w:val="ListBullet"/>
      </w:pPr>
      <w:r w:rsidRPr="00BC182F">
        <w:t>typical requirements of a rehearsal period, including:</w:t>
      </w:r>
    </w:p>
    <w:p w:rsidR="00000000" w:rsidRPr="00BC182F" w:rsidP="00BC182F">
      <w:pPr>
        <w:pStyle w:val="ListBullet2"/>
      </w:pPr>
      <w:r w:rsidRPr="00BC182F">
        <w:t>work health and safety requirements</w:t>
      </w:r>
    </w:p>
    <w:p w:rsidR="00000000" w:rsidRPr="00BC182F" w:rsidP="00BC182F">
      <w:pPr>
        <w:pStyle w:val="ListBullet2"/>
      </w:pPr>
      <w:r w:rsidRPr="00BC182F">
        <w:t>time commitments</w:t>
      </w:r>
    </w:p>
    <w:p w:rsidR="00000000" w:rsidRPr="00BC182F" w:rsidP="00BC182F">
      <w:pPr>
        <w:pStyle w:val="ListBullet2"/>
      </w:pPr>
      <w:r w:rsidRPr="00BC182F">
        <w:t>expected baseline skill</w:t>
      </w:r>
    </w:p>
    <w:p w:rsidR="00000000" w:rsidRPr="00BC182F" w:rsidP="00BC182F">
      <w:pPr>
        <w:pStyle w:val="ListBullet2"/>
      </w:pPr>
      <w:r w:rsidRPr="00BC182F">
        <w:t>role of self in rehearsal and performance as it relates to group performances</w:t>
      </w:r>
    </w:p>
    <w:p w:rsidR="00000000" w:rsidRPr="00BC182F" w:rsidP="00BC182F">
      <w:pPr>
        <w:pStyle w:val="ListBullet2"/>
      </w:pPr>
      <w:r w:rsidRPr="00BC182F">
        <w:t>repertoire relevant to own area of performance expertise</w:t>
      </w:r>
    </w:p>
    <w:p w:rsidR="00000000" w:rsidRPr="00BC182F" w:rsidP="00BC182F">
      <w:pPr>
        <w:pStyle w:val="ListBullet2"/>
      </w:pPr>
      <w:r w:rsidRPr="00BC182F">
        <w:t>performance vocabulary and terminology</w:t>
      </w:r>
    </w:p>
    <w:p w:rsidR="00000000" w:rsidRPr="00BC182F" w:rsidP="00BC182F">
      <w:pPr>
        <w:pStyle w:val="ListBullet2"/>
      </w:pPr>
      <w:r w:rsidRPr="00BC182F">
        <w:t>principles and techniques in area of specialisation.</w:t>
      </w:r>
    </w:p>
    <w:p w:rsidR="00000000" w:rsidRPr="00BC182F" w:rsidP="00BC182F">
      <w:pPr>
        <w:pStyle w:val="AllowPageBreak"/>
      </w:pPr>
    </w:p>
    <w:p w:rsidR="00000000" w:rsidRPr="00BC182F" w:rsidP="00BC182F">
      <w:pPr>
        <w:pStyle w:val="Heading1"/>
      </w:pPr>
      <w:bookmarkStart w:id="11" w:name="O_1159021"/>
      <w:bookmarkEnd w:id="11"/>
      <w:r w:rsidRPr="00BC182F">
        <w:t>Assessment</w:t>
      </w:r>
      <w:r w:rsidRPr="00BC182F">
        <w:t xml:space="preserve"> Conditions</w:t>
      </w:r>
    </w:p>
    <w:p w:rsidR="00000000" w:rsidRPr="00BC182F" w:rsidP="007D2EBF">
      <w:pPr>
        <w:pStyle w:val="BodyText"/>
      </w:pPr>
      <w:r w:rsidRPr="00BC182F">
        <w:t xml:space="preserve">Skills in this unit must be demonstrated in a workplace or simulated environment where the conditions are typical of those in a working environment in this industry. </w:t>
      </w:r>
    </w:p>
    <w:p w:rsidR="00000000" w:rsidRPr="00BC182F" w:rsidP="007D2EBF">
      <w:pPr>
        <w:pStyle w:val="BodyText"/>
      </w:pPr>
      <w:r w:rsidRPr="00BC182F">
        <w:t xml:space="preserve">This includes access to: </w:t>
      </w:r>
    </w:p>
    <w:p w:rsidR="00000000" w:rsidRPr="00BC182F" w:rsidP="00BC182F">
      <w:pPr>
        <w:pStyle w:val="ListBullet"/>
      </w:pPr>
      <w:r w:rsidRPr="00BC182F">
        <w:t xml:space="preserve">opportunities for full rehearsal practice </w:t>
      </w:r>
    </w:p>
    <w:p w:rsidR="00000000" w:rsidRPr="00BC182F" w:rsidP="00BC182F">
      <w:pPr>
        <w:pStyle w:val="ListBullet"/>
      </w:pPr>
      <w:r w:rsidRPr="00BC182F">
        <w:t>stage o</w:t>
      </w:r>
      <w:r w:rsidRPr="00BC182F">
        <w:t>r performance area in which to conduct rehearsals.</w:t>
      </w:r>
    </w:p>
    <w:p w:rsidR="00000000" w:rsidRPr="00BC182F" w:rsidP="00BC182F">
      <w:pPr>
        <w:pStyle w:val="List"/>
      </w:pPr>
    </w:p>
    <w:p w:rsidR="00000000" w:rsidRPr="00BC182F" w:rsidP="007D2EBF">
      <w:pPr>
        <w:pStyle w:val="BodyText"/>
      </w:pPr>
      <w:r w:rsidRPr="00BC182F">
        <w:t>Assessors of this unit must satisfy the requirements for assessors in applicable vocational educational and training legislation, frameworks and/or standards.</w:t>
      </w:r>
    </w:p>
    <w:p w:rsidR="00000000" w:rsidRPr="00BC182F" w:rsidP="00BC182F">
      <w:pPr>
        <w:pStyle w:val="Heading1"/>
      </w:pPr>
      <w:bookmarkStart w:id="12" w:name="O_1159019"/>
      <w:bookmarkEnd w:id="12"/>
      <w:r w:rsidRPr="00BC182F">
        <w:t>Links</w:t>
      </w:r>
    </w:p>
    <w:p w:rsidR="00000000" w:rsidRPr="00BC182F" w:rsidP="007D2EBF">
      <w:pPr>
        <w:pStyle w:val="BodyText"/>
      </w:pPr>
      <w:r w:rsidRPr="00BC18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51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182F" w:rsidP="00BC182F"/>
    <w:sectPr w:rsidSect="00BC1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 w:rsidRPr="007D2EBF" w:rsidP="007D2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BF" w:rsidP="00BC1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EBF" w:rsidP="00BC1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2EBF" w:rsidP="00BC1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 w:rsidP="00BC1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EBF">
      <w:t>Approved</w:t>
    </w:r>
    <w:r w:rsidR="007D2E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E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EBF">
      <w:rPr>
        <w:noProof/>
      </w:rPr>
      <w:t>4</w:t>
    </w:r>
    <w:r>
      <w:rPr>
        <w:noProof/>
      </w:rPr>
      <w:fldChar w:fldCharType="end"/>
    </w:r>
  </w:p>
  <w:p w:rsidR="00BC182F" w:rsidP="00BC1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E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EBF">
      <w:t>Service and Creative Skills Australia</w:t>
    </w:r>
    <w:r w:rsidR="007D2EBF">
      <w:fldChar w:fldCharType="end"/>
    </w:r>
  </w:p>
  <w:p w:rsidR="00BC182F" w:rsidP="00BC1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82F" w:rsidRPr="007D2EBF" w:rsidP="007D2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BF" w:rsidRPr="002D2AF8" w:rsidP="00BC1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CUAPRF415 Rehearse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2EBF" w:rsidP="00BC1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F" w:rsidRPr="002D2AF8" w:rsidP="00BC1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EBF">
      <w:t>CUAPRF415 Rehearse for performances</w:t>
    </w:r>
    <w:r w:rsidR="007D2E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EBF">
      <w:rPr>
        <w:noProof/>
      </w:rPr>
      <w:t>2 March 2025</w:t>
    </w:r>
    <w:r>
      <w:fldChar w:fldCharType="end"/>
    </w:r>
  </w:p>
  <w:p w:rsidR="00BC182F" w:rsidP="00BC1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444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01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2A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82F"/>
  </w:style>
  <w:style w:type="character" w:customStyle="1" w:styleId="Heading1Char">
    <w:name w:val="Heading 1 Char"/>
    <w:basedOn w:val="DefaultParagraphFont"/>
    <w:link w:val="Heading1"/>
    <w:rsid w:val="00BC1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8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8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8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82F"/>
    <w:rPr>
      <w:b/>
      <w:spacing w:val="0"/>
    </w:rPr>
  </w:style>
  <w:style w:type="paragraph" w:styleId="ListBullet2">
    <w:name w:val="List Bullet 2"/>
    <w:basedOn w:val="List2"/>
    <w:rsid w:val="00BC18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182F"/>
    <w:rPr>
      <w:i/>
    </w:rPr>
  </w:style>
  <w:style w:type="paragraph" w:customStyle="1" w:styleId="SuperHeading">
    <w:name w:val="SuperHeading"/>
    <w:basedOn w:val="Normal"/>
    <w:rsid w:val="00BC1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8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8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82F"/>
  </w:style>
  <w:style w:type="paragraph" w:styleId="TableofFigures">
    <w:name w:val="table of figures"/>
    <w:basedOn w:val="Normal"/>
    <w:next w:val="Normal"/>
    <w:semiHidden/>
    <w:rsid w:val="00BC1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8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82F"/>
    <w:rPr>
      <w:rFonts w:ascii="Wingdings" w:hAnsi="Wingdings"/>
    </w:rPr>
  </w:style>
  <w:style w:type="paragraph" w:customStyle="1" w:styleId="TableHeading">
    <w:name w:val="Table Heading"/>
    <w:basedOn w:val="HeadingBase"/>
    <w:rsid w:val="00BC1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82F"/>
    <w:rPr>
      <w:color w:val="0033CC"/>
      <w:u w:val="none"/>
    </w:rPr>
  </w:style>
  <w:style w:type="paragraph" w:customStyle="1" w:styleId="BodyTextRight">
    <w:name w:val="Body Text Right"/>
    <w:basedOn w:val="BodyText"/>
    <w:rsid w:val="00BC1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8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82F"/>
    <w:rPr>
      <w:sz w:val="32"/>
    </w:rPr>
  </w:style>
  <w:style w:type="paragraph" w:customStyle="1" w:styleId="HeadingProcedure">
    <w:name w:val="Heading Procedure"/>
    <w:basedOn w:val="HeadingBase"/>
    <w:next w:val="Normal"/>
    <w:rsid w:val="00BC1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82F"/>
    <w:pPr>
      <w:spacing w:before="60" w:after="60"/>
    </w:pPr>
  </w:style>
  <w:style w:type="paragraph" w:styleId="ListContinue">
    <w:name w:val="List Continue"/>
    <w:basedOn w:val="List"/>
    <w:rsid w:val="00BC182F"/>
    <w:pPr>
      <w:ind w:firstLine="0"/>
    </w:pPr>
  </w:style>
  <w:style w:type="paragraph" w:customStyle="1" w:styleId="ListNote">
    <w:name w:val="List Note"/>
    <w:basedOn w:val="List"/>
    <w:rsid w:val="00BC1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82F"/>
    <w:rPr>
      <w:rFonts w:ascii="Courier New" w:hAnsi="Courier New"/>
    </w:rPr>
  </w:style>
  <w:style w:type="paragraph" w:customStyle="1" w:styleId="NoteBullet">
    <w:name w:val="Note Bullet"/>
    <w:basedOn w:val="Note"/>
    <w:rsid w:val="00BC1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8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82F"/>
    <w:rPr>
      <w:b/>
      <w:smallCaps/>
    </w:rPr>
  </w:style>
  <w:style w:type="paragraph" w:customStyle="1" w:styleId="TableListNumber">
    <w:name w:val="Table List Number"/>
    <w:basedOn w:val="ListNumber"/>
    <w:rsid w:val="00BC1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82F"/>
    <w:pPr>
      <w:numPr>
        <w:numId w:val="9"/>
      </w:numPr>
    </w:pPr>
  </w:style>
  <w:style w:type="paragraph" w:customStyle="1" w:styleId="ListAlpha2">
    <w:name w:val="List Alpha 2"/>
    <w:basedOn w:val="List2"/>
    <w:rsid w:val="00BC182F"/>
    <w:pPr>
      <w:numPr>
        <w:numId w:val="8"/>
      </w:numPr>
    </w:pPr>
  </w:style>
  <w:style w:type="paragraph" w:styleId="List2">
    <w:name w:val="List 2"/>
    <w:basedOn w:val="BodyText"/>
    <w:rsid w:val="00BC1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8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8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82F"/>
    <w:pPr>
      <w:numPr>
        <w:numId w:val="4"/>
      </w:numPr>
    </w:pPr>
  </w:style>
  <w:style w:type="paragraph" w:styleId="ListContinue2">
    <w:name w:val="List Continue 2"/>
    <w:basedOn w:val="List2"/>
    <w:rsid w:val="00BC182F"/>
    <w:pPr>
      <w:ind w:firstLine="0"/>
    </w:pPr>
  </w:style>
  <w:style w:type="paragraph" w:styleId="ListContinue3">
    <w:name w:val="List Continue 3"/>
    <w:basedOn w:val="List3"/>
    <w:rsid w:val="00BC182F"/>
    <w:pPr>
      <w:ind w:left="1021" w:firstLine="0"/>
    </w:pPr>
  </w:style>
  <w:style w:type="paragraph" w:styleId="ListContinue4">
    <w:name w:val="List Continue 4"/>
    <w:basedOn w:val="List4"/>
    <w:rsid w:val="00BC182F"/>
    <w:pPr>
      <w:ind w:firstLine="0"/>
    </w:pPr>
  </w:style>
  <w:style w:type="paragraph" w:styleId="ListContinue5">
    <w:name w:val="List Continue 5"/>
    <w:basedOn w:val="List5"/>
    <w:rsid w:val="00BC182F"/>
    <w:pPr>
      <w:ind w:firstLine="0"/>
    </w:pPr>
  </w:style>
  <w:style w:type="paragraph" w:styleId="ListNumber3">
    <w:name w:val="List Number 3"/>
    <w:basedOn w:val="List3"/>
    <w:rsid w:val="00BC182F"/>
    <w:pPr>
      <w:numPr>
        <w:numId w:val="5"/>
      </w:numPr>
    </w:pPr>
  </w:style>
  <w:style w:type="paragraph" w:styleId="ListNumber4">
    <w:name w:val="List Number 4"/>
    <w:basedOn w:val="List4"/>
    <w:rsid w:val="00BC182F"/>
    <w:pPr>
      <w:numPr>
        <w:numId w:val="6"/>
      </w:numPr>
    </w:pPr>
  </w:style>
  <w:style w:type="paragraph" w:styleId="ListNumber5">
    <w:name w:val="List Number 5"/>
    <w:basedOn w:val="List5"/>
    <w:rsid w:val="00BC182F"/>
    <w:pPr>
      <w:numPr>
        <w:numId w:val="7"/>
      </w:numPr>
    </w:pPr>
  </w:style>
  <w:style w:type="paragraph" w:styleId="BlockText">
    <w:name w:val="Block Text"/>
    <w:basedOn w:val="Normal"/>
    <w:rsid w:val="00BC1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82F"/>
    <w:rPr>
      <w:sz w:val="16"/>
      <w:vertAlign w:val="superscript"/>
    </w:rPr>
  </w:style>
  <w:style w:type="character" w:customStyle="1" w:styleId="Symbols">
    <w:name w:val="Symbols"/>
    <w:basedOn w:val="DefaultParagraphFont"/>
    <w:rsid w:val="00BC182F"/>
    <w:rPr>
      <w:rFonts w:ascii="Symbol" w:hAnsi="Symbol"/>
    </w:rPr>
  </w:style>
  <w:style w:type="character" w:customStyle="1" w:styleId="MenuOptions">
    <w:name w:val="Menu Options"/>
    <w:basedOn w:val="DefaultParagraphFont"/>
    <w:rsid w:val="00BC1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82F"/>
    <w:rPr>
      <w:b/>
    </w:rPr>
  </w:style>
  <w:style w:type="character" w:customStyle="1" w:styleId="Underlined">
    <w:name w:val="Underlined"/>
    <w:basedOn w:val="DefaultParagraphFont"/>
    <w:rsid w:val="00BC182F"/>
    <w:rPr>
      <w:u w:val="single"/>
    </w:rPr>
  </w:style>
  <w:style w:type="paragraph" w:customStyle="1" w:styleId="TableBodyTextRight">
    <w:name w:val="Table Body Text Right"/>
    <w:basedOn w:val="TableBodyText"/>
    <w:rsid w:val="00BC1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82F"/>
    <w:rPr>
      <w:sz w:val="18"/>
    </w:rPr>
  </w:style>
  <w:style w:type="paragraph" w:customStyle="1" w:styleId="BodySmallRight">
    <w:name w:val="Body Small Right"/>
    <w:basedOn w:val="BodyTextRight"/>
    <w:rsid w:val="00BC182F"/>
    <w:rPr>
      <w:sz w:val="18"/>
      <w:szCs w:val="18"/>
    </w:rPr>
  </w:style>
  <w:style w:type="paragraph" w:customStyle="1" w:styleId="MarginEdition">
    <w:name w:val="Margin Edition"/>
    <w:basedOn w:val="MarginNote"/>
    <w:rsid w:val="00BC1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82F"/>
    <w:rPr>
      <w:sz w:val="2"/>
      <w:szCs w:val="2"/>
    </w:rPr>
  </w:style>
  <w:style w:type="character" w:customStyle="1" w:styleId="Small">
    <w:name w:val="Small"/>
    <w:basedOn w:val="DefaultParagraphFont"/>
    <w:rsid w:val="00BC182F"/>
    <w:rPr>
      <w:sz w:val="16"/>
    </w:rPr>
  </w:style>
  <w:style w:type="paragraph" w:customStyle="1" w:styleId="WideTable">
    <w:name w:val="Wide Table"/>
    <w:basedOn w:val="Normal"/>
    <w:rsid w:val="00BC1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82F"/>
  </w:style>
  <w:style w:type="paragraph" w:styleId="Quote">
    <w:name w:val="Quote"/>
    <w:basedOn w:val="Heading1"/>
    <w:link w:val="QuoteChar"/>
    <w:qFormat/>
    <w:rsid w:val="00BC1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82F"/>
    <w:pPr>
      <w:pageBreakBefore/>
    </w:pPr>
  </w:style>
  <w:style w:type="paragraph" w:customStyle="1" w:styleId="Border">
    <w:name w:val="Border"/>
    <w:basedOn w:val="Normal"/>
    <w:qFormat/>
    <w:rsid w:val="00BC1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82F"/>
    <w:rPr>
      <w:u w:val="single"/>
    </w:rPr>
  </w:style>
  <w:style w:type="character" w:customStyle="1" w:styleId="BoldandItalics">
    <w:name w:val="Bold and Italics"/>
    <w:qFormat/>
    <w:rsid w:val="00BC182F"/>
    <w:rPr>
      <w:b/>
      <w:i/>
      <w:u w:val="none"/>
    </w:rPr>
  </w:style>
  <w:style w:type="paragraph" w:styleId="BalloonText">
    <w:name w:val="Balloon Text"/>
    <w:basedOn w:val="Normal"/>
    <w:link w:val="BalloonTextChar"/>
    <w:rsid w:val="00BC1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82F"/>
    <w:pPr>
      <w:spacing w:before="0" w:after="0"/>
    </w:pPr>
  </w:style>
  <w:style w:type="paragraph" w:customStyle="1" w:styleId="BodyTextBold">
    <w:name w:val="Body Text Bold"/>
    <w:basedOn w:val="BodyText"/>
    <w:qFormat/>
    <w:rsid w:val="00BC182F"/>
    <w:rPr>
      <w:b/>
    </w:rPr>
  </w:style>
  <w:style w:type="character" w:styleId="Hyperlink">
    <w:name w:val="Hyperlink"/>
    <w:basedOn w:val="DefaultParagraphFont"/>
    <w:uiPriority w:val="99"/>
    <w:unhideWhenUsed/>
    <w:rsid w:val="007D2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5573</Characters>
  <Application>Microsoft Office Word</Application>
  <DocSecurity>0</DocSecurity>
  <Lines>174</Lines>
  <Paragraphs>128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CUAPRF415 Rehearse for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