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B756B" w:rsidP="003B756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CUAPRF415 Rehearse for performances</w:t>
      </w:r>
      <w:r>
        <w:fldChar w:fldCharType="end"/>
      </w:r>
    </w:p>
    <w:p w:rsidR="003B756B" w:rsidP="003B756B">
      <w:pPr>
        <w:pStyle w:val="Version"/>
        <w:sectPr w:rsidSect="00200E3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E35" w:rsidP="00200E35">
      <w:pPr>
        <w:pStyle w:val="SuperHeading"/>
      </w:pPr>
      <w:r w:rsidRPr="00200E35">
        <w:t>Assessment Requirements for CUAPRF415 Rehearse for performances</w:t>
      </w:r>
    </w:p>
    <w:p w:rsidR="00000000" w:rsidRPr="00200E35" w:rsidP="00200E35">
      <w:pPr>
        <w:pStyle w:val="Heading1"/>
      </w:pPr>
      <w:bookmarkStart w:id="1" w:name="O_1159020"/>
      <w:bookmarkEnd w:id="1"/>
      <w:r w:rsidRPr="00200E3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200E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35" w:rsidP="00200E35">
            <w:pPr>
              <w:pStyle w:val="BodyText"/>
            </w:pPr>
            <w:r w:rsidRPr="00200E35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35">
            <w:pPr>
              <w:pStyle w:val="BodyText"/>
              <w:rPr>
                <w:lang w:val="en-NZ"/>
              </w:rPr>
            </w:pPr>
            <w:r w:rsidRPr="00200E35">
              <w:rPr>
                <w:rStyle w:val="SpecialBold"/>
              </w:rPr>
              <w:t>Comments</w:t>
            </w:r>
          </w:p>
        </w:tc>
      </w:tr>
      <w:tr w:rsidTr="00200E3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E35">
            <w:pPr>
              <w:pStyle w:val="BodyText"/>
              <w:rPr>
                <w:lang w:val="en-NZ"/>
              </w:rPr>
            </w:pPr>
            <w:r w:rsidRPr="00200E35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E35" w:rsidP="00200E35">
            <w:pPr>
              <w:pStyle w:val="BodyText"/>
            </w:pPr>
            <w:r w:rsidRPr="00200E35">
              <w:t>This version first released with CUA Creative Arts and Culture Training Package Version 5.0.</w:t>
            </w:r>
          </w:p>
        </w:tc>
      </w:tr>
    </w:tbl>
    <w:p w:rsidR="00000000" w:rsidRPr="00200E35" w:rsidP="00200E35">
      <w:pPr>
        <w:pStyle w:val="BodyText"/>
      </w:pPr>
    </w:p>
    <w:p w:rsidR="00000000" w:rsidRPr="00200E35" w:rsidP="00200E35">
      <w:pPr>
        <w:pStyle w:val="AllowPageBreak"/>
      </w:pPr>
    </w:p>
    <w:p w:rsidR="00000000" w:rsidRPr="00200E35" w:rsidP="00200E35">
      <w:pPr>
        <w:pStyle w:val="Heading1"/>
      </w:pPr>
      <w:bookmarkStart w:id="2" w:name="O_1159023"/>
      <w:bookmarkEnd w:id="2"/>
      <w:r w:rsidRPr="00200E35">
        <w:t>Performance Evidence</w:t>
      </w:r>
    </w:p>
    <w:p w:rsidR="00000000" w:rsidRPr="00200E35" w:rsidP="003B756B">
      <w:pPr>
        <w:pStyle w:val="BodyText"/>
      </w:pPr>
      <w:r w:rsidRPr="00200E35">
        <w:t>The candidate must demonstrate the ability to complete the tasks outlined in the elements, performance criteria and foundation skills of this unit, including evidence of the ability to:</w:t>
      </w:r>
    </w:p>
    <w:p w:rsidR="00000000" w:rsidRPr="00200E35" w:rsidP="00200E35">
      <w:pPr>
        <w:pStyle w:val="ListBullet"/>
      </w:pPr>
      <w:r w:rsidRPr="00200E35">
        <w:t>demonstrate progression of performance skills on</w:t>
      </w:r>
      <w:r w:rsidRPr="00200E35">
        <w:t xml:space="preserve"> at least three occasions over the rehearsal period in association with other performers as required. </w:t>
      </w:r>
    </w:p>
    <w:p w:rsidR="00000000" w:rsidRPr="00200E35" w:rsidP="00200E35">
      <w:pPr>
        <w:pStyle w:val="List"/>
      </w:pPr>
    </w:p>
    <w:p w:rsidR="00000000" w:rsidRPr="00200E35" w:rsidP="003B756B">
      <w:pPr>
        <w:pStyle w:val="BodyText"/>
      </w:pPr>
      <w:r w:rsidRPr="00200E35">
        <w:t xml:space="preserve">In the course of the above, the candidate must: </w:t>
      </w:r>
    </w:p>
    <w:p w:rsidR="00000000" w:rsidRPr="00200E35" w:rsidP="00200E35">
      <w:pPr>
        <w:pStyle w:val="ListBullet"/>
      </w:pPr>
      <w:r w:rsidRPr="00200E35">
        <w:t xml:space="preserve">achieve a level of physical and mental preparedness required for rehearsals </w:t>
      </w:r>
    </w:p>
    <w:p w:rsidR="00000000" w:rsidRPr="00200E35" w:rsidP="00200E35">
      <w:pPr>
        <w:pStyle w:val="ListBullet"/>
      </w:pPr>
      <w:r w:rsidRPr="00200E35">
        <w:t>provide critical ana</w:t>
      </w:r>
      <w:r w:rsidRPr="00200E35">
        <w:t>lyses of own and others’ performances</w:t>
      </w:r>
    </w:p>
    <w:p w:rsidR="00000000" w:rsidRPr="00200E35" w:rsidP="00200E35">
      <w:pPr>
        <w:pStyle w:val="ListBullet"/>
      </w:pPr>
      <w:r w:rsidRPr="00200E35">
        <w:t>work collaboratively with the production team.</w:t>
      </w:r>
    </w:p>
    <w:p w:rsidR="00000000" w:rsidRPr="00200E35" w:rsidP="00200E35">
      <w:pPr>
        <w:pStyle w:val="AllowPageBreak"/>
      </w:pPr>
    </w:p>
    <w:p w:rsidR="00000000" w:rsidRPr="00200E35" w:rsidP="00200E35">
      <w:pPr>
        <w:pStyle w:val="Heading1"/>
      </w:pPr>
      <w:bookmarkStart w:id="3" w:name="O_1159022"/>
      <w:bookmarkEnd w:id="3"/>
      <w:r w:rsidRPr="00200E35">
        <w:t>Knowledge Evidence</w:t>
      </w:r>
    </w:p>
    <w:p w:rsidR="00000000" w:rsidRPr="00200E35" w:rsidP="003B756B">
      <w:pPr>
        <w:pStyle w:val="BodyText"/>
      </w:pPr>
      <w:r w:rsidRPr="00200E35">
        <w:t>The candidate must be able to demonstrate knowledge to complete the tasks outlined in the elements, performance criteria and foundati</w:t>
      </w:r>
      <w:r w:rsidRPr="00200E35">
        <w:t xml:space="preserve">on skills of this unit, including knowledge of: </w:t>
      </w:r>
    </w:p>
    <w:p w:rsidR="00000000" w:rsidRPr="00200E35" w:rsidP="00200E35">
      <w:pPr>
        <w:pStyle w:val="ListBullet"/>
      </w:pPr>
      <w:r w:rsidRPr="00200E35">
        <w:t xml:space="preserve">procedures for rehearsing performance techniques, including those relating to: </w:t>
      </w:r>
    </w:p>
    <w:p w:rsidR="00000000" w:rsidRPr="00200E35" w:rsidP="00200E35">
      <w:pPr>
        <w:pStyle w:val="ListBullet2"/>
      </w:pPr>
      <w:r w:rsidRPr="00200E35">
        <w:t>performance and rehearsal protocols</w:t>
      </w:r>
    </w:p>
    <w:p w:rsidR="00000000" w:rsidRPr="00200E35" w:rsidP="00200E35">
      <w:pPr>
        <w:pStyle w:val="ListBullet2"/>
      </w:pPr>
      <w:r w:rsidRPr="00200E35">
        <w:t>hearing protection</w:t>
      </w:r>
    </w:p>
    <w:p w:rsidR="00000000" w:rsidRPr="00200E35" w:rsidP="00200E35">
      <w:pPr>
        <w:pStyle w:val="ListBullet2"/>
      </w:pPr>
      <w:r w:rsidRPr="00200E35">
        <w:t>effective performance anxiety management</w:t>
      </w:r>
    </w:p>
    <w:p w:rsidR="00000000" w:rsidRPr="00200E35" w:rsidP="00200E35">
      <w:pPr>
        <w:pStyle w:val="ListBullet2"/>
      </w:pPr>
      <w:r w:rsidRPr="00200E35">
        <w:t>protection of body against in</w:t>
      </w:r>
      <w:r w:rsidRPr="00200E35">
        <w:t>jury from overuse</w:t>
      </w:r>
    </w:p>
    <w:p w:rsidR="00000000" w:rsidRPr="00200E35" w:rsidP="00200E35">
      <w:pPr>
        <w:pStyle w:val="ListBullet2"/>
      </w:pPr>
      <w:r w:rsidRPr="00200E35">
        <w:t>safe lifting procedures</w:t>
      </w:r>
    </w:p>
    <w:p w:rsidR="00000000" w:rsidRPr="00200E35" w:rsidP="00200E35">
      <w:pPr>
        <w:pStyle w:val="ListBullet2"/>
      </w:pPr>
      <w:r w:rsidRPr="00200E35">
        <w:t xml:space="preserve">mental and physical preparedness </w:t>
      </w:r>
    </w:p>
    <w:p w:rsidR="00000000" w:rsidRPr="00200E35" w:rsidP="00200E35">
      <w:pPr>
        <w:pStyle w:val="ListBullet"/>
      </w:pPr>
      <w:r w:rsidRPr="00200E35">
        <w:t>issues and challenges that arise when rehearsing performances</w:t>
      </w:r>
    </w:p>
    <w:p w:rsidR="00000000" w:rsidRPr="00200E35" w:rsidP="00200E35">
      <w:pPr>
        <w:pStyle w:val="ListBullet"/>
      </w:pPr>
      <w:r w:rsidRPr="00200E35">
        <w:t>establishing work relationships</w:t>
      </w:r>
    </w:p>
    <w:p w:rsidR="00000000" w:rsidRPr="00200E35" w:rsidP="00200E35">
      <w:pPr>
        <w:pStyle w:val="ListBullet"/>
      </w:pPr>
      <w:r w:rsidRPr="00200E35">
        <w:t>working collaboratively within teams</w:t>
      </w:r>
    </w:p>
    <w:p w:rsidR="00000000" w:rsidRPr="00200E35" w:rsidP="00200E35">
      <w:pPr>
        <w:pStyle w:val="ListBullet"/>
      </w:pPr>
      <w:r w:rsidRPr="00200E35">
        <w:t>responding to and applying feedback</w:t>
      </w:r>
    </w:p>
    <w:p w:rsidR="00000000" w:rsidRPr="00200E35" w:rsidP="00200E35">
      <w:pPr>
        <w:pStyle w:val="ListBullet"/>
      </w:pPr>
      <w:r w:rsidRPr="00200E35">
        <w:t>analysis of own and other’s performances</w:t>
      </w:r>
    </w:p>
    <w:p w:rsidR="00000000" w:rsidRPr="00200E35" w:rsidP="00200E35">
      <w:pPr>
        <w:pStyle w:val="ListBullet"/>
      </w:pPr>
      <w:r w:rsidRPr="00200E35">
        <w:t xml:space="preserve">solutions to address rehearsal challenges </w:t>
      </w:r>
    </w:p>
    <w:p w:rsidR="00000000" w:rsidRPr="00200E35" w:rsidP="00200E35">
      <w:pPr>
        <w:pStyle w:val="ListBullet"/>
      </w:pPr>
      <w:r w:rsidRPr="00200E35">
        <w:t>key aspects of the relationship between rehearsals and performances</w:t>
      </w:r>
    </w:p>
    <w:p w:rsidR="00000000" w:rsidRPr="00200E35" w:rsidP="00200E35">
      <w:pPr>
        <w:pStyle w:val="ListBullet"/>
      </w:pPr>
      <w:r w:rsidRPr="00200E35">
        <w:t>typical requirements of a rehearsal period, including:</w:t>
      </w:r>
    </w:p>
    <w:p w:rsidR="00000000" w:rsidRPr="00200E35" w:rsidP="00200E35">
      <w:pPr>
        <w:pStyle w:val="ListBullet2"/>
      </w:pPr>
      <w:r w:rsidRPr="00200E35">
        <w:t>work health and safety requirements</w:t>
      </w:r>
    </w:p>
    <w:p w:rsidR="00000000" w:rsidRPr="00200E35" w:rsidP="00200E35">
      <w:pPr>
        <w:pStyle w:val="ListBullet2"/>
      </w:pPr>
      <w:r w:rsidRPr="00200E35">
        <w:t>time commitm</w:t>
      </w:r>
      <w:r w:rsidRPr="00200E35">
        <w:t>ents</w:t>
      </w:r>
    </w:p>
    <w:p w:rsidR="00000000" w:rsidRPr="00200E35" w:rsidP="00200E35">
      <w:pPr>
        <w:pStyle w:val="ListBullet2"/>
      </w:pPr>
      <w:r w:rsidRPr="00200E35">
        <w:t>expected baseline skill</w:t>
      </w:r>
    </w:p>
    <w:p w:rsidR="00000000" w:rsidRPr="00200E35" w:rsidP="00200E35">
      <w:pPr>
        <w:pStyle w:val="ListBullet2"/>
      </w:pPr>
      <w:r w:rsidRPr="00200E35">
        <w:t>role of self in rehearsal and performance as it relates to group performances</w:t>
      </w:r>
    </w:p>
    <w:p w:rsidR="00000000" w:rsidRPr="00200E35" w:rsidP="00200E35">
      <w:pPr>
        <w:pStyle w:val="ListBullet2"/>
      </w:pPr>
      <w:r w:rsidRPr="00200E35">
        <w:t>repertoire relevant to own area of performance expertise</w:t>
      </w:r>
    </w:p>
    <w:p w:rsidR="00000000" w:rsidRPr="00200E35" w:rsidP="00200E35">
      <w:pPr>
        <w:pStyle w:val="ListBullet2"/>
      </w:pPr>
      <w:r w:rsidRPr="00200E35">
        <w:t>performance vocabulary and terminology</w:t>
      </w:r>
    </w:p>
    <w:p w:rsidR="00000000" w:rsidRPr="00200E35" w:rsidP="00200E35">
      <w:pPr>
        <w:pStyle w:val="ListBullet2"/>
      </w:pPr>
      <w:r w:rsidRPr="00200E35">
        <w:t>principles and techniques in area of specialisation.</w:t>
      </w:r>
    </w:p>
    <w:p w:rsidR="00000000" w:rsidRPr="00200E35" w:rsidP="00200E35">
      <w:pPr>
        <w:pStyle w:val="AllowPageBreak"/>
      </w:pPr>
    </w:p>
    <w:p w:rsidR="00000000" w:rsidRPr="00200E35" w:rsidP="00200E35">
      <w:pPr>
        <w:pStyle w:val="Heading1"/>
      </w:pPr>
      <w:bookmarkStart w:id="4" w:name="O_1159021"/>
      <w:bookmarkEnd w:id="4"/>
      <w:r w:rsidRPr="00200E35">
        <w:t>Assessment Conditions</w:t>
      </w:r>
    </w:p>
    <w:p w:rsidR="00000000" w:rsidRPr="00200E35" w:rsidP="003B756B">
      <w:pPr>
        <w:pStyle w:val="BodyText"/>
      </w:pPr>
      <w:r w:rsidRPr="00200E35">
        <w:t xml:space="preserve">Skills in this unit must be demonstrated in a workplace or simulated environment where the conditions are typical of those in a working environment in this industry. </w:t>
      </w:r>
    </w:p>
    <w:p w:rsidR="00000000" w:rsidRPr="00200E35" w:rsidP="003B756B">
      <w:pPr>
        <w:pStyle w:val="BodyText"/>
      </w:pPr>
      <w:r w:rsidRPr="00200E35">
        <w:t xml:space="preserve">This includes access to: </w:t>
      </w:r>
    </w:p>
    <w:p w:rsidR="00000000" w:rsidRPr="00200E35" w:rsidP="00200E35">
      <w:pPr>
        <w:pStyle w:val="ListBullet"/>
      </w:pPr>
      <w:r w:rsidRPr="00200E35">
        <w:t>opportunities for ful</w:t>
      </w:r>
      <w:r w:rsidRPr="00200E35">
        <w:t xml:space="preserve">l rehearsal practice </w:t>
      </w:r>
    </w:p>
    <w:p w:rsidR="00000000" w:rsidRPr="00200E35" w:rsidP="00200E35">
      <w:pPr>
        <w:pStyle w:val="ListBullet"/>
      </w:pPr>
      <w:r w:rsidRPr="00200E35">
        <w:t>stage or performance area in which to conduct rehearsals.</w:t>
      </w:r>
    </w:p>
    <w:p w:rsidR="00000000" w:rsidRPr="00200E35" w:rsidP="00200E35">
      <w:pPr>
        <w:pStyle w:val="List"/>
      </w:pPr>
    </w:p>
    <w:p w:rsidR="00000000" w:rsidRPr="00200E35" w:rsidP="003B756B">
      <w:pPr>
        <w:pStyle w:val="BodyText"/>
      </w:pPr>
      <w:r w:rsidRPr="00200E35">
        <w:t>Assessors of this unit must satisfy the requirements for assessors in applicable vocational educational and training legislation, frameworks and/or standards.</w:t>
      </w:r>
    </w:p>
    <w:p w:rsidR="00000000" w:rsidRPr="00200E35" w:rsidP="00200E35">
      <w:pPr>
        <w:pStyle w:val="Heading1"/>
      </w:pPr>
      <w:bookmarkStart w:id="5" w:name="O_1159019"/>
      <w:bookmarkEnd w:id="5"/>
      <w:r w:rsidRPr="00200E35">
        <w:t>Links</w:t>
      </w:r>
    </w:p>
    <w:p w:rsidR="00000000" w:rsidRPr="00200E35" w:rsidP="003B756B">
      <w:pPr>
        <w:pStyle w:val="BodyText"/>
      </w:pPr>
      <w:r w:rsidRPr="00200E3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07E4A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200E35" w:rsidP="00200E35"/>
    <w:sectPr w:rsidSect="00200E3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3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35" w:rsidRPr="003B756B" w:rsidP="003B756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3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B" w:rsidP="00200E3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B756B" w:rsidP="00200E3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B756B" w:rsidP="00200E3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3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E35" w:rsidRPr="003B756B" w:rsidP="003B756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E3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B756B" w:rsidRPr="002D2AF8" w:rsidP="00200E3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CUAPRF415 Rehearse for performances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3B756B" w:rsidP="00200E3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52CA5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DF438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3C779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E3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E3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E3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E3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E3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E3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E3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E3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E3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E3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E3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E35"/>
  </w:style>
  <w:style w:type="character" w:customStyle="1" w:styleId="Heading1Char">
    <w:name w:val="Heading 1 Char"/>
    <w:basedOn w:val="DefaultParagraphFont"/>
    <w:link w:val="Heading1"/>
    <w:rsid w:val="00200E3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E3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E3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00E3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0E3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E35"/>
    <w:rPr>
      <w:b/>
      <w:spacing w:val="0"/>
    </w:rPr>
  </w:style>
  <w:style w:type="paragraph" w:styleId="ListBullet2">
    <w:name w:val="List Bullet 2"/>
    <w:basedOn w:val="List2"/>
    <w:rsid w:val="00200E3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E3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E3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E3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E3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E3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E3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E3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E3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E3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E3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E3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E3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E3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E3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E3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E3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E3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E3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00E3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E3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E3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E3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E3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E3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E3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E3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E3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E3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E3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E3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E3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E35"/>
    <w:rPr>
      <w:i/>
    </w:rPr>
  </w:style>
  <w:style w:type="paragraph" w:styleId="Caption">
    <w:name w:val="caption"/>
    <w:basedOn w:val="BodyText"/>
    <w:next w:val="Normal"/>
    <w:qFormat/>
    <w:rsid w:val="00200E3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E3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E3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E35"/>
  </w:style>
  <w:style w:type="paragraph" w:styleId="TableofFigures">
    <w:name w:val="table of figures"/>
    <w:basedOn w:val="Normal"/>
    <w:next w:val="Normal"/>
    <w:semiHidden/>
    <w:rsid w:val="00200E3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E3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E35"/>
    <w:rPr>
      <w:rFonts w:ascii="Wingdings" w:hAnsi="Wingdings"/>
    </w:rPr>
  </w:style>
  <w:style w:type="paragraph" w:customStyle="1" w:styleId="TableHeading">
    <w:name w:val="Table Heading"/>
    <w:basedOn w:val="HeadingBase"/>
    <w:rsid w:val="00200E3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E35"/>
    <w:rPr>
      <w:color w:val="0033CC"/>
      <w:u w:val="none"/>
    </w:rPr>
  </w:style>
  <w:style w:type="paragraph" w:customStyle="1" w:styleId="BodyTextRight">
    <w:name w:val="Body Text Right"/>
    <w:basedOn w:val="BodyText"/>
    <w:rsid w:val="00200E3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E3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E3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E3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E3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E3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E35"/>
    <w:rPr>
      <w:sz w:val="32"/>
    </w:rPr>
  </w:style>
  <w:style w:type="paragraph" w:customStyle="1" w:styleId="HeadingProcedure">
    <w:name w:val="Heading Procedure"/>
    <w:basedOn w:val="HeadingBase"/>
    <w:next w:val="Normal"/>
    <w:rsid w:val="00200E3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E35"/>
    <w:pPr>
      <w:spacing w:before="60" w:after="60"/>
    </w:pPr>
  </w:style>
  <w:style w:type="paragraph" w:styleId="ListContinue">
    <w:name w:val="List Continue"/>
    <w:basedOn w:val="List"/>
    <w:rsid w:val="00200E35"/>
    <w:pPr>
      <w:ind w:firstLine="0"/>
    </w:pPr>
  </w:style>
  <w:style w:type="paragraph" w:customStyle="1" w:styleId="ListNote">
    <w:name w:val="List Note"/>
    <w:basedOn w:val="List"/>
    <w:rsid w:val="00200E3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E3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E3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E35"/>
    <w:rPr>
      <w:rFonts w:ascii="Courier New" w:hAnsi="Courier New"/>
    </w:rPr>
  </w:style>
  <w:style w:type="paragraph" w:customStyle="1" w:styleId="NoteBullet">
    <w:name w:val="Note Bullet"/>
    <w:basedOn w:val="Note"/>
    <w:rsid w:val="00200E3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E3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E3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E3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E3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E3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E3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E35"/>
    <w:rPr>
      <w:b/>
      <w:smallCaps/>
    </w:rPr>
  </w:style>
  <w:style w:type="paragraph" w:customStyle="1" w:styleId="TableListNumber">
    <w:name w:val="Table List Number"/>
    <w:basedOn w:val="ListNumber"/>
    <w:rsid w:val="00200E3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E3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E35"/>
    <w:pPr>
      <w:numPr>
        <w:numId w:val="9"/>
      </w:numPr>
    </w:pPr>
  </w:style>
  <w:style w:type="paragraph" w:customStyle="1" w:styleId="ListAlpha2">
    <w:name w:val="List Alpha 2"/>
    <w:basedOn w:val="List2"/>
    <w:rsid w:val="00200E35"/>
    <w:pPr>
      <w:numPr>
        <w:numId w:val="8"/>
      </w:numPr>
    </w:pPr>
  </w:style>
  <w:style w:type="paragraph" w:styleId="List2">
    <w:name w:val="List 2"/>
    <w:basedOn w:val="BodyText"/>
    <w:rsid w:val="00200E3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E3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E3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E3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E3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E3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E35"/>
    <w:pPr>
      <w:numPr>
        <w:numId w:val="4"/>
      </w:numPr>
    </w:pPr>
  </w:style>
  <w:style w:type="paragraph" w:styleId="ListContinue2">
    <w:name w:val="List Continue 2"/>
    <w:basedOn w:val="List2"/>
    <w:rsid w:val="00200E35"/>
    <w:pPr>
      <w:ind w:firstLine="0"/>
    </w:pPr>
  </w:style>
  <w:style w:type="paragraph" w:styleId="ListContinue3">
    <w:name w:val="List Continue 3"/>
    <w:basedOn w:val="List3"/>
    <w:rsid w:val="00200E35"/>
    <w:pPr>
      <w:ind w:left="1021" w:firstLine="0"/>
    </w:pPr>
  </w:style>
  <w:style w:type="paragraph" w:styleId="ListContinue4">
    <w:name w:val="List Continue 4"/>
    <w:basedOn w:val="List4"/>
    <w:rsid w:val="00200E35"/>
    <w:pPr>
      <w:ind w:firstLine="0"/>
    </w:pPr>
  </w:style>
  <w:style w:type="paragraph" w:styleId="ListContinue5">
    <w:name w:val="List Continue 5"/>
    <w:basedOn w:val="List5"/>
    <w:rsid w:val="00200E35"/>
    <w:pPr>
      <w:ind w:firstLine="0"/>
    </w:pPr>
  </w:style>
  <w:style w:type="paragraph" w:styleId="ListNumber3">
    <w:name w:val="List Number 3"/>
    <w:basedOn w:val="List3"/>
    <w:rsid w:val="00200E35"/>
    <w:pPr>
      <w:numPr>
        <w:numId w:val="5"/>
      </w:numPr>
    </w:pPr>
  </w:style>
  <w:style w:type="paragraph" w:styleId="ListNumber4">
    <w:name w:val="List Number 4"/>
    <w:basedOn w:val="List4"/>
    <w:rsid w:val="00200E35"/>
    <w:pPr>
      <w:numPr>
        <w:numId w:val="6"/>
      </w:numPr>
    </w:pPr>
  </w:style>
  <w:style w:type="paragraph" w:styleId="ListNumber5">
    <w:name w:val="List Number 5"/>
    <w:basedOn w:val="List5"/>
    <w:rsid w:val="00200E35"/>
    <w:pPr>
      <w:numPr>
        <w:numId w:val="7"/>
      </w:numPr>
    </w:pPr>
  </w:style>
  <w:style w:type="paragraph" w:styleId="BlockText">
    <w:name w:val="Block Text"/>
    <w:basedOn w:val="Normal"/>
    <w:rsid w:val="00200E3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E3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E35"/>
    <w:rPr>
      <w:sz w:val="16"/>
      <w:vertAlign w:val="superscript"/>
    </w:rPr>
  </w:style>
  <w:style w:type="character" w:customStyle="1" w:styleId="Symbols">
    <w:name w:val="Symbols"/>
    <w:basedOn w:val="DefaultParagraphFont"/>
    <w:rsid w:val="00200E35"/>
    <w:rPr>
      <w:rFonts w:ascii="Symbol" w:hAnsi="Symbol"/>
    </w:rPr>
  </w:style>
  <w:style w:type="character" w:customStyle="1" w:styleId="MenuOptions">
    <w:name w:val="Menu Options"/>
    <w:basedOn w:val="DefaultParagraphFont"/>
    <w:rsid w:val="00200E3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E35"/>
    <w:rPr>
      <w:b/>
    </w:rPr>
  </w:style>
  <w:style w:type="character" w:customStyle="1" w:styleId="Underlined">
    <w:name w:val="Underlined"/>
    <w:basedOn w:val="DefaultParagraphFont"/>
    <w:rsid w:val="00200E35"/>
    <w:rPr>
      <w:u w:val="single"/>
    </w:rPr>
  </w:style>
  <w:style w:type="paragraph" w:customStyle="1" w:styleId="TableBodyTextRight">
    <w:name w:val="Table Body Text Right"/>
    <w:basedOn w:val="TableBodyText"/>
    <w:rsid w:val="00200E3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E35"/>
    <w:rPr>
      <w:sz w:val="18"/>
    </w:rPr>
  </w:style>
  <w:style w:type="paragraph" w:customStyle="1" w:styleId="BodySmallRight">
    <w:name w:val="Body Small Right"/>
    <w:basedOn w:val="BodyTextRight"/>
    <w:rsid w:val="00200E35"/>
    <w:rPr>
      <w:sz w:val="18"/>
      <w:szCs w:val="18"/>
    </w:rPr>
  </w:style>
  <w:style w:type="paragraph" w:customStyle="1" w:styleId="MarginEdition">
    <w:name w:val="Margin Edition"/>
    <w:basedOn w:val="MarginNote"/>
    <w:rsid w:val="00200E3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E35"/>
    <w:rPr>
      <w:sz w:val="2"/>
      <w:szCs w:val="2"/>
    </w:rPr>
  </w:style>
  <w:style w:type="character" w:customStyle="1" w:styleId="Small">
    <w:name w:val="Small"/>
    <w:basedOn w:val="DefaultParagraphFont"/>
    <w:rsid w:val="00200E35"/>
    <w:rPr>
      <w:sz w:val="16"/>
    </w:rPr>
  </w:style>
  <w:style w:type="paragraph" w:customStyle="1" w:styleId="WideTable">
    <w:name w:val="Wide Table"/>
    <w:basedOn w:val="Normal"/>
    <w:rsid w:val="00200E3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E35"/>
  </w:style>
  <w:style w:type="paragraph" w:styleId="Quote">
    <w:name w:val="Quote"/>
    <w:basedOn w:val="Heading1"/>
    <w:link w:val="QuoteChar"/>
    <w:qFormat/>
    <w:rsid w:val="00200E3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E3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E35"/>
    <w:pPr>
      <w:pageBreakBefore/>
    </w:pPr>
  </w:style>
  <w:style w:type="paragraph" w:customStyle="1" w:styleId="Border">
    <w:name w:val="Border"/>
    <w:basedOn w:val="Normal"/>
    <w:qFormat/>
    <w:rsid w:val="00200E3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E3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E3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E3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E3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E3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E3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E3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E3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E35"/>
    <w:rPr>
      <w:u w:val="single"/>
    </w:rPr>
  </w:style>
  <w:style w:type="character" w:customStyle="1" w:styleId="BoldandItalics">
    <w:name w:val="Bold and Italics"/>
    <w:qFormat/>
    <w:rsid w:val="00200E35"/>
    <w:rPr>
      <w:b/>
      <w:i/>
      <w:u w:val="none"/>
    </w:rPr>
  </w:style>
  <w:style w:type="paragraph" w:styleId="BalloonText">
    <w:name w:val="Balloon Text"/>
    <w:basedOn w:val="Normal"/>
    <w:link w:val="BalloonTextChar"/>
    <w:rsid w:val="00200E3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E3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E3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E3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E3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E3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E35"/>
    <w:pPr>
      <w:spacing w:before="0" w:after="0"/>
    </w:pPr>
  </w:style>
  <w:style w:type="paragraph" w:customStyle="1" w:styleId="BodyTextBold">
    <w:name w:val="Body Text Bold"/>
    <w:basedOn w:val="BodyText"/>
    <w:qFormat/>
    <w:rsid w:val="00200E35"/>
    <w:rPr>
      <w:b/>
    </w:rPr>
  </w:style>
  <w:style w:type="character" w:styleId="Hyperlink">
    <w:name w:val="Hyperlink"/>
    <w:basedOn w:val="DefaultParagraphFont"/>
    <w:uiPriority w:val="99"/>
    <w:unhideWhenUsed/>
    <w:rsid w:val="003B756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2462</Characters>
  <Application>Microsoft Office Word</Application>
  <DocSecurity>0</DocSecurity>
  <Lines>68</Lines>
  <Paragraphs>56</Paragraphs>
  <ScaleCrop>false</ScaleCrop>
  <Company>Author-it Software Corporation Ltd.</Company>
  <LinksUpToDate>false</LinksUpToDate>
  <CharactersWithSpaces>2777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CUAPRF415 Rehearse for performances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2022-10-19T12:39:00Z</dcterms:created>
  <dcterms:modified xsi:type="dcterms:W3CDTF">2022-10-19T12:39:00Z</dcterms:modified>
</cp:coreProperties>
</file>