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BA8" w:rsidP="006A6BA8">
      <w:pPr>
        <w:pStyle w:val="Title"/>
      </w:pPr>
      <w:r>
        <w:fldChar w:fldCharType="begin"/>
      </w:r>
      <w:r>
        <w:instrText xml:space="preserve"> TITLE   \* MERGEFORMAT </w:instrText>
      </w:r>
      <w:r>
        <w:fldChar w:fldCharType="separate"/>
      </w:r>
      <w:r>
        <w:t>CUAPRF407 Develop expertise in musical theatre techniques</w:t>
      </w:r>
      <w:r>
        <w:fldChar w:fldCharType="end"/>
      </w:r>
    </w:p>
    <w:p w:rsidR="006A6BA8" w:rsidP="006A6BA8">
      <w:pPr>
        <w:pStyle w:val="Version"/>
        <w:sectPr w:rsidSect="008F0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0727" w:rsidP="008F0727">
      <w:pPr>
        <w:pStyle w:val="SuperHeading"/>
      </w:pPr>
      <w:r w:rsidRPr="008F0727">
        <w:t>CUAPRF407 Develop expertise in musical theatre techniques</w:t>
      </w:r>
    </w:p>
    <w:p w:rsidR="00000000" w:rsidRPr="008F0727" w:rsidP="008F0727">
      <w:pPr>
        <w:pStyle w:val="Heading1"/>
      </w:pPr>
      <w:bookmarkStart w:id="1" w:name="O_809475"/>
      <w:bookmarkEnd w:id="1"/>
      <w:r w:rsidRPr="008F0727">
        <w:t>Modification History</w:t>
      </w:r>
    </w:p>
    <w:tbl>
      <w:tblPr>
        <w:tblW w:w="0" w:type="auto"/>
        <w:tblLayout w:type="fixed"/>
        <w:tblCellMar>
          <w:left w:w="62" w:type="dxa"/>
          <w:right w:w="62" w:type="dxa"/>
        </w:tblCellMar>
        <w:tblLook w:val="0000"/>
      </w:tblPr>
      <w:tblGrid>
        <w:gridCol w:w="3091"/>
        <w:gridCol w:w="5873"/>
      </w:tblGrid>
      <w:tr w:rsidTr="008F07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rPr>
                <w:rStyle w:val="SpecialBold"/>
              </w:rPr>
              <w:t>Comments</w:t>
            </w:r>
          </w:p>
        </w:tc>
      </w:tr>
      <w:tr w:rsidTr="008F07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This version released with CUA Creative Arts and Culture Training Package version 2.0. Updated assessment conditions section. Updated modification history section to reflect changed name of t</w:t>
            </w:r>
            <w:r w:rsidRPr="008F0727">
              <w:t>raining package.</w:t>
            </w:r>
          </w:p>
        </w:tc>
      </w:tr>
      <w:tr w:rsidTr="008F07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t>This version first released with CUA Creative Arts and Culture Training Package version 1.0.</w:t>
            </w:r>
          </w:p>
        </w:tc>
      </w:tr>
    </w:tbl>
    <w:p w:rsidR="00000000" w:rsidRPr="008F0727" w:rsidP="008F0727">
      <w:pPr>
        <w:pStyle w:val="BodyText"/>
      </w:pPr>
    </w:p>
    <w:p w:rsidR="00000000" w:rsidRPr="008F0727" w:rsidP="008F0727">
      <w:pPr>
        <w:pStyle w:val="AllowPageBreak"/>
      </w:pPr>
    </w:p>
    <w:p w:rsidR="00000000" w:rsidRPr="008F0727" w:rsidP="008F0727">
      <w:pPr>
        <w:pStyle w:val="Heading1"/>
      </w:pPr>
      <w:bookmarkStart w:id="2" w:name="O_809474"/>
      <w:bookmarkEnd w:id="2"/>
      <w:r w:rsidRPr="008F0727">
        <w:t>Application</w:t>
      </w:r>
    </w:p>
    <w:p w:rsidR="00000000" w:rsidRPr="008F0727" w:rsidP="006A6BA8">
      <w:pPr>
        <w:pStyle w:val="BodyText"/>
      </w:pPr>
      <w:r w:rsidRPr="008F0727">
        <w:t>This unit describes the performance outcomes, skills and knowledge required to add range and depth to te</w:t>
      </w:r>
      <w:r w:rsidRPr="008F0727">
        <w:t>chniques for integrating acting, singing and dancing for musical theatre performances. This could be in commercial or competition settings and performers would usually be performing as members of an ensemble, though some solo work could be expected.</w:t>
      </w:r>
    </w:p>
    <w:p w:rsidR="00000000" w:rsidRPr="008F0727" w:rsidP="006A6BA8">
      <w:pPr>
        <w:pStyle w:val="BodyText"/>
      </w:pPr>
      <w:r w:rsidRPr="008F0727">
        <w:t>At th</w:t>
      </w:r>
      <w:r w:rsidRPr="008F0727">
        <w:t>is level, performers are constantly refining their technique and expression to produce performances that convey the mood and style of music through complex dance, vocal and song sequences. While supervision and guidance are provided in practice sessions an</w:t>
      </w:r>
      <w:r w:rsidRPr="008F0727">
        <w:t>d rehearsals, dancers are expected to display a high level of motivation and responsibility for themselves and others in live performances.</w:t>
      </w:r>
    </w:p>
    <w:p w:rsidR="00000000" w:rsidRPr="008F0727" w:rsidP="006A6BA8">
      <w:pPr>
        <w:pStyle w:val="BodyText"/>
      </w:pPr>
      <w:r w:rsidRPr="008F0727">
        <w:t>No licensing, legislative or certification requirements apply to this unit at the time of publication.</w:t>
      </w:r>
    </w:p>
    <w:p w:rsidR="00000000" w:rsidRPr="008F0727" w:rsidP="008F0727">
      <w:pPr>
        <w:pStyle w:val="Heading1"/>
      </w:pPr>
      <w:bookmarkStart w:id="3" w:name="O_809473"/>
      <w:bookmarkEnd w:id="3"/>
      <w:r w:rsidRPr="008F0727">
        <w:t>Unit Sector</w:t>
      </w:r>
    </w:p>
    <w:p w:rsidR="00000000" w:rsidRPr="008F0727" w:rsidP="006A6BA8">
      <w:pPr>
        <w:pStyle w:val="BodyText"/>
      </w:pPr>
      <w:r w:rsidRPr="008F0727">
        <w:t>Performing arts – cross-sector performance</w:t>
      </w:r>
    </w:p>
    <w:p w:rsidR="00000000" w:rsidRPr="008F0727" w:rsidP="008F0727">
      <w:pPr>
        <w:pStyle w:val="Heading1"/>
      </w:pPr>
      <w:bookmarkStart w:id="4" w:name="O_809472"/>
      <w:bookmarkEnd w:id="4"/>
      <w:r w:rsidRPr="008F0727">
        <w:t>Elements and Performance Criteria</w:t>
      </w:r>
    </w:p>
    <w:tbl>
      <w:tblPr>
        <w:tblW w:w="0" w:type="auto"/>
        <w:tblLayout w:type="fixed"/>
        <w:tblCellMar>
          <w:left w:w="62" w:type="dxa"/>
          <w:right w:w="62" w:type="dxa"/>
        </w:tblCellMar>
        <w:tblLook w:val="0000"/>
      </w:tblPr>
      <w:tblGrid>
        <w:gridCol w:w="2430"/>
        <w:gridCol w:w="6570"/>
      </w:tblGrid>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rPr>
                <w:rStyle w:val="SpecialBold"/>
              </w:rPr>
              <w:t>Elements</w:t>
            </w:r>
          </w:p>
          <w:p w:rsidR="00000000" w:rsidRPr="008F0727" w:rsidP="008F0727">
            <w:pPr>
              <w:pStyle w:val="BodyText"/>
            </w:pPr>
            <w:r w:rsidRPr="008F0727">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rPr>
                <w:rStyle w:val="SpecialBold"/>
              </w:rPr>
              <w:t>Performance Criteria</w:t>
            </w:r>
          </w:p>
          <w:p w:rsidR="00000000" w:rsidP="008F0727">
            <w:pPr>
              <w:pStyle w:val="BodyText"/>
              <w:rPr>
                <w:lang w:val="en-NZ"/>
              </w:rPr>
            </w:pPr>
            <w:r w:rsidRPr="008F0727">
              <w:rPr>
                <w:rStyle w:val="Emphasis"/>
              </w:rPr>
              <w:t>Performance criteria describe the performance needed to demonstrate achievement of the element.</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 xml:space="preserve">1. Maintain a physical </w:t>
            </w:r>
            <w:r w:rsidRPr="008F0727">
              <w:t>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t xml:space="preserve">1.1 In consultation with relevant personnel, identify a range of </w:t>
            </w:r>
            <w:r w:rsidRPr="008F0727">
              <w:t>techniques to prevent injuries and improve stamina</w:t>
            </w:r>
            <w:r w:rsidRPr="008F0727">
              <w:t>, strength and flexibility</w:t>
            </w:r>
          </w:p>
          <w:p w:rsidR="00000000" w:rsidRPr="008F0727" w:rsidP="008F0727">
            <w:pPr>
              <w:pStyle w:val="BodyText"/>
            </w:pPr>
            <w:r w:rsidRPr="008F0727">
              <w:t>1.2 Set realistic physical conditioning goals aimed at improving own dance technique</w:t>
            </w:r>
          </w:p>
          <w:p w:rsidR="00000000" w:rsidRPr="008F0727" w:rsidP="008F0727">
            <w:pPr>
              <w:pStyle w:val="BodyText"/>
            </w:pPr>
            <w:r w:rsidRPr="008F0727">
              <w:t>1.3 Identify risk factors that may inhibit the achievement of goals and seek professional advice as required</w:t>
            </w:r>
          </w:p>
          <w:p w:rsidR="00000000" w:rsidRPr="008F0727" w:rsidP="008F0727">
            <w:pPr>
              <w:pStyle w:val="BodyText"/>
            </w:pPr>
            <w:r w:rsidRPr="008F0727">
              <w:t>1.4 Take fatigue and personal limit</w:t>
            </w:r>
            <w:r w:rsidRPr="008F0727">
              <w:t>ations into account when undertaking physical conditioning program</w:t>
            </w:r>
          </w:p>
          <w:p w:rsidR="00000000" w:rsidRPr="008F0727" w:rsidP="008F0727">
            <w:pPr>
              <w:pStyle w:val="BodyText"/>
            </w:pPr>
            <w:r w:rsidRPr="008F0727">
              <w:t>1.5 Observe safe dance practice by performing physical warm-up and warm-down activities in conjunction with dance and exercise activities</w:t>
            </w:r>
          </w:p>
          <w:p w:rsidR="00000000" w:rsidRPr="008F0727" w:rsidP="008F0727">
            <w:pPr>
              <w:pStyle w:val="BodyText"/>
            </w:pPr>
            <w:r w:rsidRPr="008F0727">
              <w:t>1.6 Perform vocal warm-up procedures in conjunction</w:t>
            </w:r>
            <w:r w:rsidRPr="008F0727">
              <w:t xml:space="preserve"> with vocal activities</w:t>
            </w:r>
          </w:p>
          <w:p w:rsidR="00000000" w:rsidP="008F0727">
            <w:pPr>
              <w:pStyle w:val="BodyText"/>
              <w:rPr>
                <w:lang w:val="en-NZ"/>
              </w:rPr>
            </w:pPr>
            <w:r w:rsidRPr="008F0727">
              <w:t>1.7 Ensure that clothing and footwear are appropriate for exercise regime and for practising performance technique</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2. Use practice sessions to increase level of expertise in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t xml:space="preserve">2.1 Demonstrate correct posture and body </w:t>
            </w:r>
            <w:r w:rsidRPr="008F0727">
              <w:t>alignment appropriate to musical theatre style and movements</w:t>
            </w:r>
          </w:p>
          <w:p w:rsidR="00000000" w:rsidRPr="008F0727" w:rsidP="008F0727">
            <w:pPr>
              <w:pStyle w:val="BodyText"/>
            </w:pPr>
            <w:r w:rsidRPr="008F0727">
              <w:t>2.2 Demonstrate isolation and coordination of upper and lower body in complex movement sequences</w:t>
            </w:r>
          </w:p>
          <w:p w:rsidR="00000000" w:rsidRPr="008F0727" w:rsidP="008F0727">
            <w:pPr>
              <w:pStyle w:val="BodyText"/>
            </w:pPr>
            <w:r w:rsidRPr="008F0727">
              <w:t>2.3 Apply a range of techniques that integrate balance, flexibility, stamina, coordination and wei</w:t>
            </w:r>
            <w:r w:rsidRPr="008F0727">
              <w:t>ght transfer skills, and control and articulation of individual body parts</w:t>
            </w:r>
          </w:p>
          <w:p w:rsidR="00000000" w:rsidRPr="008F0727" w:rsidP="008F0727">
            <w:pPr>
              <w:pStyle w:val="BodyText"/>
            </w:pPr>
            <w:r w:rsidRPr="008F0727">
              <w:t>2.4 Apply memory retention skills, control and attention to detail when performing complex phrases of dance movements</w:t>
            </w:r>
          </w:p>
          <w:p w:rsidR="00000000" w:rsidRPr="008F0727" w:rsidP="008F0727">
            <w:pPr>
              <w:pStyle w:val="BodyText"/>
            </w:pPr>
            <w:r w:rsidRPr="008F0727">
              <w:t>2.5 Practise dance combinations to a mixed metre</w:t>
            </w:r>
          </w:p>
          <w:p w:rsidR="00000000" w:rsidRPr="008F0727" w:rsidP="008F0727">
            <w:pPr>
              <w:pStyle w:val="BodyText"/>
            </w:pPr>
            <w:r w:rsidRPr="008F0727">
              <w:t>2.6 Incorporate musicality, rhythm and correct timing into performances</w:t>
            </w:r>
          </w:p>
          <w:p w:rsidR="00000000" w:rsidRPr="008F0727" w:rsidP="008F0727">
            <w:pPr>
              <w:pStyle w:val="BodyText"/>
            </w:pPr>
            <w:r w:rsidRPr="008F0727">
              <w:t>2.7 Apply understanding of the relationship between musical theatre styles and the accompanying music or other media</w:t>
            </w:r>
          </w:p>
          <w:p w:rsidR="00000000" w:rsidP="008F0727">
            <w:pPr>
              <w:pStyle w:val="BodyText"/>
              <w:rPr>
                <w:lang w:val="en-NZ"/>
              </w:rPr>
            </w:pPr>
            <w:r w:rsidRPr="008F0727">
              <w:t>2.8 Incorporate spatial awareness, connectivity and interactive ski</w:t>
            </w:r>
            <w:r w:rsidRPr="008F0727">
              <w:t>lls when performing with others</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3. Use practice sessions to increase level of expertise in musical theatre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t>3.1 Demonstrate correct posture and breathing techniques</w:t>
            </w:r>
          </w:p>
          <w:p w:rsidR="00000000" w:rsidRPr="008F0727" w:rsidP="008F0727">
            <w:pPr>
              <w:pStyle w:val="BodyText"/>
            </w:pPr>
            <w:r w:rsidRPr="008F0727">
              <w:t>3.2 Apply appropriate dynamics and pitch</w:t>
            </w:r>
          </w:p>
          <w:p w:rsidR="00000000" w:rsidRPr="008F0727" w:rsidP="008F0727">
            <w:pPr>
              <w:pStyle w:val="BodyText"/>
            </w:pPr>
            <w:r w:rsidRPr="008F0727">
              <w:t>3.3 Practise singing in tune with other</w:t>
            </w:r>
            <w:r w:rsidRPr="008F0727">
              <w:t>s</w:t>
            </w:r>
          </w:p>
          <w:p w:rsidR="00000000" w:rsidRPr="008F0727" w:rsidP="008F0727">
            <w:pPr>
              <w:pStyle w:val="BodyText"/>
            </w:pPr>
            <w:r w:rsidRPr="008F0727">
              <w:t>3.4 Ensure phrasing is appropriate to the music</w:t>
            </w:r>
          </w:p>
          <w:p w:rsidR="00000000" w:rsidRPr="008F0727" w:rsidP="008F0727">
            <w:pPr>
              <w:pStyle w:val="BodyText"/>
            </w:pPr>
            <w:r w:rsidRPr="008F0727">
              <w:t>3.5 Experiment with various acting styles and methods as appropriate</w:t>
            </w:r>
          </w:p>
          <w:p w:rsidR="00000000" w:rsidRPr="008F0727" w:rsidP="008F0727">
            <w:pPr>
              <w:pStyle w:val="BodyText"/>
            </w:pPr>
            <w:r w:rsidRPr="008F0727">
              <w:t xml:space="preserve">3.6 Sustain complex characterisation through musicality, dance </w:t>
            </w:r>
            <w:r w:rsidRPr="008F0727">
              <w:t>and voice phrasing, and correct timing as choreographed</w:t>
            </w:r>
          </w:p>
          <w:p w:rsidR="00000000" w:rsidRPr="008F0727" w:rsidP="008F0727">
            <w:pPr>
              <w:pStyle w:val="BodyText"/>
            </w:pPr>
            <w:r w:rsidRPr="008F0727">
              <w:t>3.7 Practise incor</w:t>
            </w:r>
            <w:r w:rsidRPr="008F0727">
              <w:t>porating complex expressive qualities into musical theatre techniques</w:t>
            </w:r>
          </w:p>
          <w:p w:rsidR="00000000" w:rsidP="008F0727">
            <w:pPr>
              <w:pStyle w:val="BodyText"/>
              <w:rPr>
                <w:lang w:val="en-NZ"/>
              </w:rPr>
            </w:pPr>
            <w:r w:rsidRPr="008F0727">
              <w:t>3.8 Incorporate complex dance and vocal techniques to confidently portray choreographic and dramatic intentions</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4. Maintain 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t>4.1 Practise and refine combinations of complex mov</w:t>
            </w:r>
            <w:r w:rsidRPr="008F0727">
              <w:t>ements and routines while following safe dance practice</w:t>
            </w:r>
          </w:p>
          <w:p w:rsidR="00000000" w:rsidRPr="008F0727" w:rsidP="008F0727">
            <w:pPr>
              <w:pStyle w:val="BodyText"/>
            </w:pPr>
            <w:r w:rsidRPr="008F0727">
              <w:t>4.2 Maintain and update knowledge of musical theatre trends and terminology</w:t>
            </w:r>
          </w:p>
          <w:p w:rsidR="00000000" w:rsidRPr="008F0727" w:rsidP="008F0727">
            <w:pPr>
              <w:pStyle w:val="BodyText"/>
            </w:pPr>
            <w:r w:rsidRPr="008F0727">
              <w:t>4.3 Use feedback from others to identify and develop ways to improve own musical theatre techniques</w:t>
            </w:r>
          </w:p>
          <w:p w:rsidR="00000000" w:rsidRPr="008F0727" w:rsidP="008F0727">
            <w:pPr>
              <w:pStyle w:val="BodyText"/>
            </w:pPr>
            <w:r w:rsidRPr="008F0727">
              <w:t>4.4 Regularly view perfo</w:t>
            </w:r>
            <w:r w:rsidRPr="008F0727">
              <w:t>rmances by industry practitioners as a way of sourcing new ideas, identifying trends, maintaining motivation, and improving own technique</w:t>
            </w:r>
          </w:p>
        </w:tc>
      </w:tr>
    </w:tbl>
    <w:p w:rsidR="00000000" w:rsidRPr="008F0727" w:rsidP="008F0727">
      <w:pPr>
        <w:pStyle w:val="BodyText"/>
      </w:pPr>
    </w:p>
    <w:p w:rsidR="00000000" w:rsidRPr="008F0727" w:rsidP="008F0727">
      <w:pPr>
        <w:pStyle w:val="AllowPageBreak"/>
      </w:pPr>
    </w:p>
    <w:p w:rsidR="00000000" w:rsidRPr="008F0727" w:rsidP="008F0727">
      <w:pPr>
        <w:pStyle w:val="Heading1"/>
      </w:pPr>
      <w:bookmarkStart w:id="5" w:name="O_809471"/>
      <w:bookmarkEnd w:id="5"/>
      <w:r w:rsidRPr="008F0727">
        <w:t>Foundation Skills</w:t>
      </w:r>
    </w:p>
    <w:p w:rsidR="00000000" w:rsidRPr="006A6BA8" w:rsidP="006A6BA8">
      <w:pPr>
        <w:pStyle w:val="BodyText"/>
        <w:rPr>
          <w:i/>
        </w:rPr>
      </w:pPr>
      <w:r w:rsidRPr="006A6BA8">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8F0727">
        <w:tblPrEx>
          <w:tblW w:w="0" w:type="auto"/>
          <w:tblLayout w:type="fixed"/>
          <w:tblCellMar>
            <w:left w:w="62" w:type="dxa"/>
            <w:right w:w="62" w:type="dxa"/>
          </w:tblCellMar>
          <w:tblLook w:val="0000"/>
        </w:tblPrEx>
        <w:trPr>
          <w:trHeight w:val="268"/>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BodyText"/>
            </w:pPr>
            <w:r w:rsidRPr="008F0727">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rPr>
                <w:rStyle w:val="SpecialBold"/>
              </w:rPr>
              <w:t>Description</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1.1, 4.3, 4.4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ListBullet"/>
            </w:pPr>
            <w:r w:rsidRPr="008F0727">
              <w:t>Seeks the views and opinions of</w:t>
            </w:r>
            <w:r w:rsidRPr="008F0727">
              <w:t xml:space="preserve"> others to develop and refine own techniques</w:t>
            </w:r>
          </w:p>
          <w:p w:rsidR="00000000" w:rsidP="008F0727">
            <w:pPr>
              <w:pStyle w:val="ListBullet"/>
              <w:rPr>
                <w:lang w:val="en-NZ"/>
              </w:rPr>
            </w:pPr>
            <w:r w:rsidRPr="008F0727">
              <w:t>Observes industry practitioners, sources new ideas and identifies trends, and applies to own techniques</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1.1, 4.3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ListBullet"/>
              <w:rPr>
                <w:lang w:val="en-NZ"/>
              </w:rPr>
            </w:pPr>
            <w:r w:rsidRPr="008F0727">
              <w:t>Obtains information by listening and questioning</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1.1, 1.2, 1.3, 1.4, 1.5, 1.6, 1.7, 4.1, 4.2, 4.3, 4.4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ListBullet"/>
            </w:pPr>
            <w:r w:rsidRPr="008F0727">
              <w:t>Follows accepted industry practices in relation to safe dance practices and injury-prevention strategies</w:t>
            </w:r>
          </w:p>
          <w:p w:rsidR="00000000" w:rsidP="008F0727">
            <w:pPr>
              <w:pStyle w:val="ListBullet"/>
              <w:rPr>
                <w:lang w:val="en-NZ"/>
              </w:rPr>
            </w:pPr>
            <w:r w:rsidRPr="008F0727">
              <w:t>Takes responsibility for own professional development</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1.1, 2.8, 3.3, 4.3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ListBullet"/>
            </w:pPr>
            <w:r w:rsidRPr="008F0727">
              <w:t>Works collaboratively to develop and improve musical theatre techniques</w:t>
            </w:r>
          </w:p>
          <w:p w:rsidR="00000000" w:rsidP="008F0727">
            <w:pPr>
              <w:pStyle w:val="ListBullet"/>
              <w:rPr>
                <w:lang w:val="en-NZ"/>
              </w:rPr>
            </w:pPr>
            <w:r w:rsidRPr="008F0727">
              <w:t>Uses acting, singing and dancing techniques to convey meaning to spectators</w:t>
            </w:r>
          </w:p>
        </w:tc>
      </w:tr>
      <w:tr w:rsidTr="008F07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727">
            <w:pPr>
              <w:pStyle w:val="BodyText"/>
              <w:rPr>
                <w:lang w:val="en-NZ"/>
              </w:rPr>
            </w:pPr>
            <w:r w:rsidRPr="008F0727">
              <w:t>1.2, 1.4, 1.5, 1.6, 2.1, 2.2, 2.3, 2.4, 2.5, 2.6, 2.7, 2.8, 3.1, 3.2, 3.3, 3.4, 3.5, 3.6, 3.7, 3.8, 4.1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727" w:rsidP="008F0727">
            <w:pPr>
              <w:pStyle w:val="ListBullet"/>
            </w:pPr>
            <w:r w:rsidRPr="008F0727">
              <w:t>Adopts a methodical, disciplined and positive approach to physical conditioning program, classes and evaluation of own skill development</w:t>
            </w:r>
          </w:p>
          <w:p w:rsidR="00000000" w:rsidRPr="008F0727" w:rsidP="008F0727">
            <w:pPr>
              <w:pStyle w:val="ListBullet"/>
            </w:pPr>
            <w:r w:rsidRPr="008F0727">
              <w:t>Works creative</w:t>
            </w:r>
            <w:r w:rsidRPr="008F0727">
              <w:t>ly with music and dance</w:t>
            </w:r>
          </w:p>
          <w:p w:rsidR="00000000" w:rsidRPr="008F0727" w:rsidP="008F0727">
            <w:pPr>
              <w:pStyle w:val="ListBullet"/>
            </w:pPr>
            <w:r w:rsidRPr="008F0727">
              <w:t>Takes steps to minimise risk of injury through appropriate physical conditioning program</w:t>
            </w:r>
          </w:p>
        </w:tc>
      </w:tr>
    </w:tbl>
    <w:p w:rsidR="00000000" w:rsidRPr="008F0727" w:rsidP="008F0727">
      <w:pPr>
        <w:pStyle w:val="BodyText"/>
      </w:pPr>
    </w:p>
    <w:p w:rsidR="00000000" w:rsidRPr="008F0727" w:rsidP="008F0727">
      <w:pPr>
        <w:pStyle w:val="AllowPageBreak"/>
      </w:pPr>
    </w:p>
    <w:p w:rsidR="00000000" w:rsidRPr="008F0727" w:rsidP="008F0727">
      <w:pPr>
        <w:pStyle w:val="Heading1"/>
      </w:pPr>
      <w:bookmarkStart w:id="6" w:name="O_809470"/>
      <w:bookmarkEnd w:id="6"/>
      <w:r w:rsidRPr="008F0727">
        <w:t>Unit Mapping Information</w:t>
      </w:r>
    </w:p>
    <w:tbl>
      <w:tblPr>
        <w:tblW w:w="9255" w:type="dxa"/>
        <w:tblLayout w:type="fixed"/>
        <w:tblCellMar>
          <w:left w:w="62" w:type="dxa"/>
          <w:right w:w="62" w:type="dxa"/>
        </w:tblCellMar>
        <w:tblLook w:val="0000"/>
      </w:tblPr>
      <w:tblGrid>
        <w:gridCol w:w="2220"/>
        <w:gridCol w:w="2295"/>
        <w:gridCol w:w="2295"/>
        <w:gridCol w:w="2445"/>
      </w:tblGrid>
      <w:tr w:rsidTr="008F0727">
        <w:tblPrEx>
          <w:tblW w:w="925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rPr>
                <w:rStyle w:val="SpecialBold"/>
              </w:rPr>
              <w:t xml:space="preserve">Code and title </w:t>
            </w:r>
          </w:p>
          <w:p w:rsidR="00000000" w:rsidRPr="008F0727" w:rsidP="008F0727">
            <w:pPr>
              <w:pStyle w:val="BodyText"/>
            </w:pPr>
            <w:r w:rsidRPr="008F07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rPr>
                <w:rStyle w:val="SpecialBold"/>
              </w:rPr>
              <w:t>Code and title</w:t>
            </w:r>
          </w:p>
          <w:p w:rsidR="00000000" w:rsidRPr="008F0727" w:rsidP="008F0727">
            <w:pPr>
              <w:pStyle w:val="BodyText"/>
            </w:pPr>
            <w:r w:rsidRPr="008F07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rPr>
                <w:rStyle w:val="SpecialBold"/>
              </w:rPr>
              <w:t>Comments</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rPr>
                <w:rStyle w:val="SpecialBold"/>
              </w:rPr>
              <w:t>Equivalence status</w:t>
            </w:r>
          </w:p>
        </w:tc>
      </w:tr>
      <w:tr w:rsidTr="008F0727">
        <w:tblPrEx>
          <w:tblW w:w="925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CUAPRF407 Develop expertise in musical theatre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CUAPRF407 Develop expertise in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727">
            <w:pPr>
              <w:pStyle w:val="BodyText"/>
              <w:rPr>
                <w:lang w:val="en-NZ"/>
              </w:rPr>
            </w:pPr>
            <w:r w:rsidRPr="008F0727">
              <w:t>Updated assessment conditions section. Updated modification history section to reflect changed name of training pack</w:t>
            </w:r>
            <w:r w:rsidRPr="008F0727">
              <w:t>age.</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727" w:rsidP="008F0727">
            <w:pPr>
              <w:pStyle w:val="BodyText"/>
            </w:pPr>
            <w:r w:rsidRPr="008F0727">
              <w:t>Equivalent unit</w:t>
            </w:r>
          </w:p>
        </w:tc>
      </w:tr>
    </w:tbl>
    <w:p w:rsidR="00000000" w:rsidRPr="008F0727" w:rsidP="008F0727">
      <w:pPr>
        <w:pStyle w:val="BodyText"/>
      </w:pPr>
    </w:p>
    <w:p w:rsidR="00000000" w:rsidRPr="008F0727" w:rsidP="008F0727">
      <w:pPr>
        <w:pStyle w:val="AllowPageBreak"/>
      </w:pPr>
    </w:p>
    <w:p w:rsidR="00000000" w:rsidRPr="008F0727" w:rsidP="008F0727">
      <w:pPr>
        <w:pStyle w:val="Heading1"/>
      </w:pPr>
      <w:bookmarkStart w:id="7" w:name="O_809476"/>
      <w:bookmarkEnd w:id="7"/>
      <w:r w:rsidRPr="008F0727">
        <w:t>Links</w:t>
      </w:r>
    </w:p>
    <w:p w:rsidR="00000000" w:rsidRPr="008F0727" w:rsidP="006A6BA8">
      <w:pPr>
        <w:pStyle w:val="BodyText"/>
      </w:pPr>
      <w:r w:rsidRPr="008F0727">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5048E">
        <w:rPr>
          <w:rStyle w:val="Hyperlink"/>
        </w:rPr>
        <w:t>https://vetnet.education.gov.au/Pages/TrainingDocs.aspx?q=1db201d9-4006-4430-839f-382ef6b803d5</w:t>
      </w:r>
      <w:r>
        <w:fldChar w:fldCharType="end"/>
      </w:r>
    </w:p>
    <w:p w:rsidR="00000000" w:rsidRPr="008F0727" w:rsidP="008F0727"/>
    <w:sectPr w:rsidSect="008F0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27" w:rsidRPr="006A6BA8" w:rsidP="006A6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A8" w:rsidP="008F0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BA8" w:rsidP="008F072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A6BA8" w:rsidP="008F0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727" w:rsidRPr="006A6BA8" w:rsidP="006A6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BA8" w:rsidRPr="002D2AF8" w:rsidP="008F0727">
    <w:pPr>
      <w:pStyle w:val="Header"/>
      <w:framePr w:wrap="around"/>
    </w:pPr>
    <w:r>
      <w:fldChar w:fldCharType="begin"/>
    </w:r>
    <w:r>
      <w:instrText xml:space="preserve"> TITLE   \* MERGEFORMAT </w:instrText>
    </w:r>
    <w:r>
      <w:fldChar w:fldCharType="separate"/>
    </w:r>
    <w:r>
      <w:t>CUAPRF407 Develop expertise in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A6BA8" w:rsidP="008F0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6E5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523E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727"/>
    <w:pPr>
      <w:spacing w:before="360" w:after="60"/>
      <w:outlineLvl w:val="0"/>
    </w:pPr>
    <w:rPr>
      <w:sz w:val="32"/>
    </w:rPr>
  </w:style>
  <w:style w:type="paragraph" w:styleId="Heading2">
    <w:name w:val="heading 2"/>
    <w:basedOn w:val="HeadingBase"/>
    <w:next w:val="BodyText"/>
    <w:link w:val="Heading2Char"/>
    <w:qFormat/>
    <w:rsid w:val="008F0727"/>
    <w:pPr>
      <w:keepLines/>
      <w:spacing w:before="240" w:after="120"/>
      <w:outlineLvl w:val="1"/>
    </w:pPr>
    <w:rPr>
      <w:sz w:val="28"/>
      <w:szCs w:val="40"/>
    </w:rPr>
  </w:style>
  <w:style w:type="paragraph" w:styleId="Heading3">
    <w:name w:val="heading 3"/>
    <w:basedOn w:val="HeadingBase"/>
    <w:next w:val="BodyText"/>
    <w:link w:val="Heading3Char"/>
    <w:qFormat/>
    <w:rsid w:val="008F0727"/>
    <w:pPr>
      <w:spacing w:before="180" w:after="120"/>
      <w:outlineLvl w:val="2"/>
    </w:pPr>
    <w:rPr>
      <w:spacing w:val="-10"/>
      <w:kern w:val="32"/>
    </w:rPr>
  </w:style>
  <w:style w:type="paragraph" w:styleId="Heading4">
    <w:name w:val="heading 4"/>
    <w:basedOn w:val="HeadingBase"/>
    <w:next w:val="BodyText"/>
    <w:link w:val="Heading4Char"/>
    <w:qFormat/>
    <w:rsid w:val="008F0727"/>
    <w:pPr>
      <w:spacing w:before="160" w:after="120"/>
      <w:outlineLvl w:val="3"/>
    </w:pPr>
    <w:rPr>
      <w:sz w:val="22"/>
    </w:rPr>
  </w:style>
  <w:style w:type="paragraph" w:styleId="Heading5">
    <w:name w:val="heading 5"/>
    <w:basedOn w:val="HeadingBase"/>
    <w:next w:val="Normal"/>
    <w:link w:val="Heading5Char"/>
    <w:qFormat/>
    <w:rsid w:val="008F0727"/>
    <w:pPr>
      <w:spacing w:before="80"/>
      <w:outlineLvl w:val="4"/>
    </w:pPr>
    <w:rPr>
      <w:color w:val="918585"/>
      <w:sz w:val="20"/>
    </w:rPr>
  </w:style>
  <w:style w:type="paragraph" w:styleId="Heading6">
    <w:name w:val="heading 6"/>
    <w:basedOn w:val="HeadingBase"/>
    <w:next w:val="Normal"/>
    <w:link w:val="Heading6Char"/>
    <w:qFormat/>
    <w:rsid w:val="008F0727"/>
    <w:pPr>
      <w:spacing w:before="60"/>
      <w:outlineLvl w:val="5"/>
    </w:pPr>
    <w:rPr>
      <w:color w:val="918585"/>
      <w:sz w:val="20"/>
    </w:rPr>
  </w:style>
  <w:style w:type="paragraph" w:styleId="Heading7">
    <w:name w:val="heading 7"/>
    <w:basedOn w:val="Normal"/>
    <w:next w:val="Normal"/>
    <w:link w:val="Heading7Char"/>
    <w:qFormat/>
    <w:rsid w:val="008F0727"/>
    <w:pPr>
      <w:ind w:left="720"/>
      <w:outlineLvl w:val="6"/>
    </w:pPr>
    <w:rPr>
      <w:i/>
    </w:rPr>
  </w:style>
  <w:style w:type="paragraph" w:styleId="Heading8">
    <w:name w:val="heading 8"/>
    <w:basedOn w:val="Normal"/>
    <w:next w:val="Normal"/>
    <w:link w:val="Heading8Char"/>
    <w:qFormat/>
    <w:rsid w:val="008F0727"/>
    <w:pPr>
      <w:ind w:left="720"/>
      <w:outlineLvl w:val="7"/>
    </w:pPr>
    <w:rPr>
      <w:i/>
    </w:rPr>
  </w:style>
  <w:style w:type="paragraph" w:styleId="Heading9">
    <w:name w:val="heading 9"/>
    <w:basedOn w:val="Normal"/>
    <w:next w:val="Normal"/>
    <w:link w:val="Heading9Char"/>
    <w:qFormat/>
    <w:rsid w:val="008F0727"/>
    <w:pPr>
      <w:ind w:left="720"/>
      <w:outlineLvl w:val="8"/>
    </w:pPr>
    <w:rPr>
      <w:i/>
    </w:rPr>
  </w:style>
  <w:style w:type="character" w:default="1" w:styleId="DefaultParagraphFont">
    <w:name w:val="Default Paragraph Font"/>
    <w:uiPriority w:val="1"/>
    <w:unhideWhenUsed/>
    <w:rsid w:val="008F0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727"/>
  </w:style>
  <w:style w:type="character" w:customStyle="1" w:styleId="Heading1Char">
    <w:name w:val="Heading 1 Char"/>
    <w:basedOn w:val="DefaultParagraphFont"/>
    <w:link w:val="Heading1"/>
    <w:rsid w:val="008F0727"/>
    <w:rPr>
      <w:rFonts w:ascii="Times New Roman" w:eastAsia="Times New Roman" w:hAnsi="Times New Roman" w:cs="Times New Roman"/>
      <w:b/>
      <w:sz w:val="32"/>
      <w:szCs w:val="20"/>
      <w:lang w:eastAsia="en-US"/>
    </w:rPr>
  </w:style>
  <w:style w:type="paragraph" w:styleId="BodyText">
    <w:name w:val="Body Text"/>
    <w:basedOn w:val="Normal"/>
    <w:link w:val="BodyTextChar"/>
    <w:rsid w:val="008F0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727"/>
    <w:rPr>
      <w:rFonts w:ascii="Times New Roman" w:eastAsia="Times New Roman" w:hAnsi="Times New Roman" w:cs="Times New Roman"/>
      <w:sz w:val="24"/>
      <w:lang w:eastAsia="en-US"/>
    </w:rPr>
  </w:style>
  <w:style w:type="paragraph" w:styleId="ListBullet">
    <w:name w:val="List Bullet"/>
    <w:basedOn w:val="List"/>
    <w:rsid w:val="008F0727"/>
    <w:pPr>
      <w:numPr>
        <w:numId w:val="11"/>
      </w:numPr>
      <w:tabs>
        <w:tab w:val="clear" w:pos="340"/>
      </w:tabs>
      <w:spacing w:before="40" w:after="40"/>
    </w:pPr>
  </w:style>
  <w:style w:type="character" w:customStyle="1" w:styleId="SpecialBold">
    <w:name w:val="Special Bold"/>
    <w:basedOn w:val="DefaultParagraphFont"/>
    <w:rsid w:val="008F0727"/>
    <w:rPr>
      <w:b/>
      <w:spacing w:val="0"/>
    </w:rPr>
  </w:style>
  <w:style w:type="character" w:styleId="Emphasis">
    <w:name w:val="Emphasis"/>
    <w:basedOn w:val="DefaultParagraphFont"/>
    <w:qFormat/>
    <w:rsid w:val="008F0727"/>
    <w:rPr>
      <w:i/>
    </w:rPr>
  </w:style>
  <w:style w:type="paragraph" w:customStyle="1" w:styleId="SuperHeading">
    <w:name w:val="SuperHeading"/>
    <w:basedOn w:val="Normal"/>
    <w:rsid w:val="008F0727"/>
    <w:pPr>
      <w:spacing w:before="240" w:after="120"/>
      <w:outlineLvl w:val="0"/>
    </w:pPr>
    <w:rPr>
      <w:rFonts w:ascii="Times New Roman" w:hAnsi="Times New Roman"/>
      <w:b/>
      <w:sz w:val="32"/>
    </w:rPr>
  </w:style>
  <w:style w:type="paragraph" w:customStyle="1" w:styleId="AllowPageBreak">
    <w:name w:val="AllowPageBreak"/>
    <w:rsid w:val="008F0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727"/>
    <w:rPr>
      <w:rFonts w:ascii="Courier New" w:eastAsia="Times New Roman" w:hAnsi="Courier New" w:cs="Times New Roman"/>
      <w:i/>
      <w:szCs w:val="20"/>
      <w:lang w:eastAsia="en-US"/>
    </w:rPr>
  </w:style>
  <w:style w:type="paragraph" w:customStyle="1" w:styleId="HeadingBase">
    <w:name w:val="Heading Base"/>
    <w:rsid w:val="008F0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727"/>
    <w:pPr>
      <w:tabs>
        <w:tab w:val="right" w:leader="dot" w:pos="9072"/>
      </w:tabs>
      <w:ind w:left="567"/>
    </w:pPr>
    <w:rPr>
      <w:szCs w:val="22"/>
    </w:rPr>
  </w:style>
  <w:style w:type="paragraph" w:customStyle="1" w:styleId="TOCBase">
    <w:name w:val="TOC Base"/>
    <w:rsid w:val="008F0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727"/>
    <w:pPr>
      <w:tabs>
        <w:tab w:val="right" w:leader="dot" w:pos="9072"/>
      </w:tabs>
      <w:spacing w:before="40" w:after="40"/>
      <w:ind w:left="284"/>
    </w:pPr>
    <w:rPr>
      <w:rFonts w:ascii="Times New Roman" w:hAnsi="Times New Roman"/>
    </w:rPr>
  </w:style>
  <w:style w:type="paragraph" w:styleId="TOC1">
    <w:name w:val="toc 1"/>
    <w:basedOn w:val="TOCBase"/>
    <w:next w:val="Normal"/>
    <w:rsid w:val="008F0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727"/>
    <w:rPr>
      <w:rFonts w:ascii="Times New Roman" w:eastAsia="Times New Roman" w:hAnsi="Times New Roman" w:cs="Times New Roman"/>
      <w:sz w:val="16"/>
      <w:lang w:eastAsia="en-US"/>
    </w:rPr>
  </w:style>
  <w:style w:type="paragraph" w:styleId="Title">
    <w:name w:val="Title"/>
    <w:basedOn w:val="HeadingBase"/>
    <w:link w:val="TitleChar"/>
    <w:qFormat/>
    <w:rsid w:val="008F0727"/>
    <w:pPr>
      <w:spacing w:before="5040"/>
      <w:jc w:val="center"/>
    </w:pPr>
    <w:rPr>
      <w:sz w:val="48"/>
      <w:szCs w:val="72"/>
      <w:lang w:val="en-US"/>
    </w:rPr>
  </w:style>
  <w:style w:type="character" w:customStyle="1" w:styleId="TitleChar">
    <w:name w:val="Title Char"/>
    <w:basedOn w:val="DefaultParagraphFont"/>
    <w:link w:val="Title"/>
    <w:rsid w:val="008F0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727"/>
    <w:pPr>
      <w:tabs>
        <w:tab w:val="left" w:pos="3600"/>
        <w:tab w:val="left" w:pos="3958"/>
      </w:tabs>
    </w:pPr>
  </w:style>
  <w:style w:type="paragraph" w:styleId="List">
    <w:name w:val="List"/>
    <w:basedOn w:val="BodyText"/>
    <w:next w:val="BodyText"/>
    <w:rsid w:val="008F0727"/>
    <w:pPr>
      <w:tabs>
        <w:tab w:val="left" w:pos="340"/>
      </w:tabs>
      <w:spacing w:before="60" w:after="60"/>
      <w:ind w:left="340" w:hanging="340"/>
    </w:pPr>
  </w:style>
  <w:style w:type="paragraph" w:customStyle="1" w:styleId="Note">
    <w:name w:val="Note"/>
    <w:basedOn w:val="BodyText"/>
    <w:rsid w:val="008F0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727"/>
    <w:pPr>
      <w:framePr w:wrap="auto" w:hAnchor="text" w:y="6049"/>
    </w:pPr>
    <w:rPr>
      <w:color w:val="000000"/>
      <w:sz w:val="40"/>
    </w:rPr>
  </w:style>
  <w:style w:type="paragraph" w:customStyle="1" w:styleId="TOCTitle">
    <w:name w:val="TOCTitle"/>
    <w:basedOn w:val="Heading1"/>
    <w:rsid w:val="008F0727"/>
    <w:pPr>
      <w:spacing w:after="240"/>
      <w:jc w:val="center"/>
      <w:outlineLvl w:val="9"/>
    </w:pPr>
    <w:rPr>
      <w:caps/>
    </w:rPr>
  </w:style>
  <w:style w:type="paragraph" w:customStyle="1" w:styleId="Version">
    <w:name w:val="Version"/>
    <w:rsid w:val="008F07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727"/>
    <w:pPr>
      <w:numPr>
        <w:numId w:val="12"/>
      </w:numPr>
      <w:tabs>
        <w:tab w:val="clear" w:pos="680"/>
      </w:tabs>
    </w:pPr>
  </w:style>
  <w:style w:type="paragraph" w:styleId="Index1">
    <w:name w:val="index 1"/>
    <w:basedOn w:val="Normal"/>
    <w:next w:val="Normal"/>
    <w:semiHidden/>
    <w:rsid w:val="008F0727"/>
    <w:pPr>
      <w:keepNext w:val="0"/>
      <w:tabs>
        <w:tab w:val="right" w:pos="4176"/>
      </w:tabs>
      <w:ind w:left="198" w:hanging="198"/>
    </w:pPr>
    <w:rPr>
      <w:rFonts w:ascii="Garamond" w:hAnsi="Garamond"/>
    </w:rPr>
  </w:style>
  <w:style w:type="paragraph" w:styleId="IndexHeading">
    <w:name w:val="index heading"/>
    <w:basedOn w:val="Normal"/>
    <w:next w:val="Index1"/>
    <w:semiHidden/>
    <w:rsid w:val="008F0727"/>
    <w:pPr>
      <w:spacing w:before="120" w:after="120"/>
    </w:pPr>
    <w:rPr>
      <w:rFonts w:ascii="Arial" w:hAnsi="Arial"/>
      <w:b/>
      <w:color w:val="918585"/>
      <w:sz w:val="24"/>
    </w:rPr>
  </w:style>
  <w:style w:type="paragraph" w:styleId="Header">
    <w:name w:val="header"/>
    <w:basedOn w:val="Normal"/>
    <w:link w:val="HeaderChar"/>
    <w:rsid w:val="008F0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727"/>
    <w:rPr>
      <w:rFonts w:ascii="Times New Roman" w:eastAsia="Times New Roman" w:hAnsi="Times New Roman" w:cs="Times New Roman"/>
      <w:sz w:val="16"/>
      <w:szCs w:val="20"/>
      <w:lang w:val="en-GB" w:eastAsia="en-US"/>
    </w:rPr>
  </w:style>
  <w:style w:type="paragraph" w:customStyle="1" w:styleId="Chapter">
    <w:name w:val="Chapter"/>
    <w:basedOn w:val="Normal"/>
    <w:rsid w:val="008F0727"/>
    <w:pPr>
      <w:spacing w:before="240"/>
    </w:pPr>
    <w:rPr>
      <w:rFonts w:ascii="Times New Roman" w:hAnsi="Times New Roman"/>
      <w:smallCaps/>
      <w:spacing w:val="80"/>
      <w:sz w:val="28"/>
    </w:rPr>
  </w:style>
  <w:style w:type="paragraph" w:customStyle="1" w:styleId="InChapter">
    <w:name w:val="InChapter"/>
    <w:basedOn w:val="Heading3"/>
    <w:rsid w:val="008F0727"/>
    <w:pPr>
      <w:spacing w:after="240"/>
      <w:outlineLvl w:val="9"/>
    </w:pPr>
    <w:rPr>
      <w:noProof/>
    </w:rPr>
  </w:style>
  <w:style w:type="paragraph" w:styleId="Index2">
    <w:name w:val="index 2"/>
    <w:basedOn w:val="Normal"/>
    <w:next w:val="Normal"/>
    <w:semiHidden/>
    <w:rsid w:val="008F0727"/>
    <w:pPr>
      <w:tabs>
        <w:tab w:val="right" w:pos="4176"/>
      </w:tabs>
      <w:ind w:left="568" w:hanging="284"/>
    </w:pPr>
    <w:rPr>
      <w:rFonts w:ascii="Garamond" w:hAnsi="Garamond"/>
    </w:rPr>
  </w:style>
  <w:style w:type="paragraph" w:customStyle="1" w:styleId="Byline">
    <w:name w:val="Byline"/>
    <w:rsid w:val="008F0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727"/>
    <w:pPr>
      <w:tabs>
        <w:tab w:val="clear" w:pos="3600"/>
        <w:tab w:val="clear" w:pos="3958"/>
      </w:tabs>
      <w:jc w:val="right"/>
    </w:pPr>
  </w:style>
  <w:style w:type="paragraph" w:styleId="Caption">
    <w:name w:val="caption"/>
    <w:basedOn w:val="BodyText"/>
    <w:next w:val="Normal"/>
    <w:qFormat/>
    <w:rsid w:val="008F0727"/>
    <w:pPr>
      <w:framePr w:w="2268" w:hSpace="181" w:vSpace="181" w:wrap="around" w:vAnchor="text" w:hAnchor="page" w:x="1135" w:y="285" w:anchorLock="1"/>
    </w:pPr>
    <w:rPr>
      <w:i/>
    </w:rPr>
  </w:style>
  <w:style w:type="paragraph" w:customStyle="1" w:styleId="MiniTOCTitle">
    <w:name w:val="MiniTOCTitle"/>
    <w:basedOn w:val="Heading4"/>
    <w:rsid w:val="008F0727"/>
    <w:pPr>
      <w:spacing w:before="240"/>
      <w:outlineLvl w:val="9"/>
    </w:pPr>
    <w:rPr>
      <w:noProof/>
      <w:sz w:val="24"/>
    </w:rPr>
  </w:style>
  <w:style w:type="paragraph" w:customStyle="1" w:styleId="MiniTOCItem">
    <w:name w:val="MiniTOCItem"/>
    <w:basedOn w:val="ListBullet"/>
    <w:rsid w:val="008F0727"/>
    <w:pPr>
      <w:numPr>
        <w:numId w:val="0"/>
      </w:numPr>
      <w:tabs>
        <w:tab w:val="right" w:leader="dot" w:pos="6521"/>
      </w:tabs>
      <w:spacing w:before="0" w:after="0"/>
    </w:pPr>
  </w:style>
  <w:style w:type="paragraph" w:customStyle="1" w:styleId="TOFTitle">
    <w:name w:val="TOFTitle"/>
    <w:basedOn w:val="TOCTitle"/>
    <w:rsid w:val="008F0727"/>
  </w:style>
  <w:style w:type="paragraph" w:styleId="TableofFigures">
    <w:name w:val="table of figures"/>
    <w:basedOn w:val="Normal"/>
    <w:next w:val="Normal"/>
    <w:semiHidden/>
    <w:rsid w:val="008F0727"/>
    <w:pPr>
      <w:tabs>
        <w:tab w:val="right" w:leader="dot" w:pos="9072"/>
      </w:tabs>
      <w:ind w:left="970" w:hanging="403"/>
    </w:pPr>
    <w:rPr>
      <w:rFonts w:ascii="Times New Roman" w:hAnsi="Times New Roman"/>
      <w:b/>
    </w:rPr>
  </w:style>
  <w:style w:type="paragraph" w:styleId="ListNumber">
    <w:name w:val="List Number"/>
    <w:basedOn w:val="List"/>
    <w:rsid w:val="008F0727"/>
    <w:pPr>
      <w:numPr>
        <w:numId w:val="14"/>
      </w:numPr>
      <w:tabs>
        <w:tab w:val="clear" w:pos="340"/>
      </w:tabs>
    </w:pPr>
  </w:style>
  <w:style w:type="character" w:customStyle="1" w:styleId="WingdingSymbols">
    <w:name w:val="Wingding Symbols"/>
    <w:rsid w:val="008F0727"/>
    <w:rPr>
      <w:rFonts w:ascii="Wingdings" w:hAnsi="Wingdings"/>
    </w:rPr>
  </w:style>
  <w:style w:type="paragraph" w:customStyle="1" w:styleId="TableHeading">
    <w:name w:val="Table Heading"/>
    <w:basedOn w:val="HeadingBase"/>
    <w:rsid w:val="008F0727"/>
    <w:pPr>
      <w:keepLines/>
      <w:pBdr>
        <w:bottom w:val="single" w:sz="6" w:space="1" w:color="918585"/>
      </w:pBdr>
      <w:spacing w:before="240"/>
    </w:pPr>
  </w:style>
  <w:style w:type="character" w:customStyle="1" w:styleId="HotSpot">
    <w:name w:val="HotSpot"/>
    <w:rsid w:val="008F0727"/>
    <w:rPr>
      <w:color w:val="0033CC"/>
      <w:u w:val="none"/>
    </w:rPr>
  </w:style>
  <w:style w:type="paragraph" w:customStyle="1" w:styleId="BodyTextRight">
    <w:name w:val="Body Text Right"/>
    <w:basedOn w:val="BodyText"/>
    <w:rsid w:val="008F0727"/>
    <w:pPr>
      <w:spacing w:before="0" w:after="0"/>
      <w:jc w:val="right"/>
    </w:pPr>
  </w:style>
  <w:style w:type="paragraph" w:styleId="Index3">
    <w:name w:val="index 3"/>
    <w:basedOn w:val="ListNumber2"/>
    <w:next w:val="Normal"/>
    <w:semiHidden/>
    <w:rsid w:val="008F0727"/>
    <w:pPr>
      <w:numPr>
        <w:numId w:val="0"/>
      </w:numPr>
      <w:tabs>
        <w:tab w:val="right" w:leader="dot" w:pos="4176"/>
      </w:tabs>
    </w:pPr>
  </w:style>
  <w:style w:type="paragraph" w:styleId="ListNumber2">
    <w:name w:val="List Number 2"/>
    <w:basedOn w:val="List2"/>
    <w:rsid w:val="008F0727"/>
    <w:pPr>
      <w:numPr>
        <w:numId w:val="9"/>
      </w:numPr>
      <w:tabs>
        <w:tab w:val="clear" w:pos="1060"/>
      </w:tabs>
    </w:pPr>
  </w:style>
  <w:style w:type="paragraph" w:customStyle="1" w:styleId="MarginNote">
    <w:name w:val="Margin Note"/>
    <w:basedOn w:val="BodyText"/>
    <w:rsid w:val="008F0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727"/>
    <w:rPr>
      <w:sz w:val="32"/>
    </w:rPr>
  </w:style>
  <w:style w:type="paragraph" w:customStyle="1" w:styleId="HeadingProcedure">
    <w:name w:val="Heading Procedure"/>
    <w:basedOn w:val="HeadingBase"/>
    <w:next w:val="Normal"/>
    <w:rsid w:val="008F0727"/>
    <w:pPr>
      <w:tabs>
        <w:tab w:val="left" w:pos="0"/>
      </w:tabs>
      <w:spacing w:before="120" w:after="60"/>
    </w:pPr>
    <w:rPr>
      <w:i/>
      <w:color w:val="918585"/>
      <w:sz w:val="22"/>
    </w:rPr>
  </w:style>
  <w:style w:type="paragraph" w:customStyle="1" w:styleId="TableBodyText">
    <w:name w:val="Table Body Text"/>
    <w:basedOn w:val="BodyText"/>
    <w:rsid w:val="008F0727"/>
    <w:pPr>
      <w:spacing w:before="60" w:after="60"/>
    </w:pPr>
  </w:style>
  <w:style w:type="paragraph" w:styleId="ListContinue">
    <w:name w:val="List Continue"/>
    <w:basedOn w:val="List"/>
    <w:rsid w:val="008F0727"/>
    <w:pPr>
      <w:ind w:firstLine="0"/>
    </w:pPr>
  </w:style>
  <w:style w:type="paragraph" w:customStyle="1" w:styleId="ListNote">
    <w:name w:val="List Note"/>
    <w:basedOn w:val="List"/>
    <w:rsid w:val="008F0727"/>
    <w:pPr>
      <w:pBdr>
        <w:top w:val="single" w:sz="6" w:space="2" w:color="918585"/>
        <w:bottom w:val="single" w:sz="6" w:space="2" w:color="918585"/>
      </w:pBdr>
      <w:tabs>
        <w:tab w:val="left" w:pos="1021"/>
      </w:tabs>
      <w:ind w:firstLine="0"/>
    </w:pPr>
  </w:style>
  <w:style w:type="paragraph" w:customStyle="1" w:styleId="Warning">
    <w:name w:val="Warning"/>
    <w:basedOn w:val="BodyText"/>
    <w:rsid w:val="008F0727"/>
    <w:pPr>
      <w:shd w:val="clear" w:color="auto" w:fill="D9D9D9"/>
      <w:tabs>
        <w:tab w:val="left" w:pos="992"/>
      </w:tabs>
      <w:ind w:left="119" w:right="119"/>
    </w:pPr>
    <w:rPr>
      <w:sz w:val="20"/>
    </w:rPr>
  </w:style>
  <w:style w:type="paragraph" w:customStyle="1" w:styleId="MarginIcons">
    <w:name w:val="Margin Icons"/>
    <w:basedOn w:val="BodyText"/>
    <w:rsid w:val="008F0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727"/>
    <w:rPr>
      <w:rFonts w:ascii="Courier New" w:hAnsi="Courier New"/>
    </w:rPr>
  </w:style>
  <w:style w:type="paragraph" w:customStyle="1" w:styleId="NoteBullet">
    <w:name w:val="Note Bullet"/>
    <w:basedOn w:val="Note"/>
    <w:rsid w:val="008F0727"/>
    <w:pPr>
      <w:tabs>
        <w:tab w:val="clear" w:pos="680"/>
      </w:tabs>
      <w:spacing w:before="60" w:after="60"/>
    </w:pPr>
  </w:style>
  <w:style w:type="paragraph" w:customStyle="1" w:styleId="SubHeading2">
    <w:name w:val="SubHeading2"/>
    <w:basedOn w:val="HeadingBase"/>
    <w:rsid w:val="008F0727"/>
    <w:pPr>
      <w:spacing w:before="240" w:after="60"/>
    </w:pPr>
    <w:rPr>
      <w:sz w:val="20"/>
    </w:rPr>
  </w:style>
  <w:style w:type="paragraph" w:customStyle="1" w:styleId="SubHeading1">
    <w:name w:val="SubHeading1"/>
    <w:basedOn w:val="HeadingBase"/>
    <w:rsid w:val="008F0727"/>
    <w:pPr>
      <w:spacing w:before="240" w:after="60"/>
    </w:pPr>
    <w:rPr>
      <w:color w:val="918585"/>
      <w:sz w:val="22"/>
    </w:rPr>
  </w:style>
  <w:style w:type="paragraph" w:customStyle="1" w:styleId="SideHeading">
    <w:name w:val="Side Heading"/>
    <w:basedOn w:val="HeadingBase"/>
    <w:rsid w:val="008F0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727"/>
    <w:pPr>
      <w:numPr>
        <w:numId w:val="10"/>
      </w:numPr>
    </w:pPr>
  </w:style>
  <w:style w:type="paragraph" w:styleId="PlainText">
    <w:name w:val="Plain Text"/>
    <w:basedOn w:val="Normal"/>
    <w:link w:val="PlainTextChar"/>
    <w:rsid w:val="008F0727"/>
    <w:rPr>
      <w:sz w:val="20"/>
    </w:rPr>
  </w:style>
  <w:style w:type="character" w:customStyle="1" w:styleId="PlainTextChar">
    <w:name w:val="Plain Text Char"/>
    <w:basedOn w:val="DefaultParagraphFont"/>
    <w:link w:val="PlainText"/>
    <w:rsid w:val="008F0727"/>
    <w:rPr>
      <w:rFonts w:ascii="Courier New" w:eastAsia="Times New Roman" w:hAnsi="Courier New" w:cs="Times New Roman"/>
      <w:sz w:val="20"/>
      <w:szCs w:val="20"/>
      <w:lang w:eastAsia="en-US"/>
    </w:rPr>
  </w:style>
  <w:style w:type="character" w:customStyle="1" w:styleId="MenuOption">
    <w:name w:val="Menu Option"/>
    <w:basedOn w:val="DefaultParagraphFont"/>
    <w:rsid w:val="008F0727"/>
    <w:rPr>
      <w:b/>
      <w:smallCaps/>
    </w:rPr>
  </w:style>
  <w:style w:type="paragraph" w:customStyle="1" w:styleId="TableListNumber">
    <w:name w:val="Table List Number"/>
    <w:basedOn w:val="ListNumber"/>
    <w:rsid w:val="008F0727"/>
    <w:pPr>
      <w:numPr>
        <w:numId w:val="0"/>
      </w:numPr>
    </w:pPr>
  </w:style>
  <w:style w:type="paragraph" w:styleId="TOC4">
    <w:name w:val="toc 4"/>
    <w:basedOn w:val="TOCBase"/>
    <w:next w:val="Normal"/>
    <w:semiHidden/>
    <w:rsid w:val="008F0727"/>
    <w:pPr>
      <w:tabs>
        <w:tab w:val="right" w:leader="dot" w:pos="9071"/>
      </w:tabs>
      <w:ind w:left="1701"/>
    </w:pPr>
  </w:style>
  <w:style w:type="paragraph" w:customStyle="1" w:styleId="ListAlpha">
    <w:name w:val="List Alpha"/>
    <w:basedOn w:val="List"/>
    <w:rsid w:val="008F0727"/>
    <w:pPr>
      <w:numPr>
        <w:numId w:val="8"/>
      </w:numPr>
    </w:pPr>
  </w:style>
  <w:style w:type="paragraph" w:customStyle="1" w:styleId="ListAlpha2">
    <w:name w:val="List Alpha 2"/>
    <w:basedOn w:val="List2"/>
    <w:rsid w:val="008F0727"/>
    <w:pPr>
      <w:numPr>
        <w:numId w:val="7"/>
      </w:numPr>
    </w:pPr>
  </w:style>
  <w:style w:type="paragraph" w:styleId="List2">
    <w:name w:val="List 2"/>
    <w:basedOn w:val="BodyText"/>
    <w:rsid w:val="008F0727"/>
    <w:pPr>
      <w:tabs>
        <w:tab w:val="left" w:pos="680"/>
      </w:tabs>
      <w:spacing w:before="60" w:after="60"/>
      <w:ind w:left="680" w:hanging="340"/>
    </w:pPr>
  </w:style>
  <w:style w:type="paragraph" w:styleId="List3">
    <w:name w:val="List 3"/>
    <w:basedOn w:val="BodyText"/>
    <w:rsid w:val="008F0727"/>
    <w:pPr>
      <w:tabs>
        <w:tab w:val="left" w:pos="1021"/>
      </w:tabs>
      <w:spacing w:before="60" w:after="60"/>
      <w:ind w:left="1020" w:hanging="340"/>
    </w:pPr>
  </w:style>
  <w:style w:type="paragraph" w:styleId="List4">
    <w:name w:val="List 4"/>
    <w:basedOn w:val="BodyText"/>
    <w:rsid w:val="008F0727"/>
    <w:pPr>
      <w:tabs>
        <w:tab w:val="left" w:pos="1361"/>
      </w:tabs>
      <w:spacing w:before="60" w:after="60"/>
      <w:ind w:left="1361" w:hanging="340"/>
    </w:pPr>
  </w:style>
  <w:style w:type="paragraph" w:styleId="List5">
    <w:name w:val="List 5"/>
    <w:basedOn w:val="BodyText"/>
    <w:rsid w:val="008F0727"/>
    <w:pPr>
      <w:tabs>
        <w:tab w:val="left" w:pos="1701"/>
      </w:tabs>
      <w:spacing w:before="60" w:after="60"/>
      <w:ind w:left="1701" w:hanging="340"/>
    </w:pPr>
  </w:style>
  <w:style w:type="paragraph" w:styleId="ListBullet3">
    <w:name w:val="List Bullet 3"/>
    <w:basedOn w:val="List3"/>
    <w:rsid w:val="008F0727"/>
    <w:pPr>
      <w:numPr>
        <w:numId w:val="13"/>
      </w:numPr>
      <w:tabs>
        <w:tab w:val="clear" w:pos="1021"/>
      </w:tabs>
      <w:ind w:left="1037" w:hanging="357"/>
    </w:pPr>
  </w:style>
  <w:style w:type="paragraph" w:styleId="ListBullet4">
    <w:name w:val="List Bullet 4"/>
    <w:basedOn w:val="List4"/>
    <w:rsid w:val="008F0727"/>
    <w:pPr>
      <w:numPr>
        <w:numId w:val="2"/>
      </w:numPr>
      <w:tabs>
        <w:tab w:val="clear" w:pos="1361"/>
      </w:tabs>
    </w:pPr>
  </w:style>
  <w:style w:type="paragraph" w:styleId="ListBullet5">
    <w:name w:val="List Bullet 5"/>
    <w:basedOn w:val="List5"/>
    <w:rsid w:val="008F0727"/>
    <w:pPr>
      <w:numPr>
        <w:numId w:val="3"/>
      </w:numPr>
    </w:pPr>
  </w:style>
  <w:style w:type="paragraph" w:styleId="ListContinue2">
    <w:name w:val="List Continue 2"/>
    <w:basedOn w:val="List2"/>
    <w:rsid w:val="008F0727"/>
    <w:pPr>
      <w:ind w:firstLine="0"/>
    </w:pPr>
  </w:style>
  <w:style w:type="paragraph" w:styleId="ListContinue3">
    <w:name w:val="List Continue 3"/>
    <w:basedOn w:val="List3"/>
    <w:rsid w:val="008F0727"/>
    <w:pPr>
      <w:ind w:left="1021" w:firstLine="0"/>
    </w:pPr>
  </w:style>
  <w:style w:type="paragraph" w:styleId="ListContinue4">
    <w:name w:val="List Continue 4"/>
    <w:basedOn w:val="List4"/>
    <w:rsid w:val="008F0727"/>
    <w:pPr>
      <w:ind w:firstLine="0"/>
    </w:pPr>
  </w:style>
  <w:style w:type="paragraph" w:styleId="ListContinue5">
    <w:name w:val="List Continue 5"/>
    <w:basedOn w:val="List5"/>
    <w:rsid w:val="008F0727"/>
    <w:pPr>
      <w:ind w:firstLine="0"/>
    </w:pPr>
  </w:style>
  <w:style w:type="paragraph" w:styleId="ListNumber3">
    <w:name w:val="List Number 3"/>
    <w:basedOn w:val="List3"/>
    <w:rsid w:val="008F0727"/>
    <w:pPr>
      <w:numPr>
        <w:numId w:val="4"/>
      </w:numPr>
    </w:pPr>
  </w:style>
  <w:style w:type="paragraph" w:styleId="ListNumber4">
    <w:name w:val="List Number 4"/>
    <w:basedOn w:val="List4"/>
    <w:rsid w:val="008F0727"/>
    <w:pPr>
      <w:numPr>
        <w:numId w:val="5"/>
      </w:numPr>
    </w:pPr>
  </w:style>
  <w:style w:type="paragraph" w:styleId="ListNumber5">
    <w:name w:val="List Number 5"/>
    <w:basedOn w:val="List5"/>
    <w:rsid w:val="008F0727"/>
    <w:pPr>
      <w:numPr>
        <w:numId w:val="6"/>
      </w:numPr>
    </w:pPr>
  </w:style>
  <w:style w:type="paragraph" w:styleId="BlockText">
    <w:name w:val="Block Text"/>
    <w:basedOn w:val="Normal"/>
    <w:rsid w:val="008F0727"/>
    <w:pPr>
      <w:spacing w:after="120"/>
      <w:ind w:left="1440" w:right="1440"/>
    </w:pPr>
  </w:style>
  <w:style w:type="character" w:customStyle="1" w:styleId="Subscript">
    <w:name w:val="Subscript"/>
    <w:basedOn w:val="DefaultParagraphFont"/>
    <w:rsid w:val="008F0727"/>
    <w:rPr>
      <w:sz w:val="16"/>
      <w:vertAlign w:val="subscript"/>
    </w:rPr>
  </w:style>
  <w:style w:type="character" w:customStyle="1" w:styleId="Superscript">
    <w:name w:val="Superscript"/>
    <w:basedOn w:val="DefaultParagraphFont"/>
    <w:rsid w:val="008F0727"/>
    <w:rPr>
      <w:sz w:val="16"/>
      <w:vertAlign w:val="superscript"/>
    </w:rPr>
  </w:style>
  <w:style w:type="character" w:customStyle="1" w:styleId="Symbols">
    <w:name w:val="Symbols"/>
    <w:basedOn w:val="DefaultParagraphFont"/>
    <w:rsid w:val="008F0727"/>
    <w:rPr>
      <w:rFonts w:ascii="Symbol" w:hAnsi="Symbol"/>
    </w:rPr>
  </w:style>
  <w:style w:type="character" w:customStyle="1" w:styleId="MenuOptions">
    <w:name w:val="Menu Options"/>
    <w:basedOn w:val="DefaultParagraphFont"/>
    <w:rsid w:val="008F0727"/>
    <w:rPr>
      <w:rFonts w:ascii="Arial Narrow" w:hAnsi="Arial Narrow"/>
      <w:smallCaps/>
    </w:rPr>
  </w:style>
  <w:style w:type="character" w:customStyle="1" w:styleId="Buttons">
    <w:name w:val="Buttons"/>
    <w:basedOn w:val="DefaultParagraphFont"/>
    <w:rsid w:val="008F0727"/>
    <w:rPr>
      <w:b/>
    </w:rPr>
  </w:style>
  <w:style w:type="character" w:customStyle="1" w:styleId="Underlined">
    <w:name w:val="Underlined"/>
    <w:basedOn w:val="DefaultParagraphFont"/>
    <w:rsid w:val="008F0727"/>
    <w:rPr>
      <w:u w:val="single"/>
    </w:rPr>
  </w:style>
  <w:style w:type="paragraph" w:customStyle="1" w:styleId="TableBodyTextRight">
    <w:name w:val="Table Body Text Right"/>
    <w:basedOn w:val="TableBodyText"/>
    <w:rsid w:val="008F0727"/>
    <w:pPr>
      <w:widowControl w:val="0"/>
      <w:autoSpaceDE w:val="0"/>
      <w:autoSpaceDN w:val="0"/>
      <w:adjustRightInd w:val="0"/>
      <w:jc w:val="right"/>
    </w:pPr>
    <w:rPr>
      <w:rFonts w:cs="Arial"/>
      <w:szCs w:val="18"/>
    </w:rPr>
  </w:style>
  <w:style w:type="paragraph" w:customStyle="1" w:styleId="CopyrightText">
    <w:name w:val="Copyright Text"/>
    <w:basedOn w:val="BodyText"/>
    <w:rsid w:val="008F0727"/>
    <w:rPr>
      <w:sz w:val="18"/>
    </w:rPr>
  </w:style>
  <w:style w:type="paragraph" w:customStyle="1" w:styleId="BodySmallRight">
    <w:name w:val="Body Small Right"/>
    <w:basedOn w:val="BodyTextRight"/>
    <w:rsid w:val="008F0727"/>
    <w:rPr>
      <w:sz w:val="18"/>
      <w:szCs w:val="18"/>
    </w:rPr>
  </w:style>
  <w:style w:type="paragraph" w:customStyle="1" w:styleId="MarginEdition">
    <w:name w:val="Margin Edition"/>
    <w:basedOn w:val="MarginNote"/>
    <w:rsid w:val="008F0727"/>
    <w:pPr>
      <w:spacing w:before="0" w:after="0"/>
    </w:pPr>
    <w:rPr>
      <w:rFonts w:ascii="Times New Roman" w:hAnsi="Times New Roman"/>
      <w:color w:val="999999"/>
    </w:rPr>
  </w:style>
  <w:style w:type="paragraph" w:customStyle="1" w:styleId="Spacer">
    <w:name w:val="Spacer"/>
    <w:basedOn w:val="Normal"/>
    <w:rsid w:val="008F0727"/>
    <w:rPr>
      <w:sz w:val="2"/>
      <w:szCs w:val="2"/>
    </w:rPr>
  </w:style>
  <w:style w:type="character" w:customStyle="1" w:styleId="Small">
    <w:name w:val="Small"/>
    <w:basedOn w:val="DefaultParagraphFont"/>
    <w:rsid w:val="008F0727"/>
    <w:rPr>
      <w:sz w:val="16"/>
    </w:rPr>
  </w:style>
  <w:style w:type="paragraph" w:customStyle="1" w:styleId="WideTable">
    <w:name w:val="Wide Table"/>
    <w:basedOn w:val="Normal"/>
    <w:rsid w:val="008F0727"/>
    <w:pPr>
      <w:ind w:left="-1418"/>
    </w:pPr>
    <w:rPr>
      <w:sz w:val="2"/>
      <w:szCs w:val="2"/>
    </w:rPr>
  </w:style>
  <w:style w:type="character" w:styleId="PageNumber">
    <w:name w:val="page number"/>
    <w:basedOn w:val="DefaultParagraphFont"/>
    <w:rsid w:val="008F0727"/>
  </w:style>
  <w:style w:type="paragraph" w:styleId="Quote">
    <w:name w:val="Quote"/>
    <w:basedOn w:val="Heading1"/>
    <w:link w:val="QuoteChar"/>
    <w:qFormat/>
    <w:rsid w:val="008F0727"/>
    <w:rPr>
      <w:b w:val="0"/>
      <w:sz w:val="72"/>
      <w:szCs w:val="72"/>
      <w:lang w:val="en-NZ"/>
    </w:rPr>
  </w:style>
  <w:style w:type="character" w:customStyle="1" w:styleId="QuoteChar">
    <w:name w:val="Quote Char"/>
    <w:basedOn w:val="DefaultParagraphFont"/>
    <w:link w:val="Quote"/>
    <w:rsid w:val="008F0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727"/>
    <w:pPr>
      <w:pageBreakBefore/>
    </w:pPr>
  </w:style>
  <w:style w:type="paragraph" w:customStyle="1" w:styleId="Border">
    <w:name w:val="Border"/>
    <w:basedOn w:val="Normal"/>
    <w:qFormat/>
    <w:rsid w:val="008F0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727"/>
    <w:rPr>
      <w:b/>
      <w:bCs/>
      <w:i/>
      <w:iCs/>
      <w:color w:val="auto"/>
    </w:rPr>
  </w:style>
  <w:style w:type="paragraph" w:styleId="IntenseQuote">
    <w:name w:val="Intense Quote"/>
    <w:basedOn w:val="Normal"/>
    <w:next w:val="Normal"/>
    <w:link w:val="IntenseQuoteChar"/>
    <w:uiPriority w:val="30"/>
    <w:qFormat/>
    <w:rsid w:val="008F0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727"/>
    <w:rPr>
      <w:smallCaps/>
      <w:color w:val="auto"/>
      <w:u w:val="single"/>
    </w:rPr>
  </w:style>
  <w:style w:type="character" w:styleId="IntenseReference">
    <w:name w:val="Intense Reference"/>
    <w:basedOn w:val="DefaultParagraphFont"/>
    <w:uiPriority w:val="32"/>
    <w:qFormat/>
    <w:rsid w:val="008F0727"/>
    <w:rPr>
      <w:b/>
      <w:bCs/>
      <w:smallCaps/>
      <w:color w:val="auto"/>
      <w:spacing w:val="5"/>
      <w:u w:val="single"/>
    </w:rPr>
  </w:style>
  <w:style w:type="paragraph" w:customStyle="1" w:styleId="2ColumnHeading">
    <w:name w:val="2Column Heading"/>
    <w:basedOn w:val="BodyText"/>
    <w:qFormat/>
    <w:rsid w:val="008F0727"/>
    <w:pPr>
      <w:spacing w:after="60"/>
      <w:ind w:left="-2268"/>
    </w:pPr>
    <w:rPr>
      <w:b/>
    </w:rPr>
  </w:style>
  <w:style w:type="paragraph" w:customStyle="1" w:styleId="Heading1TOC">
    <w:name w:val="Heading1 TOC"/>
    <w:basedOn w:val="Normal"/>
    <w:qFormat/>
    <w:rsid w:val="008F0727"/>
    <w:pPr>
      <w:spacing w:before="240" w:after="120"/>
    </w:pPr>
    <w:rPr>
      <w:rFonts w:ascii="Times New Roman" w:hAnsi="Times New Roman"/>
      <w:b/>
      <w:sz w:val="32"/>
    </w:rPr>
  </w:style>
  <w:style w:type="paragraph" w:customStyle="1" w:styleId="Heading2TOC">
    <w:name w:val="Heading2 TOC"/>
    <w:basedOn w:val="Normal"/>
    <w:qFormat/>
    <w:rsid w:val="008F0727"/>
    <w:pPr>
      <w:spacing w:before="240" w:after="60"/>
    </w:pPr>
    <w:rPr>
      <w:rFonts w:ascii="Times New Roman" w:hAnsi="Times New Roman"/>
      <w:b/>
      <w:sz w:val="28"/>
    </w:rPr>
  </w:style>
  <w:style w:type="character" w:customStyle="1" w:styleId="Underline">
    <w:name w:val="Underline"/>
    <w:basedOn w:val="DefaultParagraphFont"/>
    <w:qFormat/>
    <w:rsid w:val="008F0727"/>
    <w:rPr>
      <w:u w:val="single"/>
    </w:rPr>
  </w:style>
  <w:style w:type="character" w:customStyle="1" w:styleId="BoldandItalics">
    <w:name w:val="Bold and Italics"/>
    <w:qFormat/>
    <w:rsid w:val="008F0727"/>
    <w:rPr>
      <w:b/>
      <w:i/>
      <w:u w:val="none"/>
    </w:rPr>
  </w:style>
  <w:style w:type="paragraph" w:styleId="BalloonText">
    <w:name w:val="Balloon Text"/>
    <w:basedOn w:val="Normal"/>
    <w:link w:val="BalloonTextChar"/>
    <w:rsid w:val="008F0727"/>
    <w:rPr>
      <w:rFonts w:ascii="Tahoma" w:hAnsi="Tahoma" w:cs="Tahoma"/>
      <w:sz w:val="16"/>
      <w:szCs w:val="16"/>
    </w:rPr>
  </w:style>
  <w:style w:type="character" w:customStyle="1" w:styleId="BalloonTextChar">
    <w:name w:val="Balloon Text Char"/>
    <w:basedOn w:val="DefaultParagraphFont"/>
    <w:link w:val="BalloonText"/>
    <w:rsid w:val="008F0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727"/>
    <w:rPr>
      <w:b/>
      <w:color w:val="660033"/>
      <w:spacing w:val="0"/>
    </w:rPr>
  </w:style>
  <w:style w:type="paragraph" w:customStyle="1" w:styleId="Nameditemlist">
    <w:name w:val="Named item list"/>
    <w:basedOn w:val="BodyText"/>
    <w:qFormat/>
    <w:rsid w:val="008F0727"/>
    <w:pPr>
      <w:tabs>
        <w:tab w:val="left" w:pos="2835"/>
      </w:tabs>
      <w:ind w:left="2835" w:hanging="2835"/>
    </w:pPr>
  </w:style>
  <w:style w:type="paragraph" w:customStyle="1" w:styleId="BodyTextnopadding">
    <w:name w:val="Body Text no padding"/>
    <w:basedOn w:val="BodyText"/>
    <w:qFormat/>
    <w:rsid w:val="008F0727"/>
    <w:pPr>
      <w:spacing w:before="0" w:after="0"/>
    </w:pPr>
  </w:style>
  <w:style w:type="paragraph" w:customStyle="1" w:styleId="BodyTextBold">
    <w:name w:val="Body Text Bold"/>
    <w:basedOn w:val="BodyText"/>
    <w:qFormat/>
    <w:rsid w:val="008F0727"/>
    <w:rPr>
      <w:b/>
    </w:rPr>
  </w:style>
  <w:style w:type="character" w:styleId="Hyperlink">
    <w:name w:val="Hyperlink"/>
    <w:basedOn w:val="DefaultParagraphFont"/>
    <w:uiPriority w:val="99"/>
    <w:unhideWhenUsed/>
    <w:rsid w:val="006A6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5624</Characters>
  <Application>Microsoft Office Word</Application>
  <DocSecurity>0</DocSecurity>
  <Lines>200</Lines>
  <Paragraphs>106</Paragraphs>
  <ScaleCrop>false</ScaleCrop>
  <Company>Author-it Software Corporation Ltd.</Company>
  <LinksUpToDate>false</LinksUpToDate>
  <CharactersWithSpaces>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CUAPRF407 Develop expertise in musical theatre techniques</dc:title>
  <dc:subject>Approved</dc:subject>
  <dc:creator>PwC’s Skills for Australia</dc:creator>
  <cp:keywords>Release: 2</cp:keywords>
  <dc:description>Review Date: 12 April 2008</dc:description>
  <cp:lastModifiedBy>HSD_TPCMSd.prod</cp:lastModifiedBy>
  <cp:revision>3</cp:revision>
  <dcterms:created xsi:type="dcterms:W3CDTF">2019-02-21T09:44:00Z</dcterms:created>
  <dcterms:modified xsi:type="dcterms:W3CDTF">2019-02-21T09:44:00Z</dcterms:modified>
</cp:coreProperties>
</file>