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AAB" w:rsidP="009A6AAB">
      <w:pPr>
        <w:pStyle w:val="Title"/>
      </w:pPr>
      <w:r>
        <w:fldChar w:fldCharType="begin"/>
      </w:r>
      <w:r>
        <w:instrText xml:space="preserve"> TITLE   \* MERGEFORMAT </w:instrText>
      </w:r>
      <w:r>
        <w:fldChar w:fldCharType="separate"/>
      </w:r>
      <w:r>
        <w:t>CUAPRF406 Use technique in performance</w:t>
      </w:r>
      <w:r>
        <w:fldChar w:fldCharType="end"/>
      </w:r>
    </w:p>
    <w:p w:rsidR="009A6AAB" w:rsidP="009A6AAB">
      <w:pPr>
        <w:pStyle w:val="Version"/>
        <w:sectPr w:rsidSect="00363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3C29" w:rsidP="00363C29">
      <w:pPr>
        <w:pStyle w:val="SuperHeading"/>
      </w:pPr>
      <w:r w:rsidRPr="00363C29">
        <w:t>CUAPRF406 Use technique in performance</w:t>
      </w:r>
    </w:p>
    <w:p w:rsidR="00000000" w:rsidRPr="00363C29" w:rsidP="00363C29">
      <w:pPr>
        <w:pStyle w:val="Heading1"/>
      </w:pPr>
      <w:bookmarkStart w:id="1" w:name="O_809441"/>
      <w:bookmarkEnd w:id="1"/>
      <w:r w:rsidRPr="00363C29">
        <w:t>Modification History</w:t>
      </w:r>
    </w:p>
    <w:tbl>
      <w:tblPr>
        <w:tblW w:w="0" w:type="auto"/>
        <w:tblLayout w:type="fixed"/>
        <w:tblCellMar>
          <w:left w:w="62" w:type="dxa"/>
          <w:right w:w="62" w:type="dxa"/>
        </w:tblCellMar>
        <w:tblLook w:val="0000"/>
      </w:tblPr>
      <w:tblGrid>
        <w:gridCol w:w="3091"/>
        <w:gridCol w:w="5873"/>
      </w:tblGrid>
      <w:tr w:rsidTr="00363C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rPr>
                <w:rStyle w:val="SpecialBold"/>
              </w:rPr>
              <w:t>Comments</w:t>
            </w:r>
          </w:p>
        </w:tc>
      </w:tr>
      <w:tr w:rsidTr="00363C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This version released with CUA Creative Arts and Culture Training Package version 2.0. Updated assessment conditions section. Updated modification history section to reflect changed name of training package.</w:t>
            </w:r>
          </w:p>
        </w:tc>
      </w:tr>
      <w:tr w:rsidTr="00363C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t>This version first released with CUA Creative Arts and Culture Training Package version 1.0.</w:t>
            </w:r>
          </w:p>
        </w:tc>
      </w:tr>
    </w:tbl>
    <w:p w:rsidR="00000000" w:rsidRPr="00363C29" w:rsidP="00363C29">
      <w:pPr>
        <w:pStyle w:val="BodyText"/>
      </w:pPr>
    </w:p>
    <w:p w:rsidR="00000000" w:rsidRPr="00363C29" w:rsidP="00363C29">
      <w:pPr>
        <w:pStyle w:val="AllowPageBreak"/>
      </w:pPr>
    </w:p>
    <w:p w:rsidR="00000000" w:rsidRPr="00363C29" w:rsidP="00363C29">
      <w:pPr>
        <w:pStyle w:val="Heading1"/>
      </w:pPr>
      <w:bookmarkStart w:id="2" w:name="O_809440"/>
      <w:bookmarkEnd w:id="2"/>
      <w:r w:rsidRPr="00363C29">
        <w:t>Application</w:t>
      </w:r>
    </w:p>
    <w:p w:rsidR="00000000" w:rsidRPr="00363C29" w:rsidP="009A6AAB">
      <w:pPr>
        <w:pStyle w:val="BodyText"/>
      </w:pPr>
      <w:r w:rsidRPr="00363C29">
        <w:t>This unit describes the performance outcomes, skills and knowledge required to perform a simple sequence or piece for an</w:t>
      </w:r>
      <w:r w:rsidRPr="00363C29">
        <w:t xml:space="preserve"> audience. Techniques employed include acting, singing, dancing, movement, mime, acrobatics and improvisation. Performances could be in commercial, competition or community settings and performers would usually be working in ensembles, partnerships or perf</w:t>
      </w:r>
      <w:r w:rsidRPr="00363C29">
        <w:t>orming solo.</w:t>
      </w:r>
    </w:p>
    <w:p w:rsidR="00000000" w:rsidRPr="00363C29" w:rsidP="009A6AAB">
      <w:pPr>
        <w:pStyle w:val="BodyText"/>
      </w:pPr>
      <w:r w:rsidRPr="00363C29">
        <w:t xml:space="preserve">At this level performers are refining their techniques through practice, and while some supervision and guidance may be present in practice, a high level of motivation and sense of responsibility for themselves and others is expected in live </w:t>
      </w:r>
      <w:r w:rsidRPr="00363C29">
        <w:t>performance situations.</w:t>
      </w:r>
    </w:p>
    <w:p w:rsidR="00000000" w:rsidRPr="00363C29" w:rsidP="009A6AAB">
      <w:pPr>
        <w:pStyle w:val="BodyText"/>
      </w:pPr>
      <w:r w:rsidRPr="00363C29">
        <w:t>No licensing, legislative or certification requirements apply to this unit at the time of publication.</w:t>
      </w:r>
    </w:p>
    <w:p w:rsidR="00000000" w:rsidRPr="00363C29" w:rsidP="00363C29">
      <w:pPr>
        <w:pStyle w:val="Heading1"/>
      </w:pPr>
      <w:bookmarkStart w:id="3" w:name="O_809439"/>
      <w:bookmarkEnd w:id="3"/>
      <w:r w:rsidRPr="00363C29">
        <w:t>Unit Sector</w:t>
      </w:r>
    </w:p>
    <w:p w:rsidR="00000000" w:rsidRPr="00363C29" w:rsidP="009A6AAB">
      <w:pPr>
        <w:pStyle w:val="BodyText"/>
      </w:pPr>
      <w:r w:rsidRPr="00363C29">
        <w:t>Performing arts – cross-sector performance</w:t>
      </w:r>
    </w:p>
    <w:p w:rsidR="00000000" w:rsidRPr="00363C29" w:rsidP="00363C29">
      <w:pPr>
        <w:pStyle w:val="Heading1"/>
      </w:pPr>
      <w:bookmarkStart w:id="4" w:name="O_809438"/>
      <w:bookmarkEnd w:id="4"/>
      <w:r w:rsidRPr="00363C29">
        <w:t>Elements and Performance Criteria</w:t>
      </w:r>
    </w:p>
    <w:tbl>
      <w:tblPr>
        <w:tblW w:w="0" w:type="auto"/>
        <w:tblLayout w:type="fixed"/>
        <w:tblCellMar>
          <w:left w:w="62" w:type="dxa"/>
          <w:right w:w="62" w:type="dxa"/>
        </w:tblCellMar>
        <w:tblLook w:val="0000"/>
      </w:tblPr>
      <w:tblGrid>
        <w:gridCol w:w="2430"/>
        <w:gridCol w:w="6596"/>
      </w:tblGrid>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rPr>
                <w:rStyle w:val="SpecialBold"/>
              </w:rPr>
              <w:t>Elements</w:t>
            </w:r>
          </w:p>
          <w:p w:rsidR="00000000" w:rsidRPr="00363C29" w:rsidP="00363C29">
            <w:pPr>
              <w:pStyle w:val="BodyText"/>
            </w:pPr>
            <w:r w:rsidRPr="00363C29">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rPr>
                <w:rStyle w:val="SpecialBold"/>
              </w:rPr>
              <w:t>Performance Criteria</w:t>
            </w:r>
          </w:p>
          <w:p w:rsidR="00000000" w:rsidP="00363C29">
            <w:pPr>
              <w:pStyle w:val="BodyText"/>
              <w:rPr>
                <w:lang w:val="en-NZ"/>
              </w:rPr>
            </w:pPr>
            <w:r w:rsidRPr="00363C29">
              <w:rPr>
                <w:rStyle w:val="Emphasis"/>
              </w:rPr>
              <w:t>Performance criteria describe the performance needed to demonstrate achievement of the element.</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 xml:space="preserve">1. Prepare to perform </w:t>
            </w:r>
            <w:r w:rsidRPr="00363C29">
              <w:t>for audiences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t>1.1 Ensure that performance techniques are sufficie</w:t>
            </w:r>
            <w:r w:rsidRPr="00363C29">
              <w:t xml:space="preserve">ntly </w:t>
            </w:r>
            <w:r w:rsidRPr="00363C29">
              <w:t>well-rehearsed to project clarity and confidence</w:t>
            </w:r>
          </w:p>
          <w:p w:rsidR="00000000" w:rsidRPr="00363C29" w:rsidP="00363C29">
            <w:pPr>
              <w:pStyle w:val="BodyText"/>
            </w:pPr>
            <w:r w:rsidRPr="00363C29">
              <w:t>1.2 Consult with members of the performance team to identify specific issues requiring attention</w:t>
            </w:r>
          </w:p>
          <w:p w:rsidR="00000000" w:rsidRPr="00363C29" w:rsidP="00363C29">
            <w:pPr>
              <w:pStyle w:val="BodyText"/>
            </w:pPr>
            <w:r w:rsidRPr="00363C29">
              <w:t>1.3 Conduct warm-up with ensemble as required</w:t>
            </w:r>
          </w:p>
          <w:p w:rsidR="00000000" w:rsidRPr="00363C29" w:rsidP="00363C29">
            <w:pPr>
              <w:pStyle w:val="BodyText"/>
            </w:pPr>
            <w:r w:rsidRPr="00363C29">
              <w:t>1.4 Confirm that necessary equipment and materials required</w:t>
            </w:r>
            <w:r w:rsidRPr="00363C29">
              <w:t xml:space="preserve"> for own performance are available and functioning reliably</w:t>
            </w:r>
          </w:p>
          <w:p w:rsidR="00000000" w:rsidP="00363C29">
            <w:pPr>
              <w:pStyle w:val="BodyText"/>
              <w:rPr>
                <w:lang w:val="en-NZ"/>
              </w:rPr>
            </w:pPr>
            <w:r w:rsidRPr="00363C29">
              <w:t>1.5 Use techniques for overcoming performance anxiety to ensure effective performance</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2. Perform for audiences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t>2.1 Adjust performance to the scale and nature of venue</w:t>
            </w:r>
          </w:p>
          <w:p w:rsidR="00000000" w:rsidRPr="00363C29" w:rsidP="00363C29">
            <w:pPr>
              <w:pStyle w:val="BodyText"/>
            </w:pPr>
            <w:r w:rsidRPr="00363C29">
              <w:t>2.2 Maintain concentration t</w:t>
            </w:r>
            <w:r w:rsidRPr="00363C29">
              <w:t>hroughout performance</w:t>
            </w:r>
          </w:p>
          <w:p w:rsidR="00000000" w:rsidRPr="00363C29" w:rsidP="00363C29">
            <w:pPr>
              <w:pStyle w:val="BodyText"/>
            </w:pPr>
            <w:r w:rsidRPr="00363C29">
              <w:t>2.3 Communicate the interpretive requirements of other performers as required</w:t>
            </w:r>
          </w:p>
          <w:p w:rsidR="00000000" w:rsidRPr="00363C29" w:rsidP="00363C29">
            <w:pPr>
              <w:pStyle w:val="BodyText"/>
            </w:pPr>
            <w:r w:rsidRPr="00363C29">
              <w:t>2.4 Perform in a style appropriate to the context of the performance</w:t>
            </w:r>
          </w:p>
          <w:p w:rsidR="00000000" w:rsidP="00363C29">
            <w:pPr>
              <w:pStyle w:val="BodyText"/>
              <w:rPr>
                <w:lang w:val="en-NZ"/>
              </w:rPr>
            </w:pPr>
            <w:r w:rsidRPr="00363C29">
              <w:t>2.5 Respond flexibly and effectively to contingencies as required to maintain integrity</w:t>
            </w:r>
            <w:r w:rsidRPr="00363C29">
              <w:t xml:space="preserve"> of performances</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3. Evaluate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t>3.1 Review performances in association with other performers and identify factors for future improvement</w:t>
            </w:r>
          </w:p>
          <w:p w:rsidR="00000000" w:rsidRPr="00363C29" w:rsidP="00363C29">
            <w:pPr>
              <w:pStyle w:val="BodyText"/>
            </w:pPr>
            <w:r w:rsidRPr="00363C29">
              <w:t>3.2 Measure performance against previous work to assess own technical and artistic development</w:t>
            </w:r>
          </w:p>
          <w:p w:rsidR="00000000" w:rsidRPr="00363C29" w:rsidP="00363C29">
            <w:pPr>
              <w:pStyle w:val="BodyText"/>
            </w:pPr>
            <w:r w:rsidRPr="00363C29">
              <w:t>3.3 Respond to analyses of own performance and adjust as required</w:t>
            </w:r>
          </w:p>
        </w:tc>
      </w:tr>
    </w:tbl>
    <w:p w:rsidR="00000000" w:rsidRPr="00363C29" w:rsidP="00363C29">
      <w:pPr>
        <w:pStyle w:val="BodyText"/>
      </w:pPr>
    </w:p>
    <w:p w:rsidR="00000000" w:rsidRPr="00363C29" w:rsidP="00363C29">
      <w:pPr>
        <w:pStyle w:val="AllowPageBreak"/>
      </w:pPr>
    </w:p>
    <w:p w:rsidR="00000000" w:rsidRPr="00363C29" w:rsidP="00363C29">
      <w:pPr>
        <w:pStyle w:val="Heading1"/>
      </w:pPr>
      <w:bookmarkStart w:id="5" w:name="O_809437"/>
      <w:bookmarkEnd w:id="5"/>
      <w:r w:rsidRPr="00363C29">
        <w:t>Foundation Skills</w:t>
      </w:r>
    </w:p>
    <w:p w:rsidR="00000000" w:rsidRPr="009A6AAB" w:rsidP="009A6AAB">
      <w:pPr>
        <w:pStyle w:val="BodyText"/>
        <w:rPr>
          <w:i/>
        </w:rPr>
      </w:pPr>
      <w:r w:rsidRPr="009A6AAB">
        <w:rPr>
          <w:rStyle w:val="Emphasis"/>
        </w:rPr>
        <w:t>This section describes language, literacy, numeracy and employment skills incorporated in the performance criteria that are required for competent perfor</w:t>
      </w:r>
      <w:r w:rsidRPr="009A6AAB">
        <w:rPr>
          <w:rStyle w:val="Emphasis"/>
        </w:rPr>
        <w:t>mance.</w:t>
      </w:r>
    </w:p>
    <w:tbl>
      <w:tblPr>
        <w:tblW w:w="0" w:type="auto"/>
        <w:tblLayout w:type="fixed"/>
        <w:tblCellMar>
          <w:left w:w="62" w:type="dxa"/>
          <w:right w:w="62" w:type="dxa"/>
        </w:tblCellMar>
        <w:tblLook w:val="0000"/>
      </w:tblPr>
      <w:tblGrid>
        <w:gridCol w:w="2430"/>
        <w:gridCol w:w="1710"/>
        <w:gridCol w:w="4886"/>
      </w:tblGrid>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BodyText"/>
            </w:pPr>
            <w:r w:rsidRPr="00363C29">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rPr>
                <w:rStyle w:val="SpecialBold"/>
              </w:rPr>
              <w:t>Description</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ListBullet"/>
              <w:rPr>
                <w:lang w:val="en-NZ"/>
              </w:rPr>
            </w:pPr>
            <w:r w:rsidRPr="00363C29">
              <w:t>Refines technique based on ongoing evaluation of own performance and feedback from others</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1.2, 3.1, 3.3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ListBullet"/>
            </w:pPr>
            <w:r w:rsidRPr="00363C29">
              <w:t>Obtains information by listening and questioning</w:t>
            </w:r>
          </w:p>
          <w:p w:rsidR="00000000" w:rsidP="00363C29">
            <w:pPr>
              <w:pStyle w:val="ListBullet"/>
              <w:rPr>
                <w:lang w:val="en-NZ"/>
              </w:rPr>
            </w:pPr>
            <w:r w:rsidRPr="00363C29">
              <w:t>Discusses ideas and solutions</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1.1, 1.2, 1.3, 1.4, 1.5, 2.1, 2.4, 2.5, 3.1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ListBullet"/>
            </w:pPr>
            <w:r w:rsidRPr="00363C29">
              <w:t>Follows theatre protocols and meets expectations associated with own role</w:t>
            </w:r>
          </w:p>
          <w:p w:rsidR="00000000" w:rsidP="00363C29">
            <w:pPr>
              <w:pStyle w:val="ListBullet"/>
              <w:rPr>
                <w:lang w:val="en-NZ"/>
              </w:rPr>
            </w:pPr>
            <w:r w:rsidRPr="00363C29">
              <w:t>Identifies areas for improvement based on outcomes of performance reviews</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Inte</w:t>
            </w:r>
            <w:r w:rsidRPr="00363C29">
              <w:t>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1.2, 1.3, 2.3, 3.1, 3.3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ListBullet"/>
            </w:pPr>
            <w:r w:rsidRPr="00363C29">
              <w:t>Works collaboratively with others involved in performances</w:t>
            </w:r>
          </w:p>
          <w:p w:rsidR="00000000" w:rsidP="00363C29">
            <w:pPr>
              <w:pStyle w:val="ListBullet"/>
              <w:rPr>
                <w:lang w:val="en-NZ"/>
              </w:rPr>
            </w:pPr>
            <w:r w:rsidRPr="00363C29">
              <w:t>Communicates the mood or style of performance pieces to audiences</w:t>
            </w:r>
          </w:p>
        </w:tc>
      </w:tr>
      <w:tr w:rsidTr="00363C2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C29">
            <w:pPr>
              <w:pStyle w:val="BodyText"/>
              <w:rPr>
                <w:lang w:val="en-NZ"/>
              </w:rPr>
            </w:pPr>
            <w:r w:rsidRPr="00363C29">
              <w:t>1.1, 1.2, 1.3, 1.4, 1.5, 2.1, 2.2, 2.3, 2.4, 2.5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C29" w:rsidP="00363C29">
            <w:pPr>
              <w:pStyle w:val="ListBullet"/>
            </w:pPr>
            <w:r w:rsidRPr="00363C29">
              <w:t>Adopts a logical and methodical approach to preparing for performances and performing before audiences</w:t>
            </w:r>
          </w:p>
        </w:tc>
      </w:tr>
    </w:tbl>
    <w:p w:rsidR="00000000" w:rsidRPr="00363C29" w:rsidP="00363C29">
      <w:pPr>
        <w:pStyle w:val="BodyText"/>
      </w:pPr>
    </w:p>
    <w:p w:rsidR="00000000" w:rsidRPr="00363C29" w:rsidP="00363C29">
      <w:pPr>
        <w:pStyle w:val="AllowPageBreak"/>
      </w:pPr>
    </w:p>
    <w:p w:rsidR="00000000" w:rsidRPr="00363C29" w:rsidP="00363C29">
      <w:pPr>
        <w:pStyle w:val="Heading1"/>
      </w:pPr>
      <w:bookmarkStart w:id="6" w:name="O_809436"/>
      <w:bookmarkEnd w:id="6"/>
      <w:r w:rsidRPr="00363C29">
        <w:t>Unit Mapping Information</w:t>
      </w:r>
    </w:p>
    <w:tbl>
      <w:tblPr>
        <w:tblW w:w="0" w:type="auto"/>
        <w:tblLayout w:type="fixed"/>
        <w:tblCellMar>
          <w:left w:w="62" w:type="dxa"/>
          <w:right w:w="62" w:type="dxa"/>
        </w:tblCellMar>
        <w:tblLook w:val="0000"/>
      </w:tblPr>
      <w:tblGrid>
        <w:gridCol w:w="2220"/>
        <w:gridCol w:w="2295"/>
        <w:gridCol w:w="2295"/>
        <w:gridCol w:w="2310"/>
      </w:tblGrid>
      <w:tr w:rsidTr="00363C29">
        <w:tblPrEx>
          <w:tblW w:w="0" w:type="auto"/>
          <w:tblLayout w:type="fixed"/>
          <w:tblCellMar>
            <w:left w:w="62" w:type="dxa"/>
            <w:right w:w="62" w:type="dxa"/>
          </w:tblCellMar>
          <w:tblLook w:val="0000"/>
        </w:tblPrEx>
        <w:trPr>
          <w:trHeight w:val="1091"/>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rPr>
                <w:rStyle w:val="SpecialBold"/>
              </w:rPr>
              <w:t xml:space="preserve">Code and title </w:t>
            </w:r>
          </w:p>
          <w:p w:rsidR="00000000" w:rsidRPr="00363C29" w:rsidP="00363C29">
            <w:pPr>
              <w:pStyle w:val="BodyText"/>
            </w:pPr>
            <w:r w:rsidRPr="00363C2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rPr>
                <w:rStyle w:val="SpecialBold"/>
              </w:rPr>
              <w:t>Code and title</w:t>
            </w:r>
          </w:p>
          <w:p w:rsidR="00000000" w:rsidRPr="00363C29" w:rsidP="00363C29">
            <w:pPr>
              <w:pStyle w:val="BodyText"/>
            </w:pPr>
            <w:r w:rsidRPr="00363C2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rPr>
                <w:rStyle w:val="SpecialBold"/>
              </w:rPr>
              <w:t>Equivalence status</w:t>
            </w:r>
          </w:p>
        </w:tc>
      </w:tr>
      <w:tr w:rsidTr="00363C2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CUAPRF406 Use technique in performance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CUAPRF406 Use technique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t>Equivalent unit</w:t>
            </w:r>
          </w:p>
        </w:tc>
      </w:tr>
    </w:tbl>
    <w:p w:rsidR="00000000" w:rsidRPr="00363C29" w:rsidP="00363C29">
      <w:pPr>
        <w:pStyle w:val="BodyText"/>
      </w:pPr>
    </w:p>
    <w:p w:rsidR="00000000" w:rsidRPr="00363C29" w:rsidP="00363C29">
      <w:pPr>
        <w:pStyle w:val="AllowPageBreak"/>
      </w:pPr>
    </w:p>
    <w:p w:rsidR="00000000" w:rsidRPr="00363C29" w:rsidP="00363C29">
      <w:pPr>
        <w:pStyle w:val="Heading1"/>
      </w:pPr>
      <w:bookmarkStart w:id="7" w:name="O_809442"/>
      <w:bookmarkEnd w:id="7"/>
      <w:r w:rsidRPr="00363C29">
        <w:t>Links</w:t>
      </w:r>
    </w:p>
    <w:p w:rsidR="00000000" w:rsidRPr="00363C29" w:rsidP="009A6AAB">
      <w:pPr>
        <w:pStyle w:val="BodyText"/>
      </w:pPr>
      <w:r w:rsidRPr="00363C2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B640E">
        <w:rPr>
          <w:rStyle w:val="Hyperlink"/>
        </w:rPr>
        <w:t>https://vetnet.gov.au/Pages/TrainingDocs.aspx?q=1db201d9-4006-4430-839f-382ef6b803d5</w:t>
      </w:r>
      <w:r>
        <w:fldChar w:fldCharType="end"/>
      </w:r>
    </w:p>
    <w:p w:rsidR="00000000" w:rsidRPr="00363C29" w:rsidP="009A6AAB">
      <w:pPr>
        <w:pStyle w:val="BodyText"/>
        <w:sectPr w:rsidSect="00363C29">
          <w:headerReference w:type="default" r:id="rId10"/>
          <w:footerReference w:type="default" r:id="rId11"/>
          <w:pgSz w:w="11908" w:h="16833"/>
          <w:pgMar w:top="1702" w:right="1418" w:bottom="1702" w:left="1418" w:header="992" w:footer="992" w:gutter="0"/>
          <w:cols w:space="720"/>
          <w:noEndnote/>
          <w:docGrid w:linePitch="299"/>
        </w:sectPr>
      </w:pPr>
    </w:p>
    <w:p w:rsidR="00000000" w:rsidRPr="00363C29" w:rsidP="00363C29">
      <w:pPr>
        <w:pStyle w:val="SuperHeading"/>
      </w:pPr>
      <w:r w:rsidRPr="00363C29">
        <w:t xml:space="preserve">Assessment </w:t>
      </w:r>
      <w:r w:rsidRPr="00363C29">
        <w:t>Requirements for CUAPRF406 Use technique in performance</w:t>
      </w:r>
    </w:p>
    <w:p w:rsidR="00000000" w:rsidRPr="00363C29" w:rsidP="00363C29">
      <w:pPr>
        <w:pStyle w:val="Heading1"/>
      </w:pPr>
      <w:bookmarkStart w:id="8" w:name="O_809434"/>
      <w:bookmarkEnd w:id="8"/>
      <w:r w:rsidRPr="00363C29">
        <w:t>Modification History</w:t>
      </w:r>
    </w:p>
    <w:tbl>
      <w:tblPr>
        <w:tblW w:w="0" w:type="auto"/>
        <w:tblLayout w:type="fixed"/>
        <w:tblCellMar>
          <w:left w:w="62" w:type="dxa"/>
          <w:right w:w="62" w:type="dxa"/>
        </w:tblCellMar>
        <w:tblLook w:val="0000"/>
      </w:tblPr>
      <w:tblGrid>
        <w:gridCol w:w="2627"/>
        <w:gridCol w:w="6337"/>
      </w:tblGrid>
      <w:tr w:rsidTr="00363C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rPr>
                <w:rStyle w:val="SpecialBold"/>
              </w:rPr>
              <w:t>Comments</w:t>
            </w:r>
          </w:p>
        </w:tc>
      </w:tr>
      <w:tr w:rsidTr="00363C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This version released with CUA Creative Arts and Culture Training Package version 2.0. Updated assessment conditions section. Updated m</w:t>
            </w:r>
            <w:r w:rsidRPr="00363C29">
              <w:t>odification history section to reflect changed name of training package.</w:t>
            </w:r>
          </w:p>
        </w:tc>
      </w:tr>
      <w:tr w:rsidTr="00363C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C29">
            <w:pPr>
              <w:pStyle w:val="BodyText"/>
              <w:rPr>
                <w:lang w:val="en-NZ"/>
              </w:rPr>
            </w:pPr>
            <w:r w:rsidRPr="00363C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C29" w:rsidP="00363C29">
            <w:pPr>
              <w:pStyle w:val="BodyText"/>
            </w:pPr>
            <w:r w:rsidRPr="00363C29">
              <w:t>This version first released with CUA Creative Arts and Culture Training Package version 1.0.</w:t>
            </w:r>
          </w:p>
        </w:tc>
      </w:tr>
    </w:tbl>
    <w:p w:rsidR="00000000" w:rsidRPr="00363C29" w:rsidP="00363C29">
      <w:pPr>
        <w:pStyle w:val="BodyText"/>
      </w:pPr>
    </w:p>
    <w:p w:rsidR="00000000" w:rsidRPr="00363C29" w:rsidP="00363C29">
      <w:pPr>
        <w:pStyle w:val="AllowPageBreak"/>
      </w:pPr>
    </w:p>
    <w:p w:rsidR="00000000" w:rsidRPr="00363C29" w:rsidP="00363C29">
      <w:pPr>
        <w:pStyle w:val="Heading1"/>
      </w:pPr>
      <w:bookmarkStart w:id="9" w:name="O_809433"/>
      <w:bookmarkEnd w:id="9"/>
      <w:r w:rsidRPr="00363C29">
        <w:t>Performance Evidence</w:t>
      </w:r>
    </w:p>
    <w:p w:rsidR="00000000" w:rsidRPr="00363C29" w:rsidP="009A6AAB">
      <w:pPr>
        <w:pStyle w:val="BodyText"/>
      </w:pPr>
      <w:r w:rsidRPr="00363C29">
        <w:t>Evidence of the ability to:</w:t>
      </w:r>
    </w:p>
    <w:p w:rsidR="00000000" w:rsidRPr="00363C29" w:rsidP="00363C29">
      <w:pPr>
        <w:pStyle w:val="ListBullet"/>
      </w:pPr>
      <w:r w:rsidRPr="00363C29">
        <w:t>respond a</w:t>
      </w:r>
      <w:r w:rsidRPr="00363C29">
        <w:t>ppropriately to performance context and contingencies that arise</w:t>
      </w:r>
    </w:p>
    <w:p w:rsidR="00000000" w:rsidRPr="00363C29" w:rsidP="00363C29">
      <w:pPr>
        <w:pStyle w:val="ListBullet"/>
      </w:pPr>
      <w:r w:rsidRPr="00363C29">
        <w:t>demonstrate performance skills in chosen technique</w:t>
      </w:r>
    </w:p>
    <w:p w:rsidR="00000000" w:rsidRPr="00363C29" w:rsidP="00363C29">
      <w:pPr>
        <w:pStyle w:val="ListBullet"/>
      </w:pPr>
      <w:r w:rsidRPr="00363C29">
        <w:t>demonstrate refined technique during performances</w:t>
      </w:r>
    </w:p>
    <w:p w:rsidR="00000000" w:rsidRPr="00363C29" w:rsidP="00363C29">
      <w:pPr>
        <w:pStyle w:val="ListBullet"/>
      </w:pPr>
      <w:r w:rsidRPr="00363C29">
        <w:t>provide critical analyses of own and others’ performances</w:t>
      </w:r>
    </w:p>
    <w:p w:rsidR="00000000" w:rsidRPr="00363C29" w:rsidP="00363C29">
      <w:pPr>
        <w:pStyle w:val="ListBullet"/>
      </w:pPr>
      <w:r w:rsidRPr="00363C29">
        <w:t>work collaboratively with production teams and other performers.</w:t>
      </w:r>
    </w:p>
    <w:p w:rsidR="00000000" w:rsidRPr="00363C29" w:rsidP="00363C29">
      <w:pPr>
        <w:pStyle w:val="BodyText"/>
      </w:pPr>
    </w:p>
    <w:p w:rsidR="00000000" w:rsidRPr="00363C29" w:rsidP="009A6AAB">
      <w:pPr>
        <w:pStyle w:val="BodyText"/>
      </w:pPr>
      <w:r w:rsidRPr="00363C29">
        <w:t>Note: If a specific volume or frequency is not stated, then evidence must be provided for each of the above points at least once.</w:t>
      </w:r>
    </w:p>
    <w:p w:rsidR="00000000" w:rsidRPr="00363C29" w:rsidP="00363C29">
      <w:pPr>
        <w:pStyle w:val="Heading1"/>
      </w:pPr>
      <w:bookmarkStart w:id="10" w:name="O_809432"/>
      <w:bookmarkEnd w:id="10"/>
      <w:r w:rsidRPr="00363C29">
        <w:t>Knowledge Evidence</w:t>
      </w:r>
    </w:p>
    <w:p w:rsidR="00000000" w:rsidRPr="00363C29" w:rsidP="009A6AAB">
      <w:pPr>
        <w:pStyle w:val="BodyText"/>
      </w:pPr>
      <w:r w:rsidRPr="00363C29">
        <w:t>To complete the unit req</w:t>
      </w:r>
      <w:r w:rsidRPr="00363C29">
        <w:t>uirements the individual must:</w:t>
      </w:r>
    </w:p>
    <w:p w:rsidR="00000000" w:rsidRPr="00363C29" w:rsidP="00363C29">
      <w:pPr>
        <w:pStyle w:val="ListBullet"/>
      </w:pPr>
      <w:r w:rsidRPr="00363C29">
        <w:t>explain how the following apply in the context of live performances:</w:t>
      </w:r>
    </w:p>
    <w:p w:rsidR="00000000" w:rsidRPr="00363C29" w:rsidP="00363C29">
      <w:pPr>
        <w:pStyle w:val="ListBullet2"/>
      </w:pPr>
      <w:r w:rsidRPr="00363C29">
        <w:t>emergency procedures</w:t>
      </w:r>
    </w:p>
    <w:p w:rsidR="00000000" w:rsidRPr="00363C29" w:rsidP="00363C29">
      <w:pPr>
        <w:pStyle w:val="ListBullet2"/>
      </w:pPr>
      <w:r w:rsidRPr="00363C29">
        <w:t>hearing protection</w:t>
      </w:r>
    </w:p>
    <w:p w:rsidR="00000000" w:rsidRPr="00363C29" w:rsidP="00363C29">
      <w:pPr>
        <w:pStyle w:val="ListBullet2"/>
      </w:pPr>
      <w:r w:rsidRPr="00363C29">
        <w:t>overcoming performance anxiety</w:t>
      </w:r>
    </w:p>
    <w:p w:rsidR="00000000" w:rsidRPr="00363C29" w:rsidP="00363C29">
      <w:pPr>
        <w:pStyle w:val="ListBullet2"/>
      </w:pPr>
      <w:r w:rsidRPr="00363C29">
        <w:t>protection of body against injury from overuse</w:t>
      </w:r>
    </w:p>
    <w:p w:rsidR="00000000" w:rsidRPr="00363C29" w:rsidP="00363C29">
      <w:pPr>
        <w:pStyle w:val="ListBullet2"/>
      </w:pPr>
      <w:r w:rsidRPr="00363C29">
        <w:t>safe lifting procedures</w:t>
      </w:r>
    </w:p>
    <w:p w:rsidR="00000000" w:rsidRPr="00363C29" w:rsidP="00363C29">
      <w:pPr>
        <w:pStyle w:val="ListBullet"/>
      </w:pPr>
      <w:r w:rsidRPr="00363C29">
        <w:t>describe issues and challenges that arise when performing before audiences and suggest solutions to address them</w:t>
      </w:r>
    </w:p>
    <w:p w:rsidR="00000000" w:rsidRPr="00363C29" w:rsidP="00363C29">
      <w:pPr>
        <w:pStyle w:val="ListBullet"/>
      </w:pPr>
      <w:r w:rsidRPr="00363C29">
        <w:t>describe key aspects of the following:</w:t>
      </w:r>
    </w:p>
    <w:p w:rsidR="00000000" w:rsidRPr="00363C29" w:rsidP="00363C29">
      <w:pPr>
        <w:pStyle w:val="ListBullet2"/>
      </w:pPr>
      <w:r w:rsidRPr="00363C29">
        <w:t>relationship between performers and audiences</w:t>
      </w:r>
    </w:p>
    <w:p w:rsidR="00000000" w:rsidRPr="00363C29" w:rsidP="00363C29">
      <w:pPr>
        <w:pStyle w:val="ListBullet2"/>
      </w:pPr>
      <w:r w:rsidRPr="00363C29">
        <w:t>relationship between rehearsals and performances</w:t>
      </w:r>
    </w:p>
    <w:p w:rsidR="00000000" w:rsidRPr="00363C29" w:rsidP="00363C29">
      <w:pPr>
        <w:pStyle w:val="ListBullet2"/>
      </w:pPr>
      <w:r w:rsidRPr="00363C29">
        <w:t>repertoi</w:t>
      </w:r>
      <w:r w:rsidRPr="00363C29">
        <w:t>re relevant to own area of performance expertise</w:t>
      </w:r>
    </w:p>
    <w:p w:rsidR="00000000" w:rsidRPr="00363C29" w:rsidP="00363C29">
      <w:pPr>
        <w:pStyle w:val="ListBullet2"/>
      </w:pPr>
      <w:r w:rsidRPr="00363C29">
        <w:t>performance vocabulary and terminology</w:t>
      </w:r>
    </w:p>
    <w:p w:rsidR="00000000" w:rsidRPr="00363C29" w:rsidP="00363C29">
      <w:pPr>
        <w:pStyle w:val="ListBullet2"/>
      </w:pPr>
      <w:r w:rsidRPr="00363C29">
        <w:t>principles and techniques in area of specialisation.</w:t>
      </w:r>
    </w:p>
    <w:p w:rsidR="00000000" w:rsidRPr="00363C29" w:rsidP="00363C29">
      <w:pPr>
        <w:pStyle w:val="AllowPageBreak"/>
      </w:pPr>
    </w:p>
    <w:p w:rsidR="00000000" w:rsidRPr="00363C29" w:rsidP="00363C29">
      <w:pPr>
        <w:pStyle w:val="Heading1"/>
      </w:pPr>
      <w:bookmarkStart w:id="11" w:name="O_809431"/>
      <w:bookmarkEnd w:id="11"/>
      <w:r w:rsidRPr="00363C29">
        <w:t>Assessment Conditions</w:t>
      </w:r>
    </w:p>
    <w:p w:rsidR="00000000" w:rsidRPr="00363C29" w:rsidP="009A6AAB">
      <w:pPr>
        <w:pStyle w:val="BodyText"/>
      </w:pPr>
      <w:r w:rsidRPr="00363C29">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363C29" w:rsidP="00363C29">
      <w:pPr>
        <w:pStyle w:val="ListBullet"/>
      </w:pPr>
      <w:r w:rsidRPr="00363C29">
        <w:t xml:space="preserve">opportunities for </w:t>
      </w:r>
      <w:r w:rsidRPr="00363C29">
        <w:t xml:space="preserve">full performance with production team and other performers </w:t>
      </w:r>
    </w:p>
    <w:p w:rsidR="00000000" w:rsidRPr="00363C29" w:rsidP="00363C29">
      <w:pPr>
        <w:pStyle w:val="ListBullet"/>
      </w:pPr>
      <w:r w:rsidRPr="00363C29">
        <w:t>well-equipped stage or performance area.</w:t>
      </w:r>
    </w:p>
    <w:p w:rsidR="00000000" w:rsidRPr="00363C29" w:rsidP="00363C29">
      <w:pPr>
        <w:pStyle w:val="BodyText"/>
      </w:pPr>
    </w:p>
    <w:p w:rsidR="00000000" w:rsidRPr="00363C29" w:rsidP="009A6AAB">
      <w:pPr>
        <w:pStyle w:val="BodyText"/>
      </w:pPr>
      <w:r w:rsidRPr="00363C29">
        <w:t>Assessors of this unit must satisfy the requirements for assessors in applicable vocational educational and training legislation, frameworks and/or standa</w:t>
      </w:r>
      <w:r w:rsidRPr="00363C29">
        <w:t>rds.</w:t>
      </w:r>
    </w:p>
    <w:p w:rsidR="00000000" w:rsidRPr="00363C29" w:rsidP="00363C29">
      <w:pPr>
        <w:pStyle w:val="Heading1"/>
      </w:pPr>
      <w:bookmarkStart w:id="12" w:name="O_809443"/>
      <w:bookmarkEnd w:id="12"/>
      <w:r w:rsidRPr="00363C29">
        <w:t>Links</w:t>
      </w:r>
    </w:p>
    <w:p w:rsidR="00000000" w:rsidRPr="00363C29" w:rsidP="009A6AAB">
      <w:pPr>
        <w:pStyle w:val="BodyText"/>
      </w:pPr>
      <w:r w:rsidRPr="00363C2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B640E">
        <w:rPr>
          <w:rStyle w:val="Hyperlink"/>
        </w:rPr>
        <w:t>https://vetnet.gov.au/Pages/TrainingDocs.aspx?q=1db201d9-4006-4430-839f-382ef6b803d5</w:t>
      </w:r>
      <w:r>
        <w:fldChar w:fldCharType="end"/>
      </w:r>
    </w:p>
    <w:p w:rsidR="00000000" w:rsidRPr="00363C29" w:rsidP="00363C29"/>
    <w:sectPr w:rsidSect="00363C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rsidRPr="009A6AAB" w:rsidP="009A6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AB" w:rsidP="00363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AAB" w:rsidP="00363C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A6AAB" w:rsidP="00363C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rsidP="00363C29">
    <w:pPr>
      <w:pStyle w:val="Footer"/>
      <w:framePr w:wrap="around"/>
    </w:pPr>
    <w:r>
      <w:fldChar w:fldCharType="begin"/>
    </w:r>
    <w:r>
      <w:instrText xml:space="preserve"> DOCPROPERTY  Subject  \* MERGEFORMAT </w:instrText>
    </w:r>
    <w:r>
      <w:fldChar w:fldCharType="separate"/>
    </w:r>
    <w:r w:rsidR="009A6AAB">
      <w:t>Approved</w:t>
    </w:r>
    <w:r w:rsidR="009A6AAB">
      <w:fldChar w:fldCharType="end"/>
    </w:r>
    <w:r>
      <w:tab/>
      <w:t xml:space="preserve">Page </w:t>
    </w:r>
    <w:r>
      <w:fldChar w:fldCharType="begin"/>
    </w:r>
    <w:r>
      <w:instrText xml:space="preserve"> PAGE  \* Arabic  \* MERGEFORMAT </w:instrText>
    </w:r>
    <w:r>
      <w:fldChar w:fldCharType="separate"/>
    </w:r>
    <w:r w:rsidR="009A6A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AAB">
      <w:rPr>
        <w:noProof/>
      </w:rPr>
      <w:t>4</w:t>
    </w:r>
    <w:r>
      <w:rPr>
        <w:noProof/>
      </w:rPr>
      <w:fldChar w:fldCharType="end"/>
    </w:r>
  </w:p>
  <w:p w:rsidR="00363C29" w:rsidP="00363C29">
    <w:pPr>
      <w:pStyle w:val="Footer"/>
      <w:framePr w:wrap="around"/>
    </w:pPr>
    <w:r>
      <w:t xml:space="preserve">© Commonwealth of Australia, </w:t>
    </w:r>
    <w:r>
      <w:fldChar w:fldCharType="begin"/>
    </w:r>
    <w:r>
      <w:instrText xml:space="preserve"> DATE  \@ "yyyy"  \* MERGEFORMAT </w:instrText>
    </w:r>
    <w:r>
      <w:fldChar w:fldCharType="separate"/>
    </w:r>
    <w:r w:rsidR="009A6AAB">
      <w:rPr>
        <w:noProof/>
      </w:rPr>
      <w:t>2025</w:t>
    </w:r>
    <w:r>
      <w:fldChar w:fldCharType="end"/>
    </w:r>
    <w:r>
      <w:tab/>
    </w:r>
    <w:r>
      <w:fldChar w:fldCharType="begin"/>
    </w:r>
    <w:r>
      <w:instrText xml:space="preserve"> DOCPROPERTY  Author  \* MERGEFORMAT </w:instrText>
    </w:r>
    <w:r>
      <w:fldChar w:fldCharType="separate"/>
    </w:r>
    <w:r w:rsidR="009A6AAB">
      <w:t>Service and Creative Skills Australia</w:t>
    </w:r>
    <w:r w:rsidR="009A6AAB">
      <w:fldChar w:fldCharType="end"/>
    </w:r>
  </w:p>
  <w:p w:rsidR="00363C29" w:rsidP="00363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C29" w:rsidRPr="009A6AAB" w:rsidP="009A6A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AB" w:rsidRPr="002D2AF8" w:rsidP="00363C29">
    <w:pPr>
      <w:pStyle w:val="Header"/>
      <w:framePr w:wrap="around"/>
    </w:pPr>
    <w:r>
      <w:fldChar w:fldCharType="begin"/>
    </w:r>
    <w:r>
      <w:instrText xml:space="preserve"> TITLE   \* MERGEFORMAT </w:instrText>
    </w:r>
    <w:r>
      <w:fldChar w:fldCharType="separate"/>
    </w:r>
    <w:r>
      <w:t>CUAPRF406 Use technique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6AAB" w:rsidP="00363C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29" w:rsidRPr="002D2AF8" w:rsidP="00363C29">
    <w:pPr>
      <w:pStyle w:val="Header"/>
      <w:framePr w:wrap="around"/>
    </w:pPr>
    <w:r>
      <w:fldChar w:fldCharType="begin"/>
    </w:r>
    <w:r>
      <w:instrText xml:space="preserve"> TITLE   \* MERGEFORMAT </w:instrText>
    </w:r>
    <w:r>
      <w:fldChar w:fldCharType="separate"/>
    </w:r>
    <w:r w:rsidR="009A6AAB">
      <w:t>CUAPRF406 Use technique in performance</w:t>
    </w:r>
    <w:r w:rsidR="009A6AAB">
      <w:fldChar w:fldCharType="end"/>
    </w:r>
    <w:r>
      <w:tab/>
      <w:t xml:space="preserve">Date this document was generated: </w:t>
    </w:r>
    <w:r>
      <w:fldChar w:fldCharType="begin"/>
    </w:r>
    <w:r>
      <w:instrText xml:space="preserve"> CREATEDATE  \@ "d MMMM yyyy"  \* MERGEFORMAT </w:instrText>
    </w:r>
    <w:r>
      <w:fldChar w:fldCharType="separate"/>
    </w:r>
    <w:r w:rsidR="009A6AAB">
      <w:rPr>
        <w:noProof/>
      </w:rPr>
      <w:t>2 March 2025</w:t>
    </w:r>
    <w:r>
      <w:fldChar w:fldCharType="end"/>
    </w:r>
  </w:p>
  <w:p w:rsidR="00363C29" w:rsidP="00363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C9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C6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42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C29"/>
    <w:pPr>
      <w:spacing w:before="360" w:after="60"/>
      <w:outlineLvl w:val="0"/>
    </w:pPr>
    <w:rPr>
      <w:sz w:val="32"/>
    </w:rPr>
  </w:style>
  <w:style w:type="paragraph" w:styleId="Heading2">
    <w:name w:val="heading 2"/>
    <w:basedOn w:val="HeadingBase"/>
    <w:next w:val="BodyText"/>
    <w:link w:val="Heading2Char"/>
    <w:qFormat/>
    <w:rsid w:val="00363C29"/>
    <w:pPr>
      <w:keepLines/>
      <w:spacing w:before="240" w:after="120"/>
      <w:outlineLvl w:val="1"/>
    </w:pPr>
    <w:rPr>
      <w:sz w:val="28"/>
      <w:szCs w:val="40"/>
    </w:rPr>
  </w:style>
  <w:style w:type="paragraph" w:styleId="Heading3">
    <w:name w:val="heading 3"/>
    <w:basedOn w:val="HeadingBase"/>
    <w:next w:val="BodyText"/>
    <w:link w:val="Heading3Char"/>
    <w:qFormat/>
    <w:rsid w:val="00363C29"/>
    <w:pPr>
      <w:spacing w:before="180" w:after="120"/>
      <w:outlineLvl w:val="2"/>
    </w:pPr>
    <w:rPr>
      <w:spacing w:val="-10"/>
      <w:kern w:val="32"/>
    </w:rPr>
  </w:style>
  <w:style w:type="paragraph" w:styleId="Heading4">
    <w:name w:val="heading 4"/>
    <w:basedOn w:val="HeadingBase"/>
    <w:next w:val="BodyText"/>
    <w:link w:val="Heading4Char"/>
    <w:qFormat/>
    <w:rsid w:val="00363C29"/>
    <w:pPr>
      <w:spacing w:before="160" w:after="120"/>
      <w:outlineLvl w:val="3"/>
    </w:pPr>
    <w:rPr>
      <w:sz w:val="22"/>
    </w:rPr>
  </w:style>
  <w:style w:type="paragraph" w:styleId="Heading5">
    <w:name w:val="heading 5"/>
    <w:basedOn w:val="HeadingBase"/>
    <w:next w:val="Normal"/>
    <w:link w:val="Heading5Char"/>
    <w:qFormat/>
    <w:rsid w:val="00363C29"/>
    <w:pPr>
      <w:spacing w:before="80"/>
      <w:outlineLvl w:val="4"/>
    </w:pPr>
    <w:rPr>
      <w:color w:val="918585"/>
      <w:sz w:val="20"/>
    </w:rPr>
  </w:style>
  <w:style w:type="paragraph" w:styleId="Heading6">
    <w:name w:val="heading 6"/>
    <w:basedOn w:val="HeadingBase"/>
    <w:next w:val="Normal"/>
    <w:link w:val="Heading6Char"/>
    <w:qFormat/>
    <w:rsid w:val="00363C29"/>
    <w:pPr>
      <w:spacing w:before="60"/>
      <w:outlineLvl w:val="5"/>
    </w:pPr>
    <w:rPr>
      <w:color w:val="918585"/>
      <w:sz w:val="20"/>
    </w:rPr>
  </w:style>
  <w:style w:type="paragraph" w:styleId="Heading7">
    <w:name w:val="heading 7"/>
    <w:basedOn w:val="Normal"/>
    <w:next w:val="Normal"/>
    <w:link w:val="Heading7Char"/>
    <w:qFormat/>
    <w:rsid w:val="00363C29"/>
    <w:pPr>
      <w:ind w:left="720"/>
      <w:outlineLvl w:val="6"/>
    </w:pPr>
    <w:rPr>
      <w:i/>
    </w:rPr>
  </w:style>
  <w:style w:type="paragraph" w:styleId="Heading8">
    <w:name w:val="heading 8"/>
    <w:basedOn w:val="Normal"/>
    <w:next w:val="Normal"/>
    <w:link w:val="Heading8Char"/>
    <w:qFormat/>
    <w:rsid w:val="00363C29"/>
    <w:pPr>
      <w:ind w:left="720"/>
      <w:outlineLvl w:val="7"/>
    </w:pPr>
    <w:rPr>
      <w:i/>
    </w:rPr>
  </w:style>
  <w:style w:type="paragraph" w:styleId="Heading9">
    <w:name w:val="heading 9"/>
    <w:basedOn w:val="Normal"/>
    <w:next w:val="Normal"/>
    <w:link w:val="Heading9Char"/>
    <w:qFormat/>
    <w:rsid w:val="00363C29"/>
    <w:pPr>
      <w:ind w:left="720"/>
      <w:outlineLvl w:val="8"/>
    </w:pPr>
    <w:rPr>
      <w:i/>
    </w:rPr>
  </w:style>
  <w:style w:type="character" w:default="1" w:styleId="DefaultParagraphFont">
    <w:name w:val="Default Paragraph Font"/>
    <w:uiPriority w:val="1"/>
    <w:unhideWhenUsed/>
    <w:rsid w:val="00363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C29"/>
  </w:style>
  <w:style w:type="character" w:customStyle="1" w:styleId="Heading1Char">
    <w:name w:val="Heading 1 Char"/>
    <w:basedOn w:val="DefaultParagraphFont"/>
    <w:link w:val="Heading1"/>
    <w:rsid w:val="00363C29"/>
    <w:rPr>
      <w:rFonts w:ascii="Times New Roman" w:eastAsia="Times New Roman" w:hAnsi="Times New Roman" w:cs="Times New Roman"/>
      <w:b/>
      <w:sz w:val="32"/>
      <w:szCs w:val="20"/>
      <w:lang w:eastAsia="en-US"/>
    </w:rPr>
  </w:style>
  <w:style w:type="paragraph" w:styleId="BodyText">
    <w:name w:val="Body Text"/>
    <w:basedOn w:val="Normal"/>
    <w:link w:val="BodyTextChar"/>
    <w:rsid w:val="00363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C29"/>
    <w:rPr>
      <w:rFonts w:ascii="Times New Roman" w:eastAsia="Times New Roman" w:hAnsi="Times New Roman" w:cs="Times New Roman"/>
      <w:sz w:val="24"/>
      <w:lang w:eastAsia="en-US"/>
    </w:rPr>
  </w:style>
  <w:style w:type="paragraph" w:styleId="ListBullet">
    <w:name w:val="List Bullet"/>
    <w:basedOn w:val="List"/>
    <w:rsid w:val="00363C29"/>
    <w:pPr>
      <w:numPr>
        <w:numId w:val="12"/>
      </w:numPr>
      <w:tabs>
        <w:tab w:val="clear" w:pos="340"/>
      </w:tabs>
      <w:spacing w:before="40" w:after="40"/>
    </w:pPr>
  </w:style>
  <w:style w:type="character" w:customStyle="1" w:styleId="SpecialBold">
    <w:name w:val="Special Bold"/>
    <w:basedOn w:val="DefaultParagraphFont"/>
    <w:rsid w:val="00363C29"/>
    <w:rPr>
      <w:b/>
      <w:spacing w:val="0"/>
    </w:rPr>
  </w:style>
  <w:style w:type="paragraph" w:styleId="ListBullet2">
    <w:name w:val="List Bullet 2"/>
    <w:basedOn w:val="List2"/>
    <w:rsid w:val="00363C29"/>
    <w:pPr>
      <w:numPr>
        <w:numId w:val="13"/>
      </w:numPr>
      <w:tabs>
        <w:tab w:val="clear" w:pos="680"/>
      </w:tabs>
    </w:pPr>
  </w:style>
  <w:style w:type="character" w:styleId="Emphasis">
    <w:name w:val="Emphasis"/>
    <w:basedOn w:val="DefaultParagraphFont"/>
    <w:qFormat/>
    <w:rsid w:val="00363C29"/>
    <w:rPr>
      <w:i/>
    </w:rPr>
  </w:style>
  <w:style w:type="paragraph" w:customStyle="1" w:styleId="SuperHeading">
    <w:name w:val="SuperHeading"/>
    <w:basedOn w:val="Normal"/>
    <w:rsid w:val="00363C29"/>
    <w:pPr>
      <w:spacing w:before="240" w:after="120"/>
      <w:outlineLvl w:val="0"/>
    </w:pPr>
    <w:rPr>
      <w:rFonts w:ascii="Times New Roman" w:hAnsi="Times New Roman"/>
      <w:b/>
      <w:sz w:val="32"/>
    </w:rPr>
  </w:style>
  <w:style w:type="paragraph" w:customStyle="1" w:styleId="AllowPageBreak">
    <w:name w:val="AllowPageBreak"/>
    <w:rsid w:val="00363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C29"/>
    <w:rPr>
      <w:rFonts w:ascii="Courier New" w:eastAsia="Times New Roman" w:hAnsi="Courier New" w:cs="Times New Roman"/>
      <w:i/>
      <w:szCs w:val="20"/>
      <w:lang w:eastAsia="en-US"/>
    </w:rPr>
  </w:style>
  <w:style w:type="paragraph" w:customStyle="1" w:styleId="HeadingBase">
    <w:name w:val="Heading Base"/>
    <w:rsid w:val="00363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C29"/>
    <w:pPr>
      <w:tabs>
        <w:tab w:val="right" w:leader="dot" w:pos="9072"/>
      </w:tabs>
      <w:ind w:left="567"/>
    </w:pPr>
    <w:rPr>
      <w:szCs w:val="22"/>
    </w:rPr>
  </w:style>
  <w:style w:type="paragraph" w:customStyle="1" w:styleId="TOCBase">
    <w:name w:val="TOC Base"/>
    <w:rsid w:val="00363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C29"/>
    <w:pPr>
      <w:tabs>
        <w:tab w:val="right" w:leader="dot" w:pos="9072"/>
      </w:tabs>
      <w:spacing w:before="40" w:after="40"/>
      <w:ind w:left="284"/>
    </w:pPr>
    <w:rPr>
      <w:rFonts w:ascii="Times New Roman" w:hAnsi="Times New Roman"/>
    </w:rPr>
  </w:style>
  <w:style w:type="paragraph" w:styleId="TOC1">
    <w:name w:val="toc 1"/>
    <w:basedOn w:val="TOCBase"/>
    <w:next w:val="Normal"/>
    <w:rsid w:val="00363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C29"/>
    <w:rPr>
      <w:rFonts w:ascii="Times New Roman" w:eastAsia="Times New Roman" w:hAnsi="Times New Roman" w:cs="Times New Roman"/>
      <w:sz w:val="16"/>
      <w:lang w:eastAsia="en-US"/>
    </w:rPr>
  </w:style>
  <w:style w:type="paragraph" w:styleId="Title">
    <w:name w:val="Title"/>
    <w:basedOn w:val="HeadingBase"/>
    <w:link w:val="TitleChar"/>
    <w:qFormat/>
    <w:rsid w:val="00363C29"/>
    <w:pPr>
      <w:spacing w:before="5040"/>
      <w:jc w:val="center"/>
    </w:pPr>
    <w:rPr>
      <w:sz w:val="48"/>
      <w:szCs w:val="72"/>
      <w:lang w:val="en-US"/>
    </w:rPr>
  </w:style>
  <w:style w:type="character" w:customStyle="1" w:styleId="TitleChar">
    <w:name w:val="Title Char"/>
    <w:basedOn w:val="DefaultParagraphFont"/>
    <w:link w:val="Title"/>
    <w:rsid w:val="00363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C29"/>
    <w:pPr>
      <w:tabs>
        <w:tab w:val="left" w:pos="3600"/>
        <w:tab w:val="left" w:pos="3958"/>
      </w:tabs>
    </w:pPr>
  </w:style>
  <w:style w:type="paragraph" w:styleId="List">
    <w:name w:val="List"/>
    <w:basedOn w:val="BodyText"/>
    <w:next w:val="BodyText"/>
    <w:rsid w:val="00363C29"/>
    <w:pPr>
      <w:tabs>
        <w:tab w:val="left" w:pos="340"/>
      </w:tabs>
      <w:spacing w:before="60" w:after="60"/>
      <w:ind w:left="340" w:hanging="340"/>
    </w:pPr>
  </w:style>
  <w:style w:type="paragraph" w:customStyle="1" w:styleId="Note">
    <w:name w:val="Note"/>
    <w:basedOn w:val="BodyText"/>
    <w:rsid w:val="00363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C29"/>
    <w:pPr>
      <w:framePr w:wrap="auto" w:hAnchor="text" w:y="6049"/>
    </w:pPr>
    <w:rPr>
      <w:color w:val="000000"/>
      <w:sz w:val="40"/>
    </w:rPr>
  </w:style>
  <w:style w:type="paragraph" w:customStyle="1" w:styleId="TOCTitle">
    <w:name w:val="TOCTitle"/>
    <w:basedOn w:val="Heading1"/>
    <w:rsid w:val="00363C29"/>
    <w:pPr>
      <w:spacing w:after="240"/>
      <w:jc w:val="center"/>
      <w:outlineLvl w:val="9"/>
    </w:pPr>
    <w:rPr>
      <w:caps/>
    </w:rPr>
  </w:style>
  <w:style w:type="paragraph" w:customStyle="1" w:styleId="Version">
    <w:name w:val="Version"/>
    <w:rsid w:val="00363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C29"/>
    <w:pPr>
      <w:keepNext w:val="0"/>
      <w:tabs>
        <w:tab w:val="right" w:pos="4176"/>
      </w:tabs>
      <w:ind w:left="198" w:hanging="198"/>
    </w:pPr>
    <w:rPr>
      <w:rFonts w:ascii="Garamond" w:hAnsi="Garamond"/>
    </w:rPr>
  </w:style>
  <w:style w:type="paragraph" w:styleId="IndexHeading">
    <w:name w:val="index heading"/>
    <w:basedOn w:val="Normal"/>
    <w:next w:val="Index1"/>
    <w:semiHidden/>
    <w:rsid w:val="00363C29"/>
    <w:pPr>
      <w:spacing w:before="120" w:after="120"/>
    </w:pPr>
    <w:rPr>
      <w:rFonts w:ascii="Arial" w:hAnsi="Arial"/>
      <w:b/>
      <w:color w:val="918585"/>
      <w:sz w:val="24"/>
    </w:rPr>
  </w:style>
  <w:style w:type="paragraph" w:styleId="Header">
    <w:name w:val="header"/>
    <w:basedOn w:val="Normal"/>
    <w:link w:val="HeaderChar"/>
    <w:rsid w:val="00363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C29"/>
    <w:rPr>
      <w:rFonts w:ascii="Times New Roman" w:eastAsia="Times New Roman" w:hAnsi="Times New Roman" w:cs="Times New Roman"/>
      <w:sz w:val="16"/>
      <w:szCs w:val="20"/>
      <w:lang w:val="en-GB" w:eastAsia="en-US"/>
    </w:rPr>
  </w:style>
  <w:style w:type="paragraph" w:customStyle="1" w:styleId="Chapter">
    <w:name w:val="Chapter"/>
    <w:basedOn w:val="Normal"/>
    <w:rsid w:val="00363C29"/>
    <w:pPr>
      <w:spacing w:before="240"/>
    </w:pPr>
    <w:rPr>
      <w:rFonts w:ascii="Times New Roman" w:hAnsi="Times New Roman"/>
      <w:smallCaps/>
      <w:spacing w:val="80"/>
      <w:sz w:val="28"/>
    </w:rPr>
  </w:style>
  <w:style w:type="paragraph" w:customStyle="1" w:styleId="InChapter">
    <w:name w:val="InChapter"/>
    <w:basedOn w:val="Heading3"/>
    <w:rsid w:val="00363C29"/>
    <w:pPr>
      <w:spacing w:after="240"/>
      <w:outlineLvl w:val="9"/>
    </w:pPr>
    <w:rPr>
      <w:noProof/>
    </w:rPr>
  </w:style>
  <w:style w:type="paragraph" w:styleId="Index2">
    <w:name w:val="index 2"/>
    <w:basedOn w:val="Normal"/>
    <w:next w:val="Normal"/>
    <w:semiHidden/>
    <w:rsid w:val="00363C29"/>
    <w:pPr>
      <w:tabs>
        <w:tab w:val="right" w:pos="4176"/>
      </w:tabs>
      <w:ind w:left="568" w:hanging="284"/>
    </w:pPr>
    <w:rPr>
      <w:rFonts w:ascii="Garamond" w:hAnsi="Garamond"/>
    </w:rPr>
  </w:style>
  <w:style w:type="paragraph" w:customStyle="1" w:styleId="Byline">
    <w:name w:val="Byline"/>
    <w:rsid w:val="00363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C29"/>
    <w:pPr>
      <w:tabs>
        <w:tab w:val="clear" w:pos="3600"/>
        <w:tab w:val="clear" w:pos="3958"/>
      </w:tabs>
      <w:jc w:val="right"/>
    </w:pPr>
  </w:style>
  <w:style w:type="paragraph" w:styleId="Caption">
    <w:name w:val="caption"/>
    <w:basedOn w:val="BodyText"/>
    <w:next w:val="Normal"/>
    <w:qFormat/>
    <w:rsid w:val="00363C29"/>
    <w:pPr>
      <w:framePr w:w="2268" w:hSpace="181" w:vSpace="181" w:wrap="around" w:vAnchor="text" w:hAnchor="page" w:x="1135" w:y="285" w:anchorLock="1"/>
    </w:pPr>
    <w:rPr>
      <w:i/>
    </w:rPr>
  </w:style>
  <w:style w:type="paragraph" w:customStyle="1" w:styleId="MiniTOCTitle">
    <w:name w:val="MiniTOCTitle"/>
    <w:basedOn w:val="Heading4"/>
    <w:rsid w:val="00363C29"/>
    <w:pPr>
      <w:spacing w:before="240"/>
      <w:outlineLvl w:val="9"/>
    </w:pPr>
    <w:rPr>
      <w:noProof/>
      <w:sz w:val="24"/>
    </w:rPr>
  </w:style>
  <w:style w:type="paragraph" w:customStyle="1" w:styleId="MiniTOCItem">
    <w:name w:val="MiniTOCItem"/>
    <w:basedOn w:val="ListBullet"/>
    <w:rsid w:val="00363C29"/>
    <w:pPr>
      <w:numPr>
        <w:numId w:val="0"/>
      </w:numPr>
      <w:tabs>
        <w:tab w:val="right" w:leader="dot" w:pos="6521"/>
      </w:tabs>
      <w:spacing w:before="0" w:after="0"/>
    </w:pPr>
  </w:style>
  <w:style w:type="paragraph" w:customStyle="1" w:styleId="TOFTitle">
    <w:name w:val="TOFTitle"/>
    <w:basedOn w:val="TOCTitle"/>
    <w:rsid w:val="00363C29"/>
  </w:style>
  <w:style w:type="paragraph" w:styleId="TableofFigures">
    <w:name w:val="table of figures"/>
    <w:basedOn w:val="Normal"/>
    <w:next w:val="Normal"/>
    <w:semiHidden/>
    <w:rsid w:val="00363C29"/>
    <w:pPr>
      <w:tabs>
        <w:tab w:val="right" w:leader="dot" w:pos="9072"/>
      </w:tabs>
      <w:ind w:left="970" w:hanging="403"/>
    </w:pPr>
    <w:rPr>
      <w:rFonts w:ascii="Times New Roman" w:hAnsi="Times New Roman"/>
      <w:b/>
    </w:rPr>
  </w:style>
  <w:style w:type="paragraph" w:styleId="ListNumber">
    <w:name w:val="List Number"/>
    <w:basedOn w:val="List"/>
    <w:rsid w:val="00363C29"/>
    <w:pPr>
      <w:numPr>
        <w:numId w:val="15"/>
      </w:numPr>
      <w:tabs>
        <w:tab w:val="clear" w:pos="340"/>
      </w:tabs>
    </w:pPr>
  </w:style>
  <w:style w:type="character" w:customStyle="1" w:styleId="WingdingSymbols">
    <w:name w:val="Wingding Symbols"/>
    <w:rsid w:val="00363C29"/>
    <w:rPr>
      <w:rFonts w:ascii="Wingdings" w:hAnsi="Wingdings"/>
    </w:rPr>
  </w:style>
  <w:style w:type="paragraph" w:customStyle="1" w:styleId="TableHeading">
    <w:name w:val="Table Heading"/>
    <w:basedOn w:val="HeadingBase"/>
    <w:rsid w:val="00363C29"/>
    <w:pPr>
      <w:keepLines/>
      <w:pBdr>
        <w:bottom w:val="single" w:sz="6" w:space="1" w:color="918585"/>
      </w:pBdr>
      <w:spacing w:before="240"/>
    </w:pPr>
  </w:style>
  <w:style w:type="character" w:customStyle="1" w:styleId="HotSpot">
    <w:name w:val="HotSpot"/>
    <w:rsid w:val="00363C29"/>
    <w:rPr>
      <w:color w:val="0033CC"/>
      <w:u w:val="none"/>
    </w:rPr>
  </w:style>
  <w:style w:type="paragraph" w:customStyle="1" w:styleId="BodyTextRight">
    <w:name w:val="Body Text Right"/>
    <w:basedOn w:val="BodyText"/>
    <w:rsid w:val="00363C29"/>
    <w:pPr>
      <w:spacing w:before="0" w:after="0"/>
      <w:jc w:val="right"/>
    </w:pPr>
  </w:style>
  <w:style w:type="paragraph" w:styleId="Index3">
    <w:name w:val="index 3"/>
    <w:basedOn w:val="ListNumber2"/>
    <w:next w:val="Normal"/>
    <w:semiHidden/>
    <w:rsid w:val="00363C29"/>
    <w:pPr>
      <w:numPr>
        <w:numId w:val="0"/>
      </w:numPr>
      <w:tabs>
        <w:tab w:val="right" w:leader="dot" w:pos="4176"/>
      </w:tabs>
    </w:pPr>
  </w:style>
  <w:style w:type="paragraph" w:styleId="ListNumber2">
    <w:name w:val="List Number 2"/>
    <w:basedOn w:val="List2"/>
    <w:rsid w:val="00363C29"/>
    <w:pPr>
      <w:numPr>
        <w:numId w:val="10"/>
      </w:numPr>
      <w:tabs>
        <w:tab w:val="clear" w:pos="1060"/>
      </w:tabs>
    </w:pPr>
  </w:style>
  <w:style w:type="paragraph" w:customStyle="1" w:styleId="MarginNote">
    <w:name w:val="Margin Note"/>
    <w:basedOn w:val="BodyText"/>
    <w:rsid w:val="00363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C29"/>
    <w:rPr>
      <w:sz w:val="32"/>
    </w:rPr>
  </w:style>
  <w:style w:type="paragraph" w:customStyle="1" w:styleId="HeadingProcedure">
    <w:name w:val="Heading Procedure"/>
    <w:basedOn w:val="HeadingBase"/>
    <w:next w:val="Normal"/>
    <w:rsid w:val="00363C29"/>
    <w:pPr>
      <w:tabs>
        <w:tab w:val="left" w:pos="0"/>
      </w:tabs>
      <w:spacing w:before="120" w:after="60"/>
    </w:pPr>
    <w:rPr>
      <w:i/>
      <w:color w:val="918585"/>
      <w:sz w:val="22"/>
    </w:rPr>
  </w:style>
  <w:style w:type="paragraph" w:customStyle="1" w:styleId="TableBodyText">
    <w:name w:val="Table Body Text"/>
    <w:basedOn w:val="BodyText"/>
    <w:rsid w:val="00363C29"/>
    <w:pPr>
      <w:spacing w:before="60" w:after="60"/>
    </w:pPr>
  </w:style>
  <w:style w:type="paragraph" w:styleId="ListContinue">
    <w:name w:val="List Continue"/>
    <w:basedOn w:val="List"/>
    <w:rsid w:val="00363C29"/>
    <w:pPr>
      <w:ind w:firstLine="0"/>
    </w:pPr>
  </w:style>
  <w:style w:type="paragraph" w:customStyle="1" w:styleId="ListNote">
    <w:name w:val="List Note"/>
    <w:basedOn w:val="List"/>
    <w:rsid w:val="00363C29"/>
    <w:pPr>
      <w:pBdr>
        <w:top w:val="single" w:sz="6" w:space="2" w:color="918585"/>
        <w:bottom w:val="single" w:sz="6" w:space="2" w:color="918585"/>
      </w:pBdr>
      <w:tabs>
        <w:tab w:val="left" w:pos="1021"/>
      </w:tabs>
      <w:ind w:firstLine="0"/>
    </w:pPr>
  </w:style>
  <w:style w:type="paragraph" w:customStyle="1" w:styleId="Warning">
    <w:name w:val="Warning"/>
    <w:basedOn w:val="BodyText"/>
    <w:rsid w:val="00363C29"/>
    <w:pPr>
      <w:shd w:val="clear" w:color="auto" w:fill="D9D9D9"/>
      <w:tabs>
        <w:tab w:val="left" w:pos="992"/>
      </w:tabs>
      <w:ind w:left="119" w:right="119"/>
    </w:pPr>
    <w:rPr>
      <w:sz w:val="20"/>
    </w:rPr>
  </w:style>
  <w:style w:type="paragraph" w:customStyle="1" w:styleId="MarginIcons">
    <w:name w:val="Margin Icons"/>
    <w:basedOn w:val="BodyText"/>
    <w:rsid w:val="00363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C29"/>
    <w:rPr>
      <w:rFonts w:ascii="Courier New" w:hAnsi="Courier New"/>
    </w:rPr>
  </w:style>
  <w:style w:type="paragraph" w:customStyle="1" w:styleId="NoteBullet">
    <w:name w:val="Note Bullet"/>
    <w:basedOn w:val="Note"/>
    <w:rsid w:val="00363C29"/>
    <w:pPr>
      <w:tabs>
        <w:tab w:val="clear" w:pos="680"/>
      </w:tabs>
      <w:spacing w:before="60" w:after="60"/>
    </w:pPr>
  </w:style>
  <w:style w:type="paragraph" w:customStyle="1" w:styleId="SubHeading2">
    <w:name w:val="SubHeading2"/>
    <w:basedOn w:val="HeadingBase"/>
    <w:rsid w:val="00363C29"/>
    <w:pPr>
      <w:spacing w:before="240" w:after="60"/>
    </w:pPr>
    <w:rPr>
      <w:sz w:val="20"/>
    </w:rPr>
  </w:style>
  <w:style w:type="paragraph" w:customStyle="1" w:styleId="SubHeading1">
    <w:name w:val="SubHeading1"/>
    <w:basedOn w:val="HeadingBase"/>
    <w:rsid w:val="00363C29"/>
    <w:pPr>
      <w:spacing w:before="240" w:after="60"/>
    </w:pPr>
    <w:rPr>
      <w:color w:val="918585"/>
      <w:sz w:val="22"/>
    </w:rPr>
  </w:style>
  <w:style w:type="paragraph" w:customStyle="1" w:styleId="SideHeading">
    <w:name w:val="Side Heading"/>
    <w:basedOn w:val="HeadingBase"/>
    <w:rsid w:val="00363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C29"/>
    <w:pPr>
      <w:tabs>
        <w:tab w:val="num" w:pos="360"/>
      </w:tabs>
    </w:pPr>
  </w:style>
  <w:style w:type="paragraph" w:styleId="PlainText">
    <w:name w:val="Plain Text"/>
    <w:basedOn w:val="Normal"/>
    <w:link w:val="PlainTextChar"/>
    <w:rsid w:val="00363C29"/>
    <w:rPr>
      <w:sz w:val="20"/>
    </w:rPr>
  </w:style>
  <w:style w:type="character" w:customStyle="1" w:styleId="PlainTextChar">
    <w:name w:val="Plain Text Char"/>
    <w:basedOn w:val="DefaultParagraphFont"/>
    <w:link w:val="PlainText"/>
    <w:rsid w:val="00363C29"/>
    <w:rPr>
      <w:rFonts w:ascii="Courier New" w:eastAsia="Times New Roman" w:hAnsi="Courier New" w:cs="Times New Roman"/>
      <w:sz w:val="20"/>
      <w:szCs w:val="20"/>
      <w:lang w:eastAsia="en-US"/>
    </w:rPr>
  </w:style>
  <w:style w:type="character" w:customStyle="1" w:styleId="MenuOption">
    <w:name w:val="Menu Option"/>
    <w:basedOn w:val="DefaultParagraphFont"/>
    <w:rsid w:val="00363C29"/>
    <w:rPr>
      <w:b/>
      <w:smallCaps/>
    </w:rPr>
  </w:style>
  <w:style w:type="paragraph" w:customStyle="1" w:styleId="TableListNumber">
    <w:name w:val="Table List Number"/>
    <w:basedOn w:val="ListNumber"/>
    <w:rsid w:val="00363C29"/>
    <w:pPr>
      <w:numPr>
        <w:numId w:val="0"/>
      </w:numPr>
    </w:pPr>
  </w:style>
  <w:style w:type="paragraph" w:styleId="TOC4">
    <w:name w:val="toc 4"/>
    <w:basedOn w:val="TOCBase"/>
    <w:next w:val="Normal"/>
    <w:semiHidden/>
    <w:rsid w:val="00363C29"/>
    <w:pPr>
      <w:tabs>
        <w:tab w:val="right" w:leader="dot" w:pos="9071"/>
      </w:tabs>
      <w:ind w:left="1701"/>
    </w:pPr>
  </w:style>
  <w:style w:type="paragraph" w:customStyle="1" w:styleId="ListAlpha">
    <w:name w:val="List Alpha"/>
    <w:basedOn w:val="List"/>
    <w:rsid w:val="00363C29"/>
    <w:pPr>
      <w:numPr>
        <w:numId w:val="9"/>
      </w:numPr>
    </w:pPr>
  </w:style>
  <w:style w:type="paragraph" w:customStyle="1" w:styleId="ListAlpha2">
    <w:name w:val="List Alpha 2"/>
    <w:basedOn w:val="List2"/>
    <w:rsid w:val="00363C29"/>
    <w:pPr>
      <w:numPr>
        <w:numId w:val="8"/>
      </w:numPr>
    </w:pPr>
  </w:style>
  <w:style w:type="paragraph" w:styleId="List2">
    <w:name w:val="List 2"/>
    <w:basedOn w:val="BodyText"/>
    <w:rsid w:val="00363C29"/>
    <w:pPr>
      <w:tabs>
        <w:tab w:val="left" w:pos="680"/>
      </w:tabs>
      <w:spacing w:before="60" w:after="60"/>
      <w:ind w:left="680" w:hanging="340"/>
    </w:pPr>
  </w:style>
  <w:style w:type="paragraph" w:styleId="List3">
    <w:name w:val="List 3"/>
    <w:basedOn w:val="BodyText"/>
    <w:rsid w:val="00363C29"/>
    <w:pPr>
      <w:tabs>
        <w:tab w:val="left" w:pos="1021"/>
      </w:tabs>
      <w:spacing w:before="60" w:after="60"/>
      <w:ind w:left="1020" w:hanging="340"/>
    </w:pPr>
  </w:style>
  <w:style w:type="paragraph" w:styleId="List4">
    <w:name w:val="List 4"/>
    <w:basedOn w:val="BodyText"/>
    <w:rsid w:val="00363C29"/>
    <w:pPr>
      <w:tabs>
        <w:tab w:val="left" w:pos="1361"/>
      </w:tabs>
      <w:spacing w:before="60" w:after="60"/>
      <w:ind w:left="1361" w:hanging="340"/>
    </w:pPr>
  </w:style>
  <w:style w:type="paragraph" w:styleId="List5">
    <w:name w:val="List 5"/>
    <w:basedOn w:val="BodyText"/>
    <w:rsid w:val="00363C29"/>
    <w:pPr>
      <w:tabs>
        <w:tab w:val="left" w:pos="1701"/>
      </w:tabs>
      <w:spacing w:before="60" w:after="60"/>
      <w:ind w:left="1701" w:hanging="340"/>
    </w:pPr>
  </w:style>
  <w:style w:type="paragraph" w:styleId="ListBullet3">
    <w:name w:val="List Bullet 3"/>
    <w:basedOn w:val="List3"/>
    <w:rsid w:val="00363C29"/>
    <w:pPr>
      <w:numPr>
        <w:numId w:val="14"/>
      </w:numPr>
      <w:tabs>
        <w:tab w:val="clear" w:pos="1021"/>
      </w:tabs>
      <w:ind w:left="1037" w:hanging="357"/>
    </w:pPr>
  </w:style>
  <w:style w:type="paragraph" w:styleId="ListBullet4">
    <w:name w:val="List Bullet 4"/>
    <w:basedOn w:val="List4"/>
    <w:rsid w:val="00363C29"/>
    <w:pPr>
      <w:numPr>
        <w:numId w:val="3"/>
      </w:numPr>
      <w:tabs>
        <w:tab w:val="clear" w:pos="1361"/>
      </w:tabs>
    </w:pPr>
  </w:style>
  <w:style w:type="paragraph" w:styleId="ListBullet5">
    <w:name w:val="List Bullet 5"/>
    <w:basedOn w:val="List5"/>
    <w:rsid w:val="00363C29"/>
    <w:pPr>
      <w:numPr>
        <w:numId w:val="4"/>
      </w:numPr>
    </w:pPr>
  </w:style>
  <w:style w:type="paragraph" w:styleId="ListContinue2">
    <w:name w:val="List Continue 2"/>
    <w:basedOn w:val="List2"/>
    <w:rsid w:val="00363C29"/>
    <w:pPr>
      <w:ind w:firstLine="0"/>
    </w:pPr>
  </w:style>
  <w:style w:type="paragraph" w:styleId="ListContinue3">
    <w:name w:val="List Continue 3"/>
    <w:basedOn w:val="List3"/>
    <w:rsid w:val="00363C29"/>
    <w:pPr>
      <w:ind w:left="1021" w:firstLine="0"/>
    </w:pPr>
  </w:style>
  <w:style w:type="paragraph" w:styleId="ListContinue4">
    <w:name w:val="List Continue 4"/>
    <w:basedOn w:val="List4"/>
    <w:rsid w:val="00363C29"/>
    <w:pPr>
      <w:ind w:firstLine="0"/>
    </w:pPr>
  </w:style>
  <w:style w:type="paragraph" w:styleId="ListContinue5">
    <w:name w:val="List Continue 5"/>
    <w:basedOn w:val="List5"/>
    <w:rsid w:val="00363C29"/>
    <w:pPr>
      <w:ind w:firstLine="0"/>
    </w:pPr>
  </w:style>
  <w:style w:type="paragraph" w:styleId="ListNumber3">
    <w:name w:val="List Number 3"/>
    <w:basedOn w:val="List3"/>
    <w:rsid w:val="00363C29"/>
    <w:pPr>
      <w:numPr>
        <w:numId w:val="5"/>
      </w:numPr>
    </w:pPr>
  </w:style>
  <w:style w:type="paragraph" w:styleId="ListNumber4">
    <w:name w:val="List Number 4"/>
    <w:basedOn w:val="List4"/>
    <w:rsid w:val="00363C29"/>
    <w:pPr>
      <w:numPr>
        <w:numId w:val="6"/>
      </w:numPr>
    </w:pPr>
  </w:style>
  <w:style w:type="paragraph" w:styleId="ListNumber5">
    <w:name w:val="List Number 5"/>
    <w:basedOn w:val="List5"/>
    <w:rsid w:val="00363C29"/>
    <w:pPr>
      <w:numPr>
        <w:numId w:val="7"/>
      </w:numPr>
    </w:pPr>
  </w:style>
  <w:style w:type="paragraph" w:styleId="BlockText">
    <w:name w:val="Block Text"/>
    <w:basedOn w:val="Normal"/>
    <w:rsid w:val="00363C29"/>
    <w:pPr>
      <w:spacing w:after="120"/>
      <w:ind w:left="1440" w:right="1440"/>
    </w:pPr>
  </w:style>
  <w:style w:type="character" w:customStyle="1" w:styleId="Subscript">
    <w:name w:val="Subscript"/>
    <w:basedOn w:val="DefaultParagraphFont"/>
    <w:rsid w:val="00363C29"/>
    <w:rPr>
      <w:sz w:val="16"/>
      <w:vertAlign w:val="subscript"/>
    </w:rPr>
  </w:style>
  <w:style w:type="character" w:customStyle="1" w:styleId="Superscript">
    <w:name w:val="Superscript"/>
    <w:basedOn w:val="DefaultParagraphFont"/>
    <w:rsid w:val="00363C29"/>
    <w:rPr>
      <w:sz w:val="16"/>
      <w:vertAlign w:val="superscript"/>
    </w:rPr>
  </w:style>
  <w:style w:type="character" w:customStyle="1" w:styleId="Symbols">
    <w:name w:val="Symbols"/>
    <w:basedOn w:val="DefaultParagraphFont"/>
    <w:rsid w:val="00363C29"/>
    <w:rPr>
      <w:rFonts w:ascii="Symbol" w:hAnsi="Symbol"/>
    </w:rPr>
  </w:style>
  <w:style w:type="character" w:customStyle="1" w:styleId="MenuOptions">
    <w:name w:val="Menu Options"/>
    <w:basedOn w:val="DefaultParagraphFont"/>
    <w:rsid w:val="00363C29"/>
    <w:rPr>
      <w:rFonts w:ascii="Arial Narrow" w:hAnsi="Arial Narrow"/>
      <w:smallCaps/>
    </w:rPr>
  </w:style>
  <w:style w:type="character" w:customStyle="1" w:styleId="Buttons">
    <w:name w:val="Buttons"/>
    <w:basedOn w:val="DefaultParagraphFont"/>
    <w:rsid w:val="00363C29"/>
    <w:rPr>
      <w:b/>
    </w:rPr>
  </w:style>
  <w:style w:type="character" w:customStyle="1" w:styleId="Underlined">
    <w:name w:val="Underlined"/>
    <w:basedOn w:val="DefaultParagraphFont"/>
    <w:rsid w:val="00363C29"/>
    <w:rPr>
      <w:u w:val="single"/>
    </w:rPr>
  </w:style>
  <w:style w:type="paragraph" w:customStyle="1" w:styleId="TableBodyTextRight">
    <w:name w:val="Table Body Text Right"/>
    <w:basedOn w:val="TableBodyText"/>
    <w:rsid w:val="00363C29"/>
    <w:pPr>
      <w:widowControl w:val="0"/>
      <w:autoSpaceDE w:val="0"/>
      <w:autoSpaceDN w:val="0"/>
      <w:adjustRightInd w:val="0"/>
      <w:jc w:val="right"/>
    </w:pPr>
    <w:rPr>
      <w:rFonts w:cs="Arial"/>
      <w:szCs w:val="18"/>
    </w:rPr>
  </w:style>
  <w:style w:type="paragraph" w:customStyle="1" w:styleId="CopyrightText">
    <w:name w:val="Copyright Text"/>
    <w:basedOn w:val="BodyText"/>
    <w:rsid w:val="00363C29"/>
    <w:rPr>
      <w:sz w:val="18"/>
    </w:rPr>
  </w:style>
  <w:style w:type="paragraph" w:customStyle="1" w:styleId="BodySmallRight">
    <w:name w:val="Body Small Right"/>
    <w:basedOn w:val="BodyTextRight"/>
    <w:rsid w:val="00363C29"/>
    <w:rPr>
      <w:sz w:val="18"/>
      <w:szCs w:val="18"/>
    </w:rPr>
  </w:style>
  <w:style w:type="paragraph" w:customStyle="1" w:styleId="MarginEdition">
    <w:name w:val="Margin Edition"/>
    <w:basedOn w:val="MarginNote"/>
    <w:rsid w:val="00363C29"/>
    <w:pPr>
      <w:spacing w:before="0" w:after="0"/>
    </w:pPr>
    <w:rPr>
      <w:rFonts w:ascii="Times New Roman" w:hAnsi="Times New Roman"/>
      <w:color w:val="999999"/>
    </w:rPr>
  </w:style>
  <w:style w:type="paragraph" w:customStyle="1" w:styleId="Spacer">
    <w:name w:val="Spacer"/>
    <w:basedOn w:val="Normal"/>
    <w:rsid w:val="00363C29"/>
    <w:rPr>
      <w:sz w:val="2"/>
      <w:szCs w:val="2"/>
    </w:rPr>
  </w:style>
  <w:style w:type="character" w:customStyle="1" w:styleId="Small">
    <w:name w:val="Small"/>
    <w:basedOn w:val="DefaultParagraphFont"/>
    <w:rsid w:val="00363C29"/>
    <w:rPr>
      <w:sz w:val="16"/>
    </w:rPr>
  </w:style>
  <w:style w:type="paragraph" w:customStyle="1" w:styleId="WideTable">
    <w:name w:val="Wide Table"/>
    <w:basedOn w:val="Normal"/>
    <w:rsid w:val="00363C29"/>
    <w:pPr>
      <w:ind w:left="-1418"/>
    </w:pPr>
    <w:rPr>
      <w:sz w:val="2"/>
      <w:szCs w:val="2"/>
    </w:rPr>
  </w:style>
  <w:style w:type="character" w:styleId="PageNumber">
    <w:name w:val="page number"/>
    <w:basedOn w:val="DefaultParagraphFont"/>
    <w:rsid w:val="00363C29"/>
  </w:style>
  <w:style w:type="paragraph" w:styleId="Quote">
    <w:name w:val="Quote"/>
    <w:basedOn w:val="Heading1"/>
    <w:link w:val="QuoteChar"/>
    <w:qFormat/>
    <w:rsid w:val="00363C29"/>
    <w:rPr>
      <w:b w:val="0"/>
      <w:sz w:val="72"/>
      <w:szCs w:val="72"/>
      <w:lang w:val="en-NZ"/>
    </w:rPr>
  </w:style>
  <w:style w:type="character" w:customStyle="1" w:styleId="QuoteChar">
    <w:name w:val="Quote Char"/>
    <w:basedOn w:val="DefaultParagraphFont"/>
    <w:link w:val="Quote"/>
    <w:rsid w:val="00363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C29"/>
    <w:pPr>
      <w:pageBreakBefore/>
    </w:pPr>
  </w:style>
  <w:style w:type="paragraph" w:customStyle="1" w:styleId="Border">
    <w:name w:val="Border"/>
    <w:basedOn w:val="Normal"/>
    <w:qFormat/>
    <w:rsid w:val="00363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C29"/>
    <w:rPr>
      <w:b/>
      <w:bCs/>
      <w:i/>
      <w:iCs/>
      <w:color w:val="auto"/>
    </w:rPr>
  </w:style>
  <w:style w:type="paragraph" w:styleId="IntenseQuote">
    <w:name w:val="Intense Quote"/>
    <w:basedOn w:val="Normal"/>
    <w:next w:val="Normal"/>
    <w:link w:val="IntenseQuoteChar"/>
    <w:uiPriority w:val="30"/>
    <w:qFormat/>
    <w:rsid w:val="00363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C29"/>
    <w:rPr>
      <w:smallCaps/>
      <w:color w:val="auto"/>
      <w:u w:val="single"/>
    </w:rPr>
  </w:style>
  <w:style w:type="character" w:styleId="IntenseReference">
    <w:name w:val="Intense Reference"/>
    <w:basedOn w:val="DefaultParagraphFont"/>
    <w:uiPriority w:val="32"/>
    <w:qFormat/>
    <w:rsid w:val="00363C29"/>
    <w:rPr>
      <w:b/>
      <w:bCs/>
      <w:smallCaps/>
      <w:color w:val="auto"/>
      <w:spacing w:val="5"/>
      <w:u w:val="single"/>
    </w:rPr>
  </w:style>
  <w:style w:type="paragraph" w:customStyle="1" w:styleId="2ColumnHeading">
    <w:name w:val="2Column Heading"/>
    <w:basedOn w:val="BodyText"/>
    <w:qFormat/>
    <w:rsid w:val="00363C29"/>
    <w:pPr>
      <w:spacing w:after="60"/>
      <w:ind w:left="-2268"/>
    </w:pPr>
    <w:rPr>
      <w:b/>
    </w:rPr>
  </w:style>
  <w:style w:type="paragraph" w:customStyle="1" w:styleId="Heading1TOC">
    <w:name w:val="Heading1 TOC"/>
    <w:basedOn w:val="Normal"/>
    <w:qFormat/>
    <w:rsid w:val="00363C29"/>
    <w:pPr>
      <w:spacing w:before="240" w:after="120"/>
    </w:pPr>
    <w:rPr>
      <w:rFonts w:ascii="Times New Roman" w:hAnsi="Times New Roman"/>
      <w:b/>
      <w:sz w:val="32"/>
    </w:rPr>
  </w:style>
  <w:style w:type="paragraph" w:customStyle="1" w:styleId="Heading2TOC">
    <w:name w:val="Heading2 TOC"/>
    <w:basedOn w:val="Normal"/>
    <w:qFormat/>
    <w:rsid w:val="00363C29"/>
    <w:pPr>
      <w:spacing w:before="240" w:after="60"/>
    </w:pPr>
    <w:rPr>
      <w:rFonts w:ascii="Times New Roman" w:hAnsi="Times New Roman"/>
      <w:b/>
      <w:sz w:val="28"/>
    </w:rPr>
  </w:style>
  <w:style w:type="character" w:customStyle="1" w:styleId="Underline">
    <w:name w:val="Underline"/>
    <w:basedOn w:val="DefaultParagraphFont"/>
    <w:qFormat/>
    <w:rsid w:val="00363C29"/>
    <w:rPr>
      <w:u w:val="single"/>
    </w:rPr>
  </w:style>
  <w:style w:type="character" w:customStyle="1" w:styleId="BoldandItalics">
    <w:name w:val="Bold and Italics"/>
    <w:qFormat/>
    <w:rsid w:val="00363C29"/>
    <w:rPr>
      <w:b/>
      <w:i/>
      <w:u w:val="none"/>
    </w:rPr>
  </w:style>
  <w:style w:type="paragraph" w:styleId="BalloonText">
    <w:name w:val="Balloon Text"/>
    <w:basedOn w:val="Normal"/>
    <w:link w:val="BalloonTextChar"/>
    <w:rsid w:val="00363C29"/>
    <w:rPr>
      <w:rFonts w:ascii="Tahoma" w:hAnsi="Tahoma" w:cs="Tahoma"/>
      <w:sz w:val="16"/>
      <w:szCs w:val="16"/>
    </w:rPr>
  </w:style>
  <w:style w:type="character" w:customStyle="1" w:styleId="BalloonTextChar">
    <w:name w:val="Balloon Text Char"/>
    <w:basedOn w:val="DefaultParagraphFont"/>
    <w:link w:val="BalloonText"/>
    <w:rsid w:val="00363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C29"/>
    <w:rPr>
      <w:b/>
      <w:color w:val="660033"/>
      <w:spacing w:val="0"/>
    </w:rPr>
  </w:style>
  <w:style w:type="paragraph" w:customStyle="1" w:styleId="Nameditemlist">
    <w:name w:val="Named item list"/>
    <w:basedOn w:val="BodyText"/>
    <w:qFormat/>
    <w:rsid w:val="00363C29"/>
    <w:pPr>
      <w:tabs>
        <w:tab w:val="left" w:pos="2835"/>
      </w:tabs>
      <w:ind w:left="2835" w:hanging="2835"/>
    </w:pPr>
  </w:style>
  <w:style w:type="paragraph" w:customStyle="1" w:styleId="BodyTextnopadding">
    <w:name w:val="Body Text no padding"/>
    <w:basedOn w:val="BodyText"/>
    <w:qFormat/>
    <w:rsid w:val="00363C29"/>
    <w:pPr>
      <w:spacing w:before="0" w:after="0"/>
    </w:pPr>
  </w:style>
  <w:style w:type="paragraph" w:customStyle="1" w:styleId="BodyTextBold">
    <w:name w:val="Body Text Bold"/>
    <w:basedOn w:val="BodyText"/>
    <w:qFormat/>
    <w:rsid w:val="00363C29"/>
    <w:rPr>
      <w:b/>
    </w:rPr>
  </w:style>
  <w:style w:type="character" w:styleId="Hyperlink">
    <w:name w:val="Hyperlink"/>
    <w:basedOn w:val="DefaultParagraphFont"/>
    <w:uiPriority w:val="99"/>
    <w:unhideWhenUsed/>
    <w:rsid w:val="009A6A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5824</Characters>
  <Application>Microsoft Office Word</Application>
  <DocSecurity>0</DocSecurity>
  <Lines>215</Lines>
  <Paragraphs>131</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CUAPRF406 Use technique in performance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