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B71" w:rsidP="00AD0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CUAPRF403 Use a range of performance techniques</w:t>
      </w:r>
      <w:r>
        <w:fldChar w:fldCharType="end"/>
      </w:r>
    </w:p>
    <w:p w:rsidR="00AD0B71" w:rsidP="00AD0B71">
      <w:pPr>
        <w:pStyle w:val="Version"/>
        <w:sectPr w:rsidSect="00CD3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306F" w:rsidP="00CD306F">
      <w:pPr>
        <w:pStyle w:val="SuperHeading"/>
      </w:pPr>
      <w:r w:rsidRPr="00CD306F">
        <w:t>Assessment Requirements for CUAPRF403 Use a range of performance techniques</w:t>
      </w:r>
    </w:p>
    <w:p w:rsidR="00000000" w:rsidRPr="00CD306F" w:rsidP="00CD306F">
      <w:pPr>
        <w:pStyle w:val="Heading1"/>
      </w:pPr>
      <w:bookmarkStart w:id="1" w:name="O_809351"/>
      <w:bookmarkEnd w:id="1"/>
      <w:r w:rsidRPr="00CD30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D3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06F" w:rsidP="00CD306F">
            <w:pPr>
              <w:pStyle w:val="BodyText"/>
            </w:pPr>
            <w:r w:rsidRPr="00CD30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6F">
            <w:pPr>
              <w:pStyle w:val="BodyText"/>
              <w:rPr>
                <w:lang w:val="en-NZ"/>
              </w:rPr>
            </w:pPr>
            <w:r w:rsidRPr="00CD306F">
              <w:rPr>
                <w:rStyle w:val="SpecialBold"/>
              </w:rPr>
              <w:t>Comments</w:t>
            </w:r>
          </w:p>
        </w:tc>
      </w:tr>
      <w:tr w:rsidTr="00CD3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6F">
            <w:pPr>
              <w:pStyle w:val="BodyText"/>
              <w:rPr>
                <w:lang w:val="en-NZ"/>
              </w:rPr>
            </w:pPr>
            <w:r w:rsidRPr="00CD306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6F">
            <w:pPr>
              <w:pStyle w:val="BodyText"/>
              <w:rPr>
                <w:lang w:val="en-NZ"/>
              </w:rPr>
            </w:pPr>
            <w:r w:rsidRPr="00CD306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D30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06F">
            <w:pPr>
              <w:pStyle w:val="BodyText"/>
              <w:rPr>
                <w:lang w:val="en-NZ"/>
              </w:rPr>
            </w:pPr>
            <w:r w:rsidRPr="00CD30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06F" w:rsidP="00CD306F">
            <w:pPr>
              <w:pStyle w:val="BodyText"/>
            </w:pPr>
            <w:r w:rsidRPr="00CD306F">
              <w:t xml:space="preserve">This version first released with CUA </w:t>
            </w:r>
            <w:r w:rsidRPr="00CD306F">
              <w:t>Creative Arts and Culture Training Package version 1.0.</w:t>
            </w:r>
          </w:p>
        </w:tc>
      </w:tr>
    </w:tbl>
    <w:p w:rsidR="00000000" w:rsidRPr="00CD306F" w:rsidP="00CD306F">
      <w:pPr>
        <w:pStyle w:val="BodyText"/>
      </w:pPr>
    </w:p>
    <w:p w:rsidR="00000000" w:rsidRPr="00CD306F" w:rsidP="00CD306F">
      <w:pPr>
        <w:pStyle w:val="AllowPageBreak"/>
      </w:pPr>
    </w:p>
    <w:p w:rsidR="00000000" w:rsidRPr="00CD306F" w:rsidP="00CD306F">
      <w:pPr>
        <w:pStyle w:val="Heading1"/>
      </w:pPr>
      <w:bookmarkStart w:id="2" w:name="O_809350"/>
      <w:bookmarkEnd w:id="2"/>
      <w:r w:rsidRPr="00CD306F">
        <w:t>Performance Evidence</w:t>
      </w:r>
    </w:p>
    <w:p w:rsidR="00000000" w:rsidRPr="00CD306F" w:rsidP="00AD0B71">
      <w:pPr>
        <w:pStyle w:val="BodyText"/>
      </w:pPr>
      <w:r w:rsidRPr="00CD306F">
        <w:t>Evidence of the ability to:</w:t>
      </w:r>
    </w:p>
    <w:p w:rsidR="00000000" w:rsidRPr="00CD306F" w:rsidP="00CD306F">
      <w:pPr>
        <w:pStyle w:val="ListBullet"/>
      </w:pPr>
      <w:r w:rsidRPr="00CD306F">
        <w:t>demonstrate skills in performance practice and chosen technique</w:t>
      </w:r>
    </w:p>
    <w:p w:rsidR="00000000" w:rsidRPr="00CD306F" w:rsidP="00CD306F">
      <w:pPr>
        <w:pStyle w:val="ListBullet"/>
      </w:pPr>
      <w:r w:rsidRPr="00CD306F">
        <w:t>discuss and evaluate opportunities to inform and develop technical skills</w:t>
      </w:r>
    </w:p>
    <w:p w:rsidR="00000000" w:rsidRPr="00CD306F" w:rsidP="00CD306F">
      <w:pPr>
        <w:pStyle w:val="ListBullet"/>
      </w:pPr>
      <w:r w:rsidRPr="00CD306F">
        <w:t>experiment with new ideas in making and interpreting performance work</w:t>
      </w:r>
    </w:p>
    <w:p w:rsidR="00000000" w:rsidRPr="00CD306F" w:rsidP="00CD306F">
      <w:pPr>
        <w:pStyle w:val="ListBullet"/>
      </w:pPr>
      <w:r w:rsidRPr="00CD306F">
        <w:t>critically analyse own performance.</w:t>
      </w:r>
    </w:p>
    <w:p w:rsidR="00000000" w:rsidRPr="00CD306F" w:rsidP="00CD306F">
      <w:pPr>
        <w:pStyle w:val="BodyText"/>
      </w:pPr>
    </w:p>
    <w:p w:rsidR="00000000" w:rsidRPr="00CD306F" w:rsidP="00AD0B71">
      <w:pPr>
        <w:pStyle w:val="BodyText"/>
      </w:pPr>
      <w:r w:rsidRPr="00CD306F">
        <w:t>Note: If a specific volume or frequency is not stated, then evidence must b</w:t>
      </w:r>
      <w:r w:rsidRPr="00CD306F">
        <w:t>e provided for each of the above points at least once.</w:t>
      </w:r>
    </w:p>
    <w:p w:rsidR="00000000" w:rsidRPr="00CD306F" w:rsidP="00CD306F">
      <w:pPr>
        <w:pStyle w:val="Heading1"/>
      </w:pPr>
      <w:bookmarkStart w:id="3" w:name="O_809349"/>
      <w:bookmarkEnd w:id="3"/>
      <w:r w:rsidRPr="00CD306F">
        <w:t>Knowledge Evidence</w:t>
      </w:r>
    </w:p>
    <w:p w:rsidR="00000000" w:rsidRPr="00CD306F" w:rsidP="00AD0B71">
      <w:pPr>
        <w:pStyle w:val="BodyText"/>
      </w:pPr>
      <w:r w:rsidRPr="00CD306F">
        <w:t>To complete the unit requirements the individual must:</w:t>
      </w:r>
    </w:p>
    <w:p w:rsidR="00000000" w:rsidRPr="00CD306F" w:rsidP="00CD306F">
      <w:pPr>
        <w:pStyle w:val="ListBullet"/>
      </w:pPr>
      <w:r w:rsidRPr="00CD306F">
        <w:t>in relation to chosen performance genre, demonstrate basic knowledge of:</w:t>
      </w:r>
    </w:p>
    <w:p w:rsidR="00000000" w:rsidRPr="00CD306F" w:rsidP="00CD306F">
      <w:pPr>
        <w:pStyle w:val="ListBullet2"/>
      </w:pPr>
      <w:r w:rsidRPr="00CD306F">
        <w:t>major theorists or exponents of th</w:t>
      </w:r>
      <w:r w:rsidRPr="00CD306F">
        <w:t>e genre</w:t>
      </w:r>
    </w:p>
    <w:p w:rsidR="00000000" w:rsidRPr="00CD306F" w:rsidP="00CD306F">
      <w:pPr>
        <w:pStyle w:val="ListBullet2"/>
      </w:pPr>
      <w:r w:rsidRPr="00CD306F">
        <w:t xml:space="preserve">historical, theoretical and cultural perspectives and conventions </w:t>
      </w:r>
    </w:p>
    <w:p w:rsidR="00000000" w:rsidRPr="00CD306F" w:rsidP="00CD306F">
      <w:pPr>
        <w:pStyle w:val="ListBullet2"/>
      </w:pPr>
      <w:r w:rsidRPr="00CD306F">
        <w:t>naturalistic and non-naturalistic performance styles</w:t>
      </w:r>
    </w:p>
    <w:p w:rsidR="00000000" w:rsidRPr="00CD306F" w:rsidP="00CD306F">
      <w:pPr>
        <w:pStyle w:val="ListBullet"/>
      </w:pPr>
      <w:r w:rsidRPr="00CD306F">
        <w:t>describe how the following apply to performers:</w:t>
      </w:r>
    </w:p>
    <w:p w:rsidR="00000000" w:rsidRPr="00CD306F" w:rsidP="00CD306F">
      <w:pPr>
        <w:pStyle w:val="ListBullet2"/>
      </w:pPr>
      <w:r w:rsidRPr="00CD306F">
        <w:t>copyright, moral rights and intellectual property issues</w:t>
      </w:r>
    </w:p>
    <w:p w:rsidR="00000000" w:rsidRPr="00CD306F" w:rsidP="00CD306F">
      <w:pPr>
        <w:pStyle w:val="ListBullet2"/>
      </w:pPr>
      <w:r w:rsidRPr="00CD306F">
        <w:t>health and safety</w:t>
      </w:r>
    </w:p>
    <w:p w:rsidR="00000000" w:rsidRPr="00CD306F" w:rsidP="00CD306F">
      <w:pPr>
        <w:pStyle w:val="ListBullet2"/>
      </w:pPr>
      <w:r w:rsidRPr="00CD306F">
        <w:t>breath and techniques for the release of tension</w:t>
      </w:r>
    </w:p>
    <w:p w:rsidR="00000000" w:rsidRPr="00CD306F" w:rsidP="00CD306F">
      <w:pPr>
        <w:pStyle w:val="ListBullet2"/>
      </w:pPr>
      <w:r w:rsidRPr="00CD306F">
        <w:t>body alignment</w:t>
      </w:r>
    </w:p>
    <w:p w:rsidR="00000000" w:rsidRPr="00CD306F" w:rsidP="00CD306F">
      <w:pPr>
        <w:pStyle w:val="ListBullet2"/>
      </w:pPr>
      <w:r w:rsidRPr="00CD306F">
        <w:t>kinaesthetic awareness</w:t>
      </w:r>
    </w:p>
    <w:p w:rsidR="00000000" w:rsidRPr="00CD306F" w:rsidP="00CD306F">
      <w:pPr>
        <w:pStyle w:val="ListBullet2"/>
      </w:pPr>
      <w:r w:rsidRPr="00CD306F">
        <w:t>the effect vocal techniques and characteristics have on audiences.</w:t>
      </w:r>
    </w:p>
    <w:p w:rsidR="00000000" w:rsidRPr="00CD306F" w:rsidP="00CD306F">
      <w:pPr>
        <w:pStyle w:val="AllowPageBreak"/>
      </w:pPr>
    </w:p>
    <w:p w:rsidR="00000000" w:rsidRPr="00CD306F" w:rsidP="00CD306F">
      <w:pPr>
        <w:pStyle w:val="Heading1"/>
      </w:pPr>
      <w:bookmarkStart w:id="4" w:name="O_809348"/>
      <w:bookmarkEnd w:id="4"/>
      <w:r w:rsidRPr="00CD306F">
        <w:t>Assessment Conditions</w:t>
      </w:r>
    </w:p>
    <w:p w:rsidR="00000000" w:rsidRPr="00CD306F" w:rsidP="00AD0B71">
      <w:pPr>
        <w:pStyle w:val="BodyText"/>
      </w:pPr>
      <w:r w:rsidRPr="00CD306F">
        <w:t>Assessment must be conducted in a safe environment where eviden</w:t>
      </w:r>
      <w:r w:rsidRPr="00CD306F">
        <w:t xml:space="preserve">ce gathered demonstrates consistent performance of typical activities experienced in creative arts industry environments. The assessment environment must include access to: </w:t>
      </w:r>
    </w:p>
    <w:p w:rsidR="00000000" w:rsidRPr="00CD306F" w:rsidP="00CD306F">
      <w:pPr>
        <w:pStyle w:val="ListBullet"/>
      </w:pPr>
      <w:r w:rsidRPr="00CD306F">
        <w:t>materials, resources and equipment used to develop conceptual and technical skill</w:t>
      </w:r>
      <w:r w:rsidRPr="00CD306F">
        <w:t>s relevant to performance practice and chosen technique</w:t>
      </w:r>
    </w:p>
    <w:p w:rsidR="00000000" w:rsidRPr="00CD306F" w:rsidP="00CD306F">
      <w:pPr>
        <w:pStyle w:val="ListBullet"/>
      </w:pPr>
      <w:r w:rsidRPr="00CD306F">
        <w:t>performance venues, such as studios, theatre spaces and outdoor settings</w:t>
      </w:r>
    </w:p>
    <w:p w:rsidR="00000000" w:rsidRPr="00CD306F" w:rsidP="00CD306F">
      <w:pPr>
        <w:pStyle w:val="ListBullet"/>
      </w:pPr>
      <w:r w:rsidRPr="00CD306F">
        <w:t>information about relevant artists, their work, ideas and techniques.</w:t>
      </w:r>
    </w:p>
    <w:p w:rsidR="00000000" w:rsidRPr="00CD306F" w:rsidP="00CD306F">
      <w:pPr>
        <w:pStyle w:val="BodyText"/>
      </w:pPr>
    </w:p>
    <w:p w:rsidR="00000000" w:rsidRPr="00CD306F" w:rsidP="00AD0B71">
      <w:pPr>
        <w:pStyle w:val="BodyText"/>
      </w:pPr>
      <w:r w:rsidRPr="00CD306F">
        <w:t>Assessors of this unit must satisfy the requirements for</w:t>
      </w:r>
      <w:r w:rsidRPr="00CD306F">
        <w:t xml:space="preserve"> assessors in applicable vocational educational and training legislation, frameworks and/or standards.</w:t>
      </w:r>
    </w:p>
    <w:p w:rsidR="00000000" w:rsidRPr="00CD306F" w:rsidP="00CD306F">
      <w:pPr>
        <w:pStyle w:val="Heading1"/>
      </w:pPr>
      <w:bookmarkStart w:id="5" w:name="O_809360"/>
      <w:bookmarkEnd w:id="5"/>
      <w:r w:rsidRPr="00CD306F">
        <w:t>Links</w:t>
      </w:r>
    </w:p>
    <w:p w:rsidR="00000000" w:rsidRPr="00CD306F" w:rsidP="00AD0B71">
      <w:pPr>
        <w:pStyle w:val="BodyText"/>
      </w:pPr>
      <w:r w:rsidRPr="00CD306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E0A9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D306F" w:rsidP="00CD306F"/>
    <w:sectPr w:rsidSect="00CD30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6F" w:rsidRPr="00AD0B71" w:rsidP="00AD0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71" w:rsidP="00CD3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0B71" w:rsidP="00CD3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0B71" w:rsidP="00CD3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06F" w:rsidRPr="00AD0B71" w:rsidP="00AD0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B71" w:rsidRPr="002D2AF8" w:rsidP="00CD3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CUAPRF403 Use a range of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D0B71" w:rsidP="00CD3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86BE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78C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F891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06F"/>
  </w:style>
  <w:style w:type="character" w:customStyle="1" w:styleId="Heading1Char">
    <w:name w:val="Heading 1 Char"/>
    <w:basedOn w:val="DefaultParagraphFont"/>
    <w:link w:val="Heading1"/>
    <w:rsid w:val="00CD3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30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06F"/>
    <w:rPr>
      <w:b/>
      <w:spacing w:val="0"/>
    </w:rPr>
  </w:style>
  <w:style w:type="paragraph" w:styleId="ListBullet2">
    <w:name w:val="List Bullet 2"/>
    <w:basedOn w:val="List2"/>
    <w:rsid w:val="00CD30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3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3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3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3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306F"/>
    <w:rPr>
      <w:i/>
    </w:rPr>
  </w:style>
  <w:style w:type="paragraph" w:styleId="Caption">
    <w:name w:val="caption"/>
    <w:basedOn w:val="BodyText"/>
    <w:next w:val="Normal"/>
    <w:qFormat/>
    <w:rsid w:val="00CD3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06F"/>
  </w:style>
  <w:style w:type="paragraph" w:styleId="TableofFigures">
    <w:name w:val="table of figures"/>
    <w:basedOn w:val="Normal"/>
    <w:next w:val="Normal"/>
    <w:semiHidden/>
    <w:rsid w:val="00CD3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0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306F"/>
    <w:rPr>
      <w:rFonts w:ascii="Wingdings" w:hAnsi="Wingdings"/>
    </w:rPr>
  </w:style>
  <w:style w:type="paragraph" w:customStyle="1" w:styleId="TableHeading">
    <w:name w:val="Table Heading"/>
    <w:basedOn w:val="HeadingBase"/>
    <w:rsid w:val="00CD3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06F"/>
    <w:rPr>
      <w:color w:val="0033CC"/>
      <w:u w:val="none"/>
    </w:rPr>
  </w:style>
  <w:style w:type="paragraph" w:customStyle="1" w:styleId="BodyTextRight">
    <w:name w:val="Body Text Right"/>
    <w:basedOn w:val="BodyText"/>
    <w:rsid w:val="00CD3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0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06F"/>
    <w:rPr>
      <w:sz w:val="32"/>
    </w:rPr>
  </w:style>
  <w:style w:type="paragraph" w:customStyle="1" w:styleId="HeadingProcedure">
    <w:name w:val="Heading Procedure"/>
    <w:basedOn w:val="HeadingBase"/>
    <w:next w:val="Normal"/>
    <w:rsid w:val="00CD3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06F"/>
    <w:pPr>
      <w:spacing w:before="60" w:after="60"/>
    </w:pPr>
  </w:style>
  <w:style w:type="paragraph" w:styleId="ListContinue">
    <w:name w:val="List Continue"/>
    <w:basedOn w:val="List"/>
    <w:rsid w:val="00CD306F"/>
    <w:pPr>
      <w:ind w:firstLine="0"/>
    </w:pPr>
  </w:style>
  <w:style w:type="paragraph" w:customStyle="1" w:styleId="ListNote">
    <w:name w:val="List Note"/>
    <w:basedOn w:val="List"/>
    <w:rsid w:val="00CD3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06F"/>
    <w:rPr>
      <w:rFonts w:ascii="Courier New" w:hAnsi="Courier New"/>
    </w:rPr>
  </w:style>
  <w:style w:type="paragraph" w:customStyle="1" w:styleId="NoteBullet">
    <w:name w:val="Note Bullet"/>
    <w:basedOn w:val="Note"/>
    <w:rsid w:val="00CD3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0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3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06F"/>
    <w:rPr>
      <w:b/>
      <w:smallCaps/>
    </w:rPr>
  </w:style>
  <w:style w:type="paragraph" w:customStyle="1" w:styleId="TableListNumber">
    <w:name w:val="Table List Number"/>
    <w:basedOn w:val="ListNumber"/>
    <w:rsid w:val="00CD3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06F"/>
    <w:pPr>
      <w:numPr>
        <w:numId w:val="9"/>
      </w:numPr>
    </w:pPr>
  </w:style>
  <w:style w:type="paragraph" w:customStyle="1" w:styleId="ListAlpha2">
    <w:name w:val="List Alpha 2"/>
    <w:basedOn w:val="List2"/>
    <w:rsid w:val="00CD306F"/>
    <w:pPr>
      <w:numPr>
        <w:numId w:val="8"/>
      </w:numPr>
    </w:pPr>
  </w:style>
  <w:style w:type="paragraph" w:styleId="List2">
    <w:name w:val="List 2"/>
    <w:basedOn w:val="BodyText"/>
    <w:rsid w:val="00CD3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0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0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306F"/>
    <w:pPr>
      <w:numPr>
        <w:numId w:val="4"/>
      </w:numPr>
    </w:pPr>
  </w:style>
  <w:style w:type="paragraph" w:styleId="ListContinue2">
    <w:name w:val="List Continue 2"/>
    <w:basedOn w:val="List2"/>
    <w:rsid w:val="00CD306F"/>
    <w:pPr>
      <w:ind w:firstLine="0"/>
    </w:pPr>
  </w:style>
  <w:style w:type="paragraph" w:styleId="ListContinue3">
    <w:name w:val="List Continue 3"/>
    <w:basedOn w:val="List3"/>
    <w:rsid w:val="00CD306F"/>
    <w:pPr>
      <w:ind w:left="1021" w:firstLine="0"/>
    </w:pPr>
  </w:style>
  <w:style w:type="paragraph" w:styleId="ListContinue4">
    <w:name w:val="List Continue 4"/>
    <w:basedOn w:val="List4"/>
    <w:rsid w:val="00CD306F"/>
    <w:pPr>
      <w:ind w:firstLine="0"/>
    </w:pPr>
  </w:style>
  <w:style w:type="paragraph" w:styleId="ListContinue5">
    <w:name w:val="List Continue 5"/>
    <w:basedOn w:val="List5"/>
    <w:rsid w:val="00CD306F"/>
    <w:pPr>
      <w:ind w:firstLine="0"/>
    </w:pPr>
  </w:style>
  <w:style w:type="paragraph" w:styleId="ListNumber3">
    <w:name w:val="List Number 3"/>
    <w:basedOn w:val="List3"/>
    <w:rsid w:val="00CD306F"/>
    <w:pPr>
      <w:numPr>
        <w:numId w:val="5"/>
      </w:numPr>
    </w:pPr>
  </w:style>
  <w:style w:type="paragraph" w:styleId="ListNumber4">
    <w:name w:val="List Number 4"/>
    <w:basedOn w:val="List4"/>
    <w:rsid w:val="00CD306F"/>
    <w:pPr>
      <w:numPr>
        <w:numId w:val="6"/>
      </w:numPr>
    </w:pPr>
  </w:style>
  <w:style w:type="paragraph" w:styleId="ListNumber5">
    <w:name w:val="List Number 5"/>
    <w:basedOn w:val="List5"/>
    <w:rsid w:val="00CD306F"/>
    <w:pPr>
      <w:numPr>
        <w:numId w:val="7"/>
      </w:numPr>
    </w:pPr>
  </w:style>
  <w:style w:type="paragraph" w:styleId="BlockText">
    <w:name w:val="Block Text"/>
    <w:basedOn w:val="Normal"/>
    <w:rsid w:val="00CD3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06F"/>
    <w:rPr>
      <w:sz w:val="16"/>
      <w:vertAlign w:val="superscript"/>
    </w:rPr>
  </w:style>
  <w:style w:type="character" w:customStyle="1" w:styleId="Symbols">
    <w:name w:val="Symbols"/>
    <w:basedOn w:val="DefaultParagraphFont"/>
    <w:rsid w:val="00CD306F"/>
    <w:rPr>
      <w:rFonts w:ascii="Symbol" w:hAnsi="Symbol"/>
    </w:rPr>
  </w:style>
  <w:style w:type="character" w:customStyle="1" w:styleId="MenuOptions">
    <w:name w:val="Menu Options"/>
    <w:basedOn w:val="DefaultParagraphFont"/>
    <w:rsid w:val="00CD3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06F"/>
    <w:rPr>
      <w:b/>
    </w:rPr>
  </w:style>
  <w:style w:type="character" w:customStyle="1" w:styleId="Underlined">
    <w:name w:val="Underlined"/>
    <w:basedOn w:val="DefaultParagraphFont"/>
    <w:rsid w:val="00CD306F"/>
    <w:rPr>
      <w:u w:val="single"/>
    </w:rPr>
  </w:style>
  <w:style w:type="paragraph" w:customStyle="1" w:styleId="TableBodyTextRight">
    <w:name w:val="Table Body Text Right"/>
    <w:basedOn w:val="TableBodyText"/>
    <w:rsid w:val="00CD3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06F"/>
    <w:rPr>
      <w:sz w:val="18"/>
    </w:rPr>
  </w:style>
  <w:style w:type="paragraph" w:customStyle="1" w:styleId="BodySmallRight">
    <w:name w:val="Body Small Right"/>
    <w:basedOn w:val="BodyTextRight"/>
    <w:rsid w:val="00CD306F"/>
    <w:rPr>
      <w:sz w:val="18"/>
      <w:szCs w:val="18"/>
    </w:rPr>
  </w:style>
  <w:style w:type="paragraph" w:customStyle="1" w:styleId="MarginEdition">
    <w:name w:val="Margin Edition"/>
    <w:basedOn w:val="MarginNote"/>
    <w:rsid w:val="00CD3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06F"/>
    <w:rPr>
      <w:sz w:val="2"/>
      <w:szCs w:val="2"/>
    </w:rPr>
  </w:style>
  <w:style w:type="character" w:customStyle="1" w:styleId="Small">
    <w:name w:val="Small"/>
    <w:basedOn w:val="DefaultParagraphFont"/>
    <w:rsid w:val="00CD306F"/>
    <w:rPr>
      <w:sz w:val="16"/>
    </w:rPr>
  </w:style>
  <w:style w:type="paragraph" w:customStyle="1" w:styleId="WideTable">
    <w:name w:val="Wide Table"/>
    <w:basedOn w:val="Normal"/>
    <w:rsid w:val="00CD3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06F"/>
  </w:style>
  <w:style w:type="paragraph" w:styleId="Quote">
    <w:name w:val="Quote"/>
    <w:basedOn w:val="Heading1"/>
    <w:link w:val="QuoteChar"/>
    <w:qFormat/>
    <w:rsid w:val="00CD3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06F"/>
    <w:pPr>
      <w:pageBreakBefore/>
    </w:pPr>
  </w:style>
  <w:style w:type="paragraph" w:customStyle="1" w:styleId="Border">
    <w:name w:val="Border"/>
    <w:basedOn w:val="Normal"/>
    <w:qFormat/>
    <w:rsid w:val="00CD3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06F"/>
    <w:rPr>
      <w:u w:val="single"/>
    </w:rPr>
  </w:style>
  <w:style w:type="character" w:customStyle="1" w:styleId="BoldandItalics">
    <w:name w:val="Bold and Italics"/>
    <w:qFormat/>
    <w:rsid w:val="00CD306F"/>
    <w:rPr>
      <w:b/>
      <w:i/>
      <w:u w:val="none"/>
    </w:rPr>
  </w:style>
  <w:style w:type="paragraph" w:styleId="BalloonText">
    <w:name w:val="Balloon Text"/>
    <w:basedOn w:val="Normal"/>
    <w:link w:val="BalloonTextChar"/>
    <w:rsid w:val="00CD3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06F"/>
    <w:pPr>
      <w:spacing w:before="0" w:after="0"/>
    </w:pPr>
  </w:style>
  <w:style w:type="paragraph" w:customStyle="1" w:styleId="BodyTextBold">
    <w:name w:val="Body Text Bold"/>
    <w:basedOn w:val="BodyText"/>
    <w:qFormat/>
    <w:rsid w:val="00CD306F"/>
    <w:rPr>
      <w:b/>
    </w:rPr>
  </w:style>
  <w:style w:type="character" w:styleId="Hyperlink">
    <w:name w:val="Hyperlink"/>
    <w:basedOn w:val="DefaultParagraphFont"/>
    <w:uiPriority w:val="99"/>
    <w:unhideWhenUsed/>
    <w:rsid w:val="00AD0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2246</Characters>
  <Application>Microsoft Office Word</Application>
  <DocSecurity>0</DocSecurity>
  <Lines>66</Lines>
  <Paragraphs>46</Paragraphs>
  <ScaleCrop>false</ScaleCrop>
  <Company>Author-it Software Corporation Ltd.</Company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CUAPRF403 Use a range of performance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2019-02-21T08:29:00Z</dcterms:created>
  <dcterms:modified xsi:type="dcterms:W3CDTF">2019-02-21T08:29:00Z</dcterms:modified>
</cp:coreProperties>
</file>