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A05" w:rsidP="00294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CUAPRF317 Develop performance techniques</w:t>
      </w:r>
      <w:r>
        <w:fldChar w:fldCharType="end"/>
      </w:r>
    </w:p>
    <w:p w:rsidR="00294A05" w:rsidP="00294A05">
      <w:pPr>
        <w:pStyle w:val="Version"/>
        <w:sectPr w:rsidSect="00596B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BC5" w:rsidP="00596BC5">
      <w:pPr>
        <w:pStyle w:val="SuperHeading"/>
      </w:pPr>
      <w:r w:rsidRPr="00596BC5">
        <w:t>Assessment Requirements for CUAPRF317 Develop performance techniques</w:t>
      </w:r>
    </w:p>
    <w:p w:rsidR="00000000" w:rsidRPr="00596BC5" w:rsidP="00596BC5">
      <w:pPr>
        <w:pStyle w:val="Heading1"/>
      </w:pPr>
      <w:bookmarkStart w:id="1" w:name="O_1146669"/>
      <w:bookmarkEnd w:id="1"/>
      <w:r w:rsidRPr="00596B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6B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C5" w:rsidP="00596BC5">
            <w:pPr>
              <w:pStyle w:val="BodyText"/>
            </w:pPr>
            <w:r w:rsidRPr="00596BC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C5">
            <w:pPr>
              <w:pStyle w:val="BodyText"/>
              <w:rPr>
                <w:lang w:val="en-NZ"/>
              </w:rPr>
            </w:pPr>
            <w:r w:rsidRPr="00596BC5">
              <w:rPr>
                <w:rStyle w:val="SpecialBold"/>
              </w:rPr>
              <w:t>Comments</w:t>
            </w:r>
          </w:p>
        </w:tc>
      </w:tr>
      <w:tr w:rsidTr="00596B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BC5">
            <w:pPr>
              <w:pStyle w:val="BodyText"/>
              <w:rPr>
                <w:lang w:val="en-NZ"/>
              </w:rPr>
            </w:pPr>
            <w:r w:rsidRPr="00596BC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BC5" w:rsidP="00596BC5">
            <w:pPr>
              <w:pStyle w:val="BodyText"/>
            </w:pPr>
            <w:r w:rsidRPr="00596BC5">
              <w:t>This version first released with CUA Creative Arts and Culture Training Package Version 5.0.</w:t>
            </w:r>
          </w:p>
        </w:tc>
      </w:tr>
    </w:tbl>
    <w:p w:rsidR="00000000" w:rsidRPr="00596BC5" w:rsidP="00596BC5">
      <w:pPr>
        <w:pStyle w:val="BodyText"/>
      </w:pPr>
    </w:p>
    <w:p w:rsidR="00000000" w:rsidRPr="00596BC5" w:rsidP="00596BC5">
      <w:pPr>
        <w:pStyle w:val="AllowPageBreak"/>
      </w:pPr>
    </w:p>
    <w:p w:rsidR="00000000" w:rsidRPr="00596BC5" w:rsidP="00596BC5">
      <w:pPr>
        <w:pStyle w:val="Heading1"/>
      </w:pPr>
      <w:bookmarkStart w:id="2" w:name="O_1146672"/>
      <w:bookmarkEnd w:id="2"/>
      <w:r w:rsidRPr="00596BC5">
        <w:t>Performance Evidence</w:t>
      </w:r>
    </w:p>
    <w:p w:rsidR="00000000" w:rsidRPr="00596BC5" w:rsidP="00294A05">
      <w:pPr>
        <w:pStyle w:val="BodyText"/>
      </w:pPr>
      <w:r w:rsidRPr="00596BC5">
        <w:t>The candidate must demonstrate the ability to complete the tasks outlined in the elements, performance criteria and foundation skills of this unit, including evidence of the ability to:</w:t>
      </w:r>
    </w:p>
    <w:p w:rsidR="00000000" w:rsidRPr="00596BC5" w:rsidP="00596BC5">
      <w:pPr>
        <w:pStyle w:val="ListBullet"/>
      </w:pPr>
      <w:r w:rsidRPr="00596BC5">
        <w:t xml:space="preserve">demonstrate basic performance techniques during </w:t>
      </w:r>
      <w:r w:rsidRPr="00596BC5">
        <w:t>at least two performances, at least one of which must be an ensemble.</w:t>
      </w:r>
    </w:p>
    <w:p w:rsidR="00000000" w:rsidRPr="00596BC5" w:rsidP="00596BC5">
      <w:pPr>
        <w:pStyle w:val="List"/>
      </w:pPr>
    </w:p>
    <w:p w:rsidR="00000000" w:rsidRPr="00596BC5" w:rsidP="00294A05">
      <w:pPr>
        <w:pStyle w:val="BodyText"/>
      </w:pPr>
      <w:r w:rsidRPr="00596BC5">
        <w:t>In the course of the above the candidate must:</w:t>
      </w:r>
    </w:p>
    <w:p w:rsidR="00000000" w:rsidRPr="00596BC5" w:rsidP="00596BC5">
      <w:pPr>
        <w:pStyle w:val="ListBullet"/>
      </w:pPr>
      <w:r w:rsidRPr="00596BC5">
        <w:t>apply strategies for overcoming performance anxiety</w:t>
      </w:r>
    </w:p>
    <w:p w:rsidR="00000000" w:rsidRPr="00596BC5" w:rsidP="00596BC5">
      <w:pPr>
        <w:pStyle w:val="ListBullet"/>
      </w:pPr>
      <w:r w:rsidRPr="00596BC5">
        <w:t>reach required performance standard using personal practice time and rehearsals</w:t>
      </w:r>
    </w:p>
    <w:p w:rsidR="00000000" w:rsidRPr="00596BC5" w:rsidP="00596BC5">
      <w:pPr>
        <w:pStyle w:val="ListBullet"/>
      </w:pPr>
      <w:r w:rsidRPr="00596BC5">
        <w:t>respond to constructive feedback on own performance</w:t>
      </w:r>
    </w:p>
    <w:p w:rsidR="00000000" w:rsidRPr="00596BC5" w:rsidP="00596BC5">
      <w:pPr>
        <w:pStyle w:val="ListBullet"/>
      </w:pPr>
      <w:r w:rsidRPr="00596BC5">
        <w:t>identify personal health and safety considerations during practice sessions</w:t>
      </w:r>
    </w:p>
    <w:p w:rsidR="00000000" w:rsidRPr="00596BC5" w:rsidP="00596BC5">
      <w:pPr>
        <w:pStyle w:val="ListBullet"/>
      </w:pPr>
      <w:r w:rsidRPr="00596BC5">
        <w:t>communicate effectively with others involved in rehearsals or performances</w:t>
      </w:r>
    </w:p>
    <w:p w:rsidR="00000000" w:rsidRPr="00596BC5" w:rsidP="00596BC5">
      <w:pPr>
        <w:pStyle w:val="ListBullet"/>
      </w:pPr>
      <w:r w:rsidRPr="00596BC5">
        <w:t>prepare personal presentation for performances.</w:t>
      </w:r>
    </w:p>
    <w:p w:rsidR="00000000" w:rsidRPr="00596BC5" w:rsidP="00596BC5">
      <w:pPr>
        <w:pStyle w:val="AllowPageBreak"/>
      </w:pPr>
    </w:p>
    <w:p w:rsidR="00000000" w:rsidRPr="00596BC5" w:rsidP="00596BC5">
      <w:pPr>
        <w:pStyle w:val="Heading1"/>
      </w:pPr>
      <w:bookmarkStart w:id="3" w:name="O_1146671"/>
      <w:bookmarkEnd w:id="3"/>
      <w:r w:rsidRPr="00596BC5">
        <w:t>Knowledge Evidence</w:t>
      </w:r>
    </w:p>
    <w:p w:rsidR="00000000" w:rsidRPr="00596BC5" w:rsidP="00294A05">
      <w:pPr>
        <w:pStyle w:val="BodyText"/>
      </w:pPr>
      <w:r w:rsidRPr="00596BC5">
        <w:t>The candidate must be able to demonstrate knowledge to complete the tasks outlined in the elements, performance criteria and foundation skills of this unit, including knowledge of:</w:t>
      </w:r>
    </w:p>
    <w:p w:rsidR="00000000" w:rsidRPr="00596BC5" w:rsidP="00596BC5">
      <w:pPr>
        <w:pStyle w:val="ListBullet"/>
      </w:pPr>
      <w:r w:rsidRPr="00596BC5">
        <w:t>key features of performance rehearsals in</w:t>
      </w:r>
      <w:r w:rsidRPr="00596BC5">
        <w:t>cluding:</w:t>
      </w:r>
    </w:p>
    <w:p w:rsidR="00000000" w:rsidRPr="00596BC5" w:rsidP="00596BC5">
      <w:pPr>
        <w:pStyle w:val="ListBullet2"/>
      </w:pPr>
      <w:r w:rsidRPr="00596BC5">
        <w:t>personal presentation requirements</w:t>
      </w:r>
    </w:p>
    <w:p w:rsidR="00000000" w:rsidRPr="00596BC5" w:rsidP="00596BC5">
      <w:pPr>
        <w:pStyle w:val="ListBullet2"/>
      </w:pPr>
      <w:r w:rsidRPr="00596BC5">
        <w:t>health and safety principles</w:t>
      </w:r>
    </w:p>
    <w:p w:rsidR="00000000" w:rsidRPr="00596BC5" w:rsidP="00596BC5">
      <w:pPr>
        <w:pStyle w:val="ListBullet2"/>
      </w:pPr>
      <w:r w:rsidRPr="00596BC5">
        <w:t>techniques to address performance issues</w:t>
      </w:r>
    </w:p>
    <w:p w:rsidR="00000000" w:rsidRPr="00596BC5" w:rsidP="00596BC5">
      <w:pPr>
        <w:pStyle w:val="ListBullet"/>
      </w:pPr>
      <w:r w:rsidRPr="00596BC5">
        <w:t>tools and techniques to seek feedback and develop strategies for improving own technique</w:t>
      </w:r>
    </w:p>
    <w:p w:rsidR="00000000" w:rsidRPr="00596BC5" w:rsidP="00596BC5">
      <w:pPr>
        <w:pStyle w:val="ListBullet"/>
      </w:pPr>
      <w:r w:rsidRPr="00596BC5">
        <w:t>techniques for performing effectively as an ensemble</w:t>
      </w:r>
    </w:p>
    <w:p w:rsidR="00000000" w:rsidRPr="00596BC5" w:rsidP="00596BC5">
      <w:pPr>
        <w:pStyle w:val="ListBullet"/>
      </w:pPr>
      <w:r w:rsidRPr="00596BC5">
        <w:t>strategies to overcome performance anxiety</w:t>
      </w:r>
    </w:p>
    <w:p w:rsidR="00000000" w:rsidRPr="00596BC5" w:rsidP="00596BC5">
      <w:pPr>
        <w:pStyle w:val="ListBullet"/>
      </w:pPr>
      <w:r w:rsidRPr="00596BC5">
        <w:t xml:space="preserve">methods to create dramatic effect using staging </w:t>
      </w:r>
    </w:p>
    <w:p w:rsidR="00000000" w:rsidRPr="00596BC5" w:rsidP="00596BC5">
      <w:pPr>
        <w:pStyle w:val="ListBullet"/>
      </w:pPr>
      <w:r w:rsidRPr="00596BC5">
        <w:t xml:space="preserve">requirements for practice plans, including: </w:t>
      </w:r>
    </w:p>
    <w:p w:rsidR="00000000" w:rsidRPr="00596BC5" w:rsidP="00596BC5">
      <w:pPr>
        <w:pStyle w:val="ListBullet2"/>
      </w:pPr>
      <w:r w:rsidRPr="00596BC5">
        <w:t xml:space="preserve">methods of maintaining physical and psychological condition </w:t>
      </w:r>
    </w:p>
    <w:p w:rsidR="00000000" w:rsidRPr="00596BC5" w:rsidP="00596BC5">
      <w:pPr>
        <w:pStyle w:val="ListBullet2"/>
      </w:pPr>
      <w:r w:rsidRPr="00596BC5">
        <w:t>meth</w:t>
      </w:r>
      <w:r w:rsidRPr="00596BC5">
        <w:t>ods for injury prevention in performances and from overuse</w:t>
      </w:r>
    </w:p>
    <w:p w:rsidR="00000000" w:rsidRPr="00596BC5" w:rsidP="00596BC5">
      <w:pPr>
        <w:pStyle w:val="ListBullet"/>
      </w:pPr>
      <w:r w:rsidRPr="00596BC5">
        <w:t>common theatre conventions</w:t>
      </w:r>
    </w:p>
    <w:p w:rsidR="00000000" w:rsidRPr="00596BC5" w:rsidP="00596BC5">
      <w:pPr>
        <w:pStyle w:val="ListBullet"/>
      </w:pPr>
      <w:r w:rsidRPr="00596BC5">
        <w:t>health and safety considerations for rehearsing and performing techniques, including safe lifting practices</w:t>
      </w:r>
    </w:p>
    <w:p w:rsidR="00000000" w:rsidRPr="00596BC5" w:rsidP="00596BC5">
      <w:pPr>
        <w:pStyle w:val="ListBullet"/>
      </w:pPr>
      <w:r w:rsidRPr="00596BC5">
        <w:t>issues and challenges that arise when preparing for performan</w:t>
      </w:r>
      <w:r w:rsidRPr="00596BC5">
        <w:t>ces and solutions to address them</w:t>
      </w:r>
    </w:p>
    <w:p w:rsidR="00000000" w:rsidRPr="00596BC5" w:rsidP="00596BC5">
      <w:pPr>
        <w:pStyle w:val="ListBullet"/>
      </w:pPr>
      <w:r w:rsidRPr="00596BC5">
        <w:t>key features of techniques and repertoire in area of specialisation.</w:t>
      </w:r>
    </w:p>
    <w:p w:rsidR="00000000" w:rsidRPr="00596BC5" w:rsidP="00596BC5">
      <w:pPr>
        <w:pStyle w:val="AllowPageBreak"/>
      </w:pPr>
    </w:p>
    <w:p w:rsidR="00000000" w:rsidRPr="00596BC5" w:rsidP="00596BC5">
      <w:pPr>
        <w:pStyle w:val="Heading1"/>
      </w:pPr>
      <w:bookmarkStart w:id="4" w:name="O_1146670"/>
      <w:bookmarkEnd w:id="4"/>
      <w:r w:rsidRPr="00596BC5">
        <w:t>Assessment Conditions</w:t>
      </w:r>
    </w:p>
    <w:p w:rsidR="00000000" w:rsidRPr="00596BC5" w:rsidP="00294A05">
      <w:pPr>
        <w:pStyle w:val="BodyText"/>
      </w:pPr>
      <w:r w:rsidRPr="00596BC5">
        <w:t>S</w:t>
      </w:r>
      <w:r w:rsidRPr="00596BC5">
        <w:t xml:space="preserve">kills in this unit must be demonstrated in a workplace or simulated environment where the conditions are typical of those in a working environment in this industry. </w:t>
      </w:r>
    </w:p>
    <w:p w:rsidR="00000000" w:rsidRPr="00596BC5" w:rsidP="00294A05">
      <w:pPr>
        <w:pStyle w:val="BodyText"/>
      </w:pPr>
      <w:r w:rsidRPr="00596BC5">
        <w:t xml:space="preserve">This includes access to: </w:t>
      </w:r>
    </w:p>
    <w:p w:rsidR="00000000" w:rsidRPr="00596BC5" w:rsidP="00596BC5">
      <w:pPr>
        <w:pStyle w:val="ListBullet"/>
      </w:pPr>
      <w:r w:rsidRPr="00596BC5">
        <w:t>resources and equipment required to demonstrate the performance</w:t>
      </w:r>
      <w:r w:rsidRPr="00596BC5">
        <w:t xml:space="preserve"> evidence</w:t>
      </w:r>
    </w:p>
    <w:p w:rsidR="00000000" w:rsidRPr="00596BC5" w:rsidP="00596BC5">
      <w:pPr>
        <w:pStyle w:val="ListBullet"/>
      </w:pPr>
      <w:r w:rsidRPr="00596BC5">
        <w:t>other performers</w:t>
      </w:r>
    </w:p>
    <w:p w:rsidR="00000000" w:rsidRPr="00596BC5" w:rsidP="00596BC5">
      <w:pPr>
        <w:pStyle w:val="ListBullet"/>
      </w:pPr>
      <w:r w:rsidRPr="00596BC5">
        <w:t>opportunities for rehearsals and performances.</w:t>
      </w:r>
    </w:p>
    <w:p w:rsidR="00000000" w:rsidRPr="00596BC5" w:rsidP="00596BC5">
      <w:pPr>
        <w:pStyle w:val="List"/>
      </w:pPr>
    </w:p>
    <w:p w:rsidR="00000000" w:rsidRPr="00596BC5" w:rsidP="00294A05">
      <w:pPr>
        <w:pStyle w:val="BodyText"/>
      </w:pPr>
      <w:r w:rsidRPr="00596BC5">
        <w:t>Assessors of this unit must satisfy the requirements for assessors in applicable vocational educational and training legislation, frameworks and/or standards.</w:t>
      </w:r>
    </w:p>
    <w:p w:rsidR="00000000" w:rsidRPr="00596BC5" w:rsidP="00596BC5">
      <w:pPr>
        <w:pStyle w:val="Heading1"/>
      </w:pPr>
      <w:bookmarkStart w:id="5" w:name="O_1146668"/>
      <w:bookmarkEnd w:id="5"/>
      <w:r w:rsidRPr="00596BC5">
        <w:t>Lin</w:t>
      </w:r>
      <w:r w:rsidRPr="00596BC5">
        <w:t>ks</w:t>
      </w:r>
    </w:p>
    <w:p w:rsidR="00000000" w:rsidRPr="00596BC5" w:rsidP="00294A05">
      <w:pPr>
        <w:pStyle w:val="BodyText"/>
      </w:pPr>
      <w:r w:rsidRPr="00596B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22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6BC5" w:rsidP="00596BC5"/>
    <w:sectPr w:rsidSect="00596B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C5" w:rsidRPr="00294A05" w:rsidP="00294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05" w:rsidP="00596B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4A05" w:rsidP="00596B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4A05" w:rsidP="00596B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BC5" w:rsidRPr="00294A05" w:rsidP="00294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05" w:rsidRPr="002D2AF8" w:rsidP="00596B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CUAPRF317 Develop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94A05" w:rsidP="00596B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AE0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8C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A3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B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B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B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B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B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B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B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B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B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B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BC5"/>
  </w:style>
  <w:style w:type="character" w:customStyle="1" w:styleId="Heading1Char">
    <w:name w:val="Heading 1 Char"/>
    <w:basedOn w:val="DefaultParagraphFont"/>
    <w:link w:val="Heading1"/>
    <w:rsid w:val="00596B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B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B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B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B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BC5"/>
    <w:rPr>
      <w:b/>
      <w:spacing w:val="0"/>
    </w:rPr>
  </w:style>
  <w:style w:type="paragraph" w:styleId="ListBullet2">
    <w:name w:val="List Bullet 2"/>
    <w:basedOn w:val="List2"/>
    <w:rsid w:val="00596B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B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B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B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B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B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B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B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B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B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B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B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B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B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B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B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B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B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B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B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B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B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B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B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B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B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B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B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B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B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B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B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BC5"/>
    <w:rPr>
      <w:i/>
    </w:rPr>
  </w:style>
  <w:style w:type="paragraph" w:styleId="Caption">
    <w:name w:val="caption"/>
    <w:basedOn w:val="BodyText"/>
    <w:next w:val="Normal"/>
    <w:qFormat/>
    <w:rsid w:val="00596B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B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B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BC5"/>
  </w:style>
  <w:style w:type="paragraph" w:styleId="TableofFigures">
    <w:name w:val="table of figures"/>
    <w:basedOn w:val="Normal"/>
    <w:next w:val="Normal"/>
    <w:semiHidden/>
    <w:rsid w:val="00596B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B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BC5"/>
    <w:rPr>
      <w:rFonts w:ascii="Wingdings" w:hAnsi="Wingdings"/>
    </w:rPr>
  </w:style>
  <w:style w:type="paragraph" w:customStyle="1" w:styleId="TableHeading">
    <w:name w:val="Table Heading"/>
    <w:basedOn w:val="HeadingBase"/>
    <w:rsid w:val="00596B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BC5"/>
    <w:rPr>
      <w:color w:val="0033CC"/>
      <w:u w:val="none"/>
    </w:rPr>
  </w:style>
  <w:style w:type="paragraph" w:customStyle="1" w:styleId="BodyTextRight">
    <w:name w:val="Body Text Right"/>
    <w:basedOn w:val="BodyText"/>
    <w:rsid w:val="00596B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B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B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B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B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B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BC5"/>
    <w:rPr>
      <w:sz w:val="32"/>
    </w:rPr>
  </w:style>
  <w:style w:type="paragraph" w:customStyle="1" w:styleId="HeadingProcedure">
    <w:name w:val="Heading Procedure"/>
    <w:basedOn w:val="HeadingBase"/>
    <w:next w:val="Normal"/>
    <w:rsid w:val="00596B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BC5"/>
    <w:pPr>
      <w:spacing w:before="60" w:after="60"/>
    </w:pPr>
  </w:style>
  <w:style w:type="paragraph" w:styleId="ListContinue">
    <w:name w:val="List Continue"/>
    <w:basedOn w:val="List"/>
    <w:rsid w:val="00596BC5"/>
    <w:pPr>
      <w:ind w:firstLine="0"/>
    </w:pPr>
  </w:style>
  <w:style w:type="paragraph" w:customStyle="1" w:styleId="ListNote">
    <w:name w:val="List Note"/>
    <w:basedOn w:val="List"/>
    <w:rsid w:val="00596B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B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B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BC5"/>
    <w:rPr>
      <w:rFonts w:ascii="Courier New" w:hAnsi="Courier New"/>
    </w:rPr>
  </w:style>
  <w:style w:type="paragraph" w:customStyle="1" w:styleId="NoteBullet">
    <w:name w:val="Note Bullet"/>
    <w:basedOn w:val="Note"/>
    <w:rsid w:val="00596B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B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B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B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B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B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B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BC5"/>
    <w:rPr>
      <w:b/>
      <w:smallCaps/>
    </w:rPr>
  </w:style>
  <w:style w:type="paragraph" w:customStyle="1" w:styleId="TableListNumber">
    <w:name w:val="Table List Number"/>
    <w:basedOn w:val="ListNumber"/>
    <w:rsid w:val="00596B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B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BC5"/>
    <w:pPr>
      <w:numPr>
        <w:numId w:val="9"/>
      </w:numPr>
    </w:pPr>
  </w:style>
  <w:style w:type="paragraph" w:customStyle="1" w:styleId="ListAlpha2">
    <w:name w:val="List Alpha 2"/>
    <w:basedOn w:val="List2"/>
    <w:rsid w:val="00596BC5"/>
    <w:pPr>
      <w:numPr>
        <w:numId w:val="8"/>
      </w:numPr>
    </w:pPr>
  </w:style>
  <w:style w:type="paragraph" w:styleId="List2">
    <w:name w:val="List 2"/>
    <w:basedOn w:val="BodyText"/>
    <w:rsid w:val="00596B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B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B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B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B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B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BC5"/>
    <w:pPr>
      <w:numPr>
        <w:numId w:val="4"/>
      </w:numPr>
    </w:pPr>
  </w:style>
  <w:style w:type="paragraph" w:styleId="ListContinue2">
    <w:name w:val="List Continue 2"/>
    <w:basedOn w:val="List2"/>
    <w:rsid w:val="00596BC5"/>
    <w:pPr>
      <w:ind w:firstLine="0"/>
    </w:pPr>
  </w:style>
  <w:style w:type="paragraph" w:styleId="ListContinue3">
    <w:name w:val="List Continue 3"/>
    <w:basedOn w:val="List3"/>
    <w:rsid w:val="00596BC5"/>
    <w:pPr>
      <w:ind w:left="1021" w:firstLine="0"/>
    </w:pPr>
  </w:style>
  <w:style w:type="paragraph" w:styleId="ListContinue4">
    <w:name w:val="List Continue 4"/>
    <w:basedOn w:val="List4"/>
    <w:rsid w:val="00596BC5"/>
    <w:pPr>
      <w:ind w:firstLine="0"/>
    </w:pPr>
  </w:style>
  <w:style w:type="paragraph" w:styleId="ListContinue5">
    <w:name w:val="List Continue 5"/>
    <w:basedOn w:val="List5"/>
    <w:rsid w:val="00596BC5"/>
    <w:pPr>
      <w:ind w:firstLine="0"/>
    </w:pPr>
  </w:style>
  <w:style w:type="paragraph" w:styleId="ListNumber3">
    <w:name w:val="List Number 3"/>
    <w:basedOn w:val="List3"/>
    <w:rsid w:val="00596BC5"/>
    <w:pPr>
      <w:numPr>
        <w:numId w:val="5"/>
      </w:numPr>
    </w:pPr>
  </w:style>
  <w:style w:type="paragraph" w:styleId="ListNumber4">
    <w:name w:val="List Number 4"/>
    <w:basedOn w:val="List4"/>
    <w:rsid w:val="00596BC5"/>
    <w:pPr>
      <w:numPr>
        <w:numId w:val="6"/>
      </w:numPr>
    </w:pPr>
  </w:style>
  <w:style w:type="paragraph" w:styleId="ListNumber5">
    <w:name w:val="List Number 5"/>
    <w:basedOn w:val="List5"/>
    <w:rsid w:val="00596BC5"/>
    <w:pPr>
      <w:numPr>
        <w:numId w:val="7"/>
      </w:numPr>
    </w:pPr>
  </w:style>
  <w:style w:type="paragraph" w:styleId="BlockText">
    <w:name w:val="Block Text"/>
    <w:basedOn w:val="Normal"/>
    <w:rsid w:val="00596B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B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BC5"/>
    <w:rPr>
      <w:sz w:val="16"/>
      <w:vertAlign w:val="superscript"/>
    </w:rPr>
  </w:style>
  <w:style w:type="character" w:customStyle="1" w:styleId="Symbols">
    <w:name w:val="Symbols"/>
    <w:basedOn w:val="DefaultParagraphFont"/>
    <w:rsid w:val="00596BC5"/>
    <w:rPr>
      <w:rFonts w:ascii="Symbol" w:hAnsi="Symbol"/>
    </w:rPr>
  </w:style>
  <w:style w:type="character" w:customStyle="1" w:styleId="MenuOptions">
    <w:name w:val="Menu Options"/>
    <w:basedOn w:val="DefaultParagraphFont"/>
    <w:rsid w:val="00596B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BC5"/>
    <w:rPr>
      <w:b/>
    </w:rPr>
  </w:style>
  <w:style w:type="character" w:customStyle="1" w:styleId="Underlined">
    <w:name w:val="Underlined"/>
    <w:basedOn w:val="DefaultParagraphFont"/>
    <w:rsid w:val="00596BC5"/>
    <w:rPr>
      <w:u w:val="single"/>
    </w:rPr>
  </w:style>
  <w:style w:type="paragraph" w:customStyle="1" w:styleId="TableBodyTextRight">
    <w:name w:val="Table Body Text Right"/>
    <w:basedOn w:val="TableBodyText"/>
    <w:rsid w:val="00596B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BC5"/>
    <w:rPr>
      <w:sz w:val="18"/>
    </w:rPr>
  </w:style>
  <w:style w:type="paragraph" w:customStyle="1" w:styleId="BodySmallRight">
    <w:name w:val="Body Small Right"/>
    <w:basedOn w:val="BodyTextRight"/>
    <w:rsid w:val="00596BC5"/>
    <w:rPr>
      <w:sz w:val="18"/>
      <w:szCs w:val="18"/>
    </w:rPr>
  </w:style>
  <w:style w:type="paragraph" w:customStyle="1" w:styleId="MarginEdition">
    <w:name w:val="Margin Edition"/>
    <w:basedOn w:val="MarginNote"/>
    <w:rsid w:val="00596B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BC5"/>
    <w:rPr>
      <w:sz w:val="2"/>
      <w:szCs w:val="2"/>
    </w:rPr>
  </w:style>
  <w:style w:type="character" w:customStyle="1" w:styleId="Small">
    <w:name w:val="Small"/>
    <w:basedOn w:val="DefaultParagraphFont"/>
    <w:rsid w:val="00596BC5"/>
    <w:rPr>
      <w:sz w:val="16"/>
    </w:rPr>
  </w:style>
  <w:style w:type="paragraph" w:customStyle="1" w:styleId="WideTable">
    <w:name w:val="Wide Table"/>
    <w:basedOn w:val="Normal"/>
    <w:rsid w:val="00596B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BC5"/>
  </w:style>
  <w:style w:type="paragraph" w:styleId="Quote">
    <w:name w:val="Quote"/>
    <w:basedOn w:val="Heading1"/>
    <w:link w:val="QuoteChar"/>
    <w:qFormat/>
    <w:rsid w:val="00596B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B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BC5"/>
    <w:pPr>
      <w:pageBreakBefore/>
    </w:pPr>
  </w:style>
  <w:style w:type="paragraph" w:customStyle="1" w:styleId="Border">
    <w:name w:val="Border"/>
    <w:basedOn w:val="Normal"/>
    <w:qFormat/>
    <w:rsid w:val="00596B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B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B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B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B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B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B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BC5"/>
    <w:rPr>
      <w:u w:val="single"/>
    </w:rPr>
  </w:style>
  <w:style w:type="character" w:customStyle="1" w:styleId="BoldandItalics">
    <w:name w:val="Bold and Italics"/>
    <w:qFormat/>
    <w:rsid w:val="00596BC5"/>
    <w:rPr>
      <w:b/>
      <w:i/>
      <w:u w:val="none"/>
    </w:rPr>
  </w:style>
  <w:style w:type="paragraph" w:styleId="BalloonText">
    <w:name w:val="Balloon Text"/>
    <w:basedOn w:val="Normal"/>
    <w:link w:val="BalloonTextChar"/>
    <w:rsid w:val="00596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B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B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B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B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B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BC5"/>
    <w:pPr>
      <w:spacing w:before="0" w:after="0"/>
    </w:pPr>
  </w:style>
  <w:style w:type="paragraph" w:customStyle="1" w:styleId="BodyTextBold">
    <w:name w:val="Body Text Bold"/>
    <w:basedOn w:val="BodyText"/>
    <w:qFormat/>
    <w:rsid w:val="00596BC5"/>
    <w:rPr>
      <w:b/>
    </w:rPr>
  </w:style>
  <w:style w:type="character" w:styleId="Hyperlink">
    <w:name w:val="Hyperlink"/>
    <w:basedOn w:val="DefaultParagraphFont"/>
    <w:uiPriority w:val="99"/>
    <w:unhideWhenUsed/>
    <w:rsid w:val="00294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2563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CUAPRF317 Develop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