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078" w:rsidP="00CE1078">
      <w:pPr>
        <w:pStyle w:val="Title"/>
      </w:pPr>
      <w:r>
        <w:fldChar w:fldCharType="begin"/>
      </w:r>
      <w:r>
        <w:instrText xml:space="preserve"> TITLE   \* MERGEFORMAT </w:instrText>
      </w:r>
      <w:r>
        <w:fldChar w:fldCharType="separate"/>
      </w:r>
      <w:r>
        <w:t>CUAPRF315 Perform with respect to Aboriginal and/or Torres Strait Islander customary law, ethics and tradition</w:t>
      </w:r>
      <w:r>
        <w:fldChar w:fldCharType="end"/>
      </w:r>
    </w:p>
    <w:p w:rsidR="00CE1078" w:rsidP="00CE1078">
      <w:pPr>
        <w:pStyle w:val="Version"/>
        <w:sectPr w:rsidSect="00A65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655" w:rsidP="00A65655">
      <w:pPr>
        <w:pStyle w:val="SuperHeading"/>
      </w:pPr>
      <w:r w:rsidRPr="00A65655">
        <w:t>CUAPRF315 Perform with respect to Aboriginal and/or Torres Strait Islander customary law, ethics and tradition</w:t>
      </w:r>
    </w:p>
    <w:p w:rsidR="00000000" w:rsidRPr="00A65655" w:rsidP="00A65655">
      <w:pPr>
        <w:pStyle w:val="Heading1"/>
      </w:pPr>
      <w:bookmarkStart w:id="1" w:name="O_1146623"/>
      <w:bookmarkEnd w:id="1"/>
      <w:r w:rsidRPr="00A65655">
        <w:t>Modification History</w:t>
      </w:r>
    </w:p>
    <w:tbl>
      <w:tblPr>
        <w:tblW w:w="9522" w:type="dxa"/>
        <w:tblLayout w:type="fixed"/>
        <w:tblCellMar>
          <w:left w:w="62" w:type="dxa"/>
          <w:right w:w="62" w:type="dxa"/>
        </w:tblCellMar>
        <w:tblLook w:val="0000"/>
      </w:tblPr>
      <w:tblGrid>
        <w:gridCol w:w="2864"/>
        <w:gridCol w:w="6658"/>
      </w:tblGrid>
      <w:tr w:rsidTr="00A656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BodyText"/>
            </w:pPr>
            <w:r w:rsidRPr="00A6565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rPr>
                <w:rStyle w:val="SpecialBold"/>
              </w:rPr>
              <w:t>Comments</w:t>
            </w:r>
          </w:p>
        </w:tc>
      </w:tr>
      <w:tr w:rsidTr="00A6565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BodyText"/>
            </w:pPr>
            <w:r w:rsidRPr="00A65655">
              <w:t>This version first released with CUA Creative Arts and Culture Training Package Version 5.0.</w:t>
            </w:r>
          </w:p>
        </w:tc>
      </w:tr>
    </w:tbl>
    <w:p w:rsidR="00000000" w:rsidRPr="00A65655" w:rsidP="00A65655">
      <w:pPr>
        <w:pStyle w:val="BodyText"/>
      </w:pPr>
    </w:p>
    <w:p w:rsidR="00000000" w:rsidRPr="00A65655" w:rsidP="00A65655">
      <w:pPr>
        <w:pStyle w:val="AllowPageBreak"/>
      </w:pPr>
    </w:p>
    <w:p w:rsidR="00000000" w:rsidRPr="00A65655" w:rsidP="00A65655">
      <w:pPr>
        <w:pStyle w:val="Heading1"/>
      </w:pPr>
      <w:bookmarkStart w:id="2" w:name="O_1146629"/>
      <w:bookmarkEnd w:id="2"/>
      <w:r w:rsidRPr="00A65655">
        <w:t>Application</w:t>
      </w:r>
    </w:p>
    <w:p w:rsidR="00000000" w:rsidRPr="00A65655" w:rsidP="00CE1078">
      <w:pPr>
        <w:pStyle w:val="BodyText"/>
      </w:pPr>
      <w:r w:rsidRPr="00A65655">
        <w:t>This unit describes the skills and knowledge required to apply Aboriginal and/or Torres Strait Islander cultural protocols and val</w:t>
      </w:r>
      <w:r w:rsidRPr="00A65655">
        <w:t xml:space="preserve">ues to develop as an Indigenous Australian performing artist. </w:t>
      </w:r>
    </w:p>
    <w:p w:rsidR="00000000" w:rsidRPr="00A65655" w:rsidP="00CE1078">
      <w:pPr>
        <w:pStyle w:val="BodyText"/>
      </w:pPr>
      <w:r w:rsidRPr="00A65655">
        <w:t>The unit applies to those who are Aboriginal and Torres Strait Islander performers with some practical experience in traditional Indigenous Australian dance. They could be developing their awar</w:t>
      </w:r>
      <w:r w:rsidRPr="00A65655">
        <w:t>eness of customary law and copyright issues for performances at events in the local community or in public performances for visitors to their region or community.</w:t>
      </w:r>
    </w:p>
    <w:p w:rsidR="00000000" w:rsidRPr="00A65655" w:rsidP="00CE1078">
      <w:pPr>
        <w:pStyle w:val="BodyText"/>
      </w:pPr>
      <w:r w:rsidRPr="00A65655">
        <w:t>The local or community cultural knowledge necessary to achieve competency in this unit may on</w:t>
      </w:r>
      <w:r w:rsidRPr="00A65655">
        <w:t>ly be accessible to Aboriginal and Torres Strait Islander people, or persons recognised by specific Aboriginal and Torres Strait Islander Community Elders or those persons who are local custodians of local cultural heritage.</w:t>
      </w:r>
    </w:p>
    <w:p w:rsidR="00000000" w:rsidRPr="00A65655" w:rsidP="00CE1078">
      <w:pPr>
        <w:pStyle w:val="BodyText"/>
      </w:pPr>
      <w:r w:rsidRPr="00A65655">
        <w:t>No licensing, legislative or ce</w:t>
      </w:r>
      <w:r w:rsidRPr="00A65655">
        <w:t>rtification requirements apply to this unit at the time of publication.</w:t>
      </w:r>
    </w:p>
    <w:p w:rsidR="00000000" w:rsidRPr="00A65655" w:rsidP="00A65655">
      <w:pPr>
        <w:pStyle w:val="Heading1"/>
      </w:pPr>
      <w:bookmarkStart w:id="3" w:name="O_1146628"/>
      <w:bookmarkEnd w:id="3"/>
      <w:r w:rsidRPr="00A65655">
        <w:t>Unit Sector</w:t>
      </w:r>
    </w:p>
    <w:p w:rsidR="00000000" w:rsidRPr="00A65655" w:rsidP="00CE1078">
      <w:pPr>
        <w:pStyle w:val="BodyText"/>
      </w:pPr>
      <w:r w:rsidRPr="00A65655">
        <w:t>Performing arts – Cross sector performance</w:t>
      </w:r>
    </w:p>
    <w:p w:rsidR="00000000" w:rsidRPr="00A65655" w:rsidP="00A65655">
      <w:pPr>
        <w:pStyle w:val="Heading1"/>
      </w:pPr>
      <w:bookmarkStart w:id="4" w:name="O_1146627"/>
      <w:bookmarkEnd w:id="4"/>
      <w:r w:rsidRPr="00A65655">
        <w:t>Elements and Performance Criteria</w:t>
      </w:r>
    </w:p>
    <w:tbl>
      <w:tblPr>
        <w:tblW w:w="9568" w:type="dxa"/>
        <w:tblLayout w:type="fixed"/>
        <w:tblCellMar>
          <w:left w:w="62" w:type="dxa"/>
          <w:right w:w="62" w:type="dxa"/>
        </w:tblCellMar>
        <w:tblLook w:val="0000"/>
      </w:tblPr>
      <w:tblGrid>
        <w:gridCol w:w="2538"/>
        <w:gridCol w:w="7030"/>
      </w:tblGrid>
      <w:tr w:rsidTr="00A65655">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BodyText"/>
            </w:pPr>
            <w:r w:rsidRPr="00A65655">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rPr>
                <w:rStyle w:val="SpecialBold"/>
              </w:rPr>
              <w:t>PERFORMANCE CRITERIA</w:t>
            </w:r>
          </w:p>
        </w:tc>
      </w:tr>
      <w:tr w:rsidTr="00A65655">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BodyText"/>
            </w:pPr>
            <w:r w:rsidRPr="00A65655">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rPr>
                <w:rStyle w:val="Emphasis"/>
              </w:rPr>
              <w:t>Performance criteria describe the performance needed to demonstrate achievement of the element.</w:t>
            </w:r>
          </w:p>
        </w:tc>
      </w:tr>
      <w:tr w:rsidTr="00A65655">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List"/>
              <w:rPr>
                <w:lang w:val="en-NZ"/>
              </w:rPr>
            </w:pPr>
            <w:r w:rsidRPr="00A65655">
              <w:t xml:space="preserve">1. Prepare to engage with Indigenous communities in ethically and culturally appropriate </w:t>
            </w:r>
            <w:r w:rsidRPr="00A65655">
              <w:t>ways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List"/>
            </w:pPr>
            <w:r w:rsidRPr="00A65655">
              <w:t>1.1 Identify reasons fo</w:t>
            </w:r>
            <w:r w:rsidRPr="00A65655">
              <w:t xml:space="preserve">r engaging with Indigenous communities and the required protocols to be followed </w:t>
            </w:r>
          </w:p>
          <w:p w:rsidR="00000000" w:rsidRPr="00A65655" w:rsidP="00A65655">
            <w:pPr>
              <w:pStyle w:val="List"/>
            </w:pPr>
            <w:r w:rsidRPr="00A65655">
              <w:t xml:space="preserve">1.2 Source information from required personnel and determine how principles of customary law affect own performance practice </w:t>
            </w:r>
          </w:p>
          <w:p w:rsidR="00000000" w:rsidRPr="00A65655" w:rsidP="00A65655">
            <w:pPr>
              <w:pStyle w:val="List"/>
            </w:pPr>
            <w:r w:rsidRPr="00A65655">
              <w:t>1.3 Make ethical arrangements for engagement acc</w:t>
            </w:r>
            <w:r w:rsidRPr="00A65655">
              <w:t>ording to requirements for respect and support of cultural needs</w:t>
            </w:r>
          </w:p>
          <w:p w:rsidR="00000000" w:rsidP="00A65655">
            <w:pPr>
              <w:pStyle w:val="List"/>
              <w:rPr>
                <w:lang w:val="en-NZ"/>
              </w:rPr>
            </w:pPr>
            <w:r w:rsidRPr="00A65655">
              <w:t>1.4 Seek and apply guidance and direction from cultural mentors</w:t>
            </w:r>
          </w:p>
        </w:tc>
      </w:tr>
      <w:tr w:rsidTr="00A65655">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List"/>
              <w:rPr>
                <w:lang w:val="en-NZ"/>
              </w:rPr>
            </w:pPr>
            <w:r w:rsidRPr="00A65655">
              <w:t>2. Demonstrate ethical approach to cultural protocols in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List"/>
            </w:pPr>
            <w:r w:rsidRPr="00A65655">
              <w:t xml:space="preserve">2.1 Investigate reasons for and scope of code of ethics </w:t>
            </w:r>
            <w:r w:rsidRPr="00A65655">
              <w:t>in own sector</w:t>
            </w:r>
          </w:p>
          <w:p w:rsidR="00000000" w:rsidRPr="00A65655" w:rsidP="00A65655">
            <w:pPr>
              <w:pStyle w:val="List"/>
            </w:pPr>
            <w:r w:rsidRPr="00A65655">
              <w:t>2.2 Consult with required personnel and determine required content for a code of ethics</w:t>
            </w:r>
          </w:p>
          <w:p w:rsidR="00000000" w:rsidRPr="00A65655" w:rsidP="00A65655">
            <w:pPr>
              <w:pStyle w:val="List"/>
            </w:pPr>
            <w:r w:rsidRPr="00A65655">
              <w:t xml:space="preserve">2.3 Discuss impact of implementing a code of ethics on the community with required personnel </w:t>
            </w:r>
          </w:p>
          <w:p w:rsidR="00000000" w:rsidRPr="00A65655" w:rsidP="00A65655">
            <w:pPr>
              <w:pStyle w:val="List"/>
            </w:pPr>
            <w:r w:rsidRPr="00A65655">
              <w:t>2.4 Develop strategies for advocating and supporting the ren</w:t>
            </w:r>
            <w:r w:rsidRPr="00A65655">
              <w:t xml:space="preserve">ewal of traditions in culturally and ethically appropriate ways </w:t>
            </w:r>
          </w:p>
          <w:p w:rsidR="00000000" w:rsidP="00A65655">
            <w:pPr>
              <w:pStyle w:val="List"/>
              <w:rPr>
                <w:lang w:val="en-NZ"/>
              </w:rPr>
            </w:pPr>
            <w:r w:rsidRPr="00A65655">
              <w:t>2.5 Research and identify copyright requirements to ensure protection of cultural heritage</w:t>
            </w:r>
          </w:p>
        </w:tc>
      </w:tr>
      <w:tr w:rsidTr="00A65655">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List"/>
              <w:rPr>
                <w:lang w:val="en-NZ"/>
              </w:rPr>
            </w:pPr>
            <w:r w:rsidRPr="00A65655">
              <w:t xml:space="preserve">3. Apply and review adherence to cultural protocols when performing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List"/>
            </w:pPr>
            <w:r w:rsidRPr="00A65655">
              <w:t>3.1 Demonstrate compliance with customary law and cultural protocols when performing</w:t>
            </w:r>
          </w:p>
          <w:p w:rsidR="00000000" w:rsidRPr="00A65655" w:rsidP="00A65655">
            <w:pPr>
              <w:pStyle w:val="List"/>
            </w:pPr>
            <w:r w:rsidRPr="00A65655">
              <w:t>3.2 Implement strategies to accommodate cultural differences during performance</w:t>
            </w:r>
          </w:p>
          <w:p w:rsidR="00000000" w:rsidRPr="00A65655" w:rsidP="00A65655">
            <w:pPr>
              <w:pStyle w:val="List"/>
            </w:pPr>
            <w:r w:rsidRPr="00A65655">
              <w:t>3.3 Seek feedback from required community and identify ways to improve observation of cultu</w:t>
            </w:r>
            <w:r w:rsidRPr="00A65655">
              <w:t xml:space="preserve">ral protocols </w:t>
            </w:r>
          </w:p>
        </w:tc>
      </w:tr>
    </w:tbl>
    <w:p w:rsidR="00000000" w:rsidRPr="00A65655" w:rsidP="00A65655">
      <w:pPr>
        <w:pStyle w:val="BodyText"/>
      </w:pPr>
    </w:p>
    <w:p w:rsidR="00000000" w:rsidRPr="00A65655" w:rsidP="00A65655">
      <w:pPr>
        <w:pStyle w:val="AllowPageBreak"/>
      </w:pPr>
    </w:p>
    <w:p w:rsidR="00000000" w:rsidRPr="00A65655" w:rsidP="00A65655">
      <w:pPr>
        <w:pStyle w:val="Heading1"/>
      </w:pPr>
      <w:bookmarkStart w:id="5" w:name="O_1146626"/>
      <w:bookmarkEnd w:id="5"/>
      <w:r w:rsidRPr="00A65655">
        <w:t>Foundation Skills</w:t>
      </w:r>
    </w:p>
    <w:p w:rsidR="00000000" w:rsidRPr="00CE1078" w:rsidP="00CE1078">
      <w:pPr>
        <w:pStyle w:val="BodyText"/>
        <w:rPr>
          <w:i/>
        </w:rPr>
      </w:pPr>
      <w:r w:rsidRPr="00CE107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A65655">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5655" w:rsidP="00A65655">
            <w:pPr>
              <w:pStyle w:val="BodyText"/>
            </w:pPr>
            <w:r w:rsidRPr="00A65655">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rPr>
                <w:rStyle w:val="SpecialBold"/>
              </w:rPr>
              <w:t>DESCRIPTION</w:t>
            </w:r>
          </w:p>
        </w:tc>
      </w:tr>
      <w:tr w:rsidTr="00A65655">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655" w:rsidP="00A65655">
            <w:pPr>
              <w:pStyle w:val="ListBullet"/>
            </w:pPr>
            <w:r w:rsidRPr="00A65655">
              <w:t>See</w:t>
            </w:r>
            <w:r w:rsidRPr="00A65655">
              <w:t>ks views and opinions of others</w:t>
            </w:r>
          </w:p>
          <w:p w:rsidR="00000000" w:rsidRPr="00A65655" w:rsidP="00A65655">
            <w:pPr>
              <w:pStyle w:val="ListBullet"/>
            </w:pPr>
            <w:r w:rsidRPr="00A65655">
              <w:t>Obtains information by listening and questioning</w:t>
            </w:r>
          </w:p>
          <w:p w:rsidR="00000000" w:rsidP="00A65655">
            <w:pPr>
              <w:pStyle w:val="ListBullet"/>
              <w:rPr>
                <w:lang w:val="en-NZ"/>
              </w:rPr>
            </w:pPr>
            <w:r w:rsidRPr="00A65655">
              <w:t>Discusses ideas and solutions</w:t>
            </w:r>
          </w:p>
        </w:tc>
      </w:tr>
      <w:tr w:rsidTr="00A65655">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5655">
            <w:pPr>
              <w:pStyle w:val="ListBullet"/>
              <w:rPr>
                <w:lang w:val="en-NZ"/>
              </w:rPr>
            </w:pPr>
            <w:r w:rsidRPr="00A65655">
              <w:t>Obtains information from written sources</w:t>
            </w:r>
          </w:p>
        </w:tc>
      </w:tr>
      <w:tr w:rsidTr="00A65655">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655" w:rsidP="00A65655">
            <w:pPr>
              <w:pStyle w:val="ListBullet"/>
            </w:pPr>
            <w:r w:rsidRPr="00A65655">
              <w:t>Accesses cultural material within legal rights and responsibilities</w:t>
            </w:r>
          </w:p>
          <w:p w:rsidR="00000000" w:rsidP="00A65655">
            <w:pPr>
              <w:pStyle w:val="ListBullet"/>
              <w:rPr>
                <w:lang w:val="en-NZ"/>
              </w:rPr>
            </w:pPr>
            <w:r w:rsidRPr="00A65655">
              <w:t>Adopts a logical and methodical approach to ensuring that own work practices and performance activities respect customary law, ethics and traditions</w:t>
            </w:r>
          </w:p>
        </w:tc>
      </w:tr>
      <w:tr w:rsidTr="00A65655">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5655">
            <w:pPr>
              <w:pStyle w:val="BodyText"/>
              <w:rPr>
                <w:lang w:val="en-NZ"/>
              </w:rPr>
            </w:pPr>
            <w:r w:rsidRPr="00A65655">
              <w:t xml:space="preserve">Teamwork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5655" w:rsidP="00A65655">
            <w:pPr>
              <w:pStyle w:val="ListBullet"/>
            </w:pPr>
            <w:r w:rsidRPr="00A65655">
              <w:t>Works collaboratively with members of the community and fellow performers</w:t>
            </w:r>
          </w:p>
        </w:tc>
      </w:tr>
    </w:tbl>
    <w:p w:rsidR="00000000" w:rsidRPr="00A65655" w:rsidP="00A65655">
      <w:pPr>
        <w:pStyle w:val="BodyText"/>
      </w:pPr>
    </w:p>
    <w:p w:rsidR="00000000" w:rsidRPr="00A65655" w:rsidP="00A65655">
      <w:pPr>
        <w:pStyle w:val="AllowPageBreak"/>
      </w:pPr>
    </w:p>
    <w:p w:rsidR="00000000" w:rsidRPr="00A65655" w:rsidP="00A65655">
      <w:pPr>
        <w:pStyle w:val="Heading1"/>
      </w:pPr>
      <w:bookmarkStart w:id="6" w:name="O_1146624"/>
      <w:bookmarkEnd w:id="6"/>
      <w:r w:rsidRPr="00A65655">
        <w:t>Unit Mapping Information</w:t>
      </w:r>
    </w:p>
    <w:p w:rsidR="00000000" w:rsidRPr="00A65655" w:rsidP="00CE1078">
      <w:pPr>
        <w:pStyle w:val="BodyText"/>
      </w:pPr>
      <w:r w:rsidRPr="00A65655">
        <w:t>Supersedes and is equivalent to CUAPRF305 Perform in ways that respect customary law, ethics and traditions.</w:t>
      </w:r>
    </w:p>
    <w:p w:rsidR="00000000" w:rsidRPr="00A65655" w:rsidP="00A65655">
      <w:pPr>
        <w:pStyle w:val="Heading1"/>
      </w:pPr>
      <w:bookmarkStart w:id="7" w:name="O_1146617"/>
      <w:bookmarkEnd w:id="7"/>
      <w:r w:rsidRPr="00A65655">
        <w:t>Links</w:t>
      </w:r>
    </w:p>
    <w:p w:rsidR="00000000" w:rsidRPr="00A65655" w:rsidP="00CE1078">
      <w:pPr>
        <w:pStyle w:val="BodyText"/>
      </w:pPr>
      <w:r w:rsidRPr="00A6565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634A1">
        <w:rPr>
          <w:rStyle w:val="Hyperlink"/>
        </w:rPr>
        <w:t>https://vetnet.gov.au/Pages/TrainingDocs.aspx?q=1db201d9-4006-4430-839f-382ef6b803d5</w:t>
      </w:r>
      <w:r>
        <w:fldChar w:fldCharType="end"/>
      </w:r>
    </w:p>
    <w:p w:rsidR="00000000" w:rsidRPr="00A65655" w:rsidP="00A65655"/>
    <w:sectPr w:rsidSect="00A656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55" w:rsidRPr="00CE1078" w:rsidP="00CE1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78" w:rsidP="00A65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078" w:rsidP="00A656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1078" w:rsidP="00A65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655" w:rsidRPr="00CE1078" w:rsidP="00CE1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078" w:rsidRPr="002D2AF8" w:rsidP="00A65655">
    <w:pPr>
      <w:pStyle w:val="Header"/>
      <w:framePr w:wrap="around"/>
    </w:pPr>
    <w:r>
      <w:fldChar w:fldCharType="begin"/>
    </w:r>
    <w:r>
      <w:instrText xml:space="preserve"> TITLE   \* MERGEFORMAT </w:instrText>
    </w:r>
    <w:r>
      <w:fldChar w:fldCharType="separate"/>
    </w:r>
    <w:r>
      <w:t>CUAPRF315 Perform with respect to Aboriginal and/or Torres Strait Islander customary law, ethics and tradition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1078" w:rsidP="00A65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82F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1CA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655"/>
    <w:pPr>
      <w:spacing w:before="360" w:after="60"/>
      <w:outlineLvl w:val="0"/>
    </w:pPr>
    <w:rPr>
      <w:sz w:val="32"/>
    </w:rPr>
  </w:style>
  <w:style w:type="paragraph" w:styleId="Heading2">
    <w:name w:val="heading 2"/>
    <w:basedOn w:val="HeadingBase"/>
    <w:next w:val="BodyText"/>
    <w:link w:val="Heading2Char"/>
    <w:qFormat/>
    <w:rsid w:val="00A65655"/>
    <w:pPr>
      <w:keepLines/>
      <w:spacing w:before="240" w:after="120"/>
      <w:outlineLvl w:val="1"/>
    </w:pPr>
    <w:rPr>
      <w:sz w:val="28"/>
      <w:szCs w:val="40"/>
    </w:rPr>
  </w:style>
  <w:style w:type="paragraph" w:styleId="Heading3">
    <w:name w:val="heading 3"/>
    <w:basedOn w:val="HeadingBase"/>
    <w:next w:val="BodyText"/>
    <w:link w:val="Heading3Char"/>
    <w:qFormat/>
    <w:rsid w:val="00A65655"/>
    <w:pPr>
      <w:spacing w:before="180" w:after="120"/>
      <w:outlineLvl w:val="2"/>
    </w:pPr>
    <w:rPr>
      <w:spacing w:val="-10"/>
      <w:kern w:val="32"/>
    </w:rPr>
  </w:style>
  <w:style w:type="paragraph" w:styleId="Heading4">
    <w:name w:val="heading 4"/>
    <w:basedOn w:val="HeadingBase"/>
    <w:next w:val="BodyText"/>
    <w:link w:val="Heading4Char"/>
    <w:qFormat/>
    <w:rsid w:val="00A65655"/>
    <w:pPr>
      <w:spacing w:before="160" w:after="120"/>
      <w:outlineLvl w:val="3"/>
    </w:pPr>
    <w:rPr>
      <w:sz w:val="22"/>
    </w:rPr>
  </w:style>
  <w:style w:type="paragraph" w:styleId="Heading5">
    <w:name w:val="heading 5"/>
    <w:basedOn w:val="HeadingBase"/>
    <w:next w:val="Normal"/>
    <w:link w:val="Heading5Char"/>
    <w:qFormat/>
    <w:rsid w:val="00A65655"/>
    <w:pPr>
      <w:spacing w:before="80"/>
      <w:outlineLvl w:val="4"/>
    </w:pPr>
    <w:rPr>
      <w:color w:val="918585"/>
      <w:sz w:val="20"/>
    </w:rPr>
  </w:style>
  <w:style w:type="paragraph" w:styleId="Heading6">
    <w:name w:val="heading 6"/>
    <w:basedOn w:val="HeadingBase"/>
    <w:next w:val="Normal"/>
    <w:link w:val="Heading6Char"/>
    <w:qFormat/>
    <w:rsid w:val="00A65655"/>
    <w:pPr>
      <w:spacing w:before="60"/>
      <w:outlineLvl w:val="5"/>
    </w:pPr>
    <w:rPr>
      <w:color w:val="918585"/>
      <w:sz w:val="20"/>
    </w:rPr>
  </w:style>
  <w:style w:type="paragraph" w:styleId="Heading7">
    <w:name w:val="heading 7"/>
    <w:basedOn w:val="Normal"/>
    <w:next w:val="Normal"/>
    <w:link w:val="Heading7Char"/>
    <w:qFormat/>
    <w:rsid w:val="00A65655"/>
    <w:pPr>
      <w:ind w:left="720"/>
      <w:outlineLvl w:val="6"/>
    </w:pPr>
    <w:rPr>
      <w:i/>
    </w:rPr>
  </w:style>
  <w:style w:type="paragraph" w:styleId="Heading8">
    <w:name w:val="heading 8"/>
    <w:basedOn w:val="Normal"/>
    <w:next w:val="Normal"/>
    <w:link w:val="Heading8Char"/>
    <w:qFormat/>
    <w:rsid w:val="00A65655"/>
    <w:pPr>
      <w:ind w:left="720"/>
      <w:outlineLvl w:val="7"/>
    </w:pPr>
    <w:rPr>
      <w:i/>
    </w:rPr>
  </w:style>
  <w:style w:type="paragraph" w:styleId="Heading9">
    <w:name w:val="heading 9"/>
    <w:basedOn w:val="Normal"/>
    <w:next w:val="Normal"/>
    <w:link w:val="Heading9Char"/>
    <w:qFormat/>
    <w:rsid w:val="00A65655"/>
    <w:pPr>
      <w:ind w:left="720"/>
      <w:outlineLvl w:val="8"/>
    </w:pPr>
    <w:rPr>
      <w:i/>
    </w:rPr>
  </w:style>
  <w:style w:type="character" w:default="1" w:styleId="DefaultParagraphFont">
    <w:name w:val="Default Paragraph Font"/>
    <w:uiPriority w:val="1"/>
    <w:unhideWhenUsed/>
    <w:rsid w:val="00A65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655"/>
  </w:style>
  <w:style w:type="character" w:customStyle="1" w:styleId="Heading1Char">
    <w:name w:val="Heading 1 Char"/>
    <w:basedOn w:val="DefaultParagraphFont"/>
    <w:link w:val="Heading1"/>
    <w:rsid w:val="00A65655"/>
    <w:rPr>
      <w:rFonts w:ascii="Times New Roman" w:eastAsia="Times New Roman" w:hAnsi="Times New Roman" w:cs="Times New Roman"/>
      <w:b/>
      <w:sz w:val="32"/>
      <w:szCs w:val="20"/>
      <w:lang w:eastAsia="en-US"/>
    </w:rPr>
  </w:style>
  <w:style w:type="paragraph" w:styleId="BodyText">
    <w:name w:val="Body Text"/>
    <w:basedOn w:val="Normal"/>
    <w:link w:val="BodyTextChar"/>
    <w:rsid w:val="00A65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655"/>
    <w:rPr>
      <w:rFonts w:ascii="Times New Roman" w:eastAsia="Times New Roman" w:hAnsi="Times New Roman" w:cs="Times New Roman"/>
      <w:sz w:val="24"/>
      <w:lang w:eastAsia="en-US"/>
    </w:rPr>
  </w:style>
  <w:style w:type="paragraph" w:styleId="List">
    <w:name w:val="List"/>
    <w:basedOn w:val="BodyText"/>
    <w:next w:val="BodyText"/>
    <w:rsid w:val="00A65655"/>
    <w:pPr>
      <w:tabs>
        <w:tab w:val="left" w:pos="340"/>
      </w:tabs>
      <w:spacing w:before="60" w:after="60"/>
      <w:ind w:left="340" w:hanging="340"/>
    </w:pPr>
  </w:style>
  <w:style w:type="paragraph" w:styleId="ListBullet">
    <w:name w:val="List Bullet"/>
    <w:basedOn w:val="List"/>
    <w:rsid w:val="00A65655"/>
    <w:pPr>
      <w:numPr>
        <w:numId w:val="11"/>
      </w:numPr>
      <w:tabs>
        <w:tab w:val="clear" w:pos="340"/>
      </w:tabs>
      <w:spacing w:before="40" w:after="40"/>
    </w:pPr>
  </w:style>
  <w:style w:type="character" w:customStyle="1" w:styleId="SpecialBold">
    <w:name w:val="Special Bold"/>
    <w:basedOn w:val="DefaultParagraphFont"/>
    <w:rsid w:val="00A65655"/>
    <w:rPr>
      <w:b/>
      <w:spacing w:val="0"/>
    </w:rPr>
  </w:style>
  <w:style w:type="character" w:styleId="Emphasis">
    <w:name w:val="Emphasis"/>
    <w:basedOn w:val="DefaultParagraphFont"/>
    <w:qFormat/>
    <w:rsid w:val="00A65655"/>
    <w:rPr>
      <w:i/>
    </w:rPr>
  </w:style>
  <w:style w:type="paragraph" w:customStyle="1" w:styleId="SuperHeading">
    <w:name w:val="SuperHeading"/>
    <w:basedOn w:val="Normal"/>
    <w:rsid w:val="00A65655"/>
    <w:pPr>
      <w:spacing w:before="240" w:after="120"/>
      <w:outlineLvl w:val="0"/>
    </w:pPr>
    <w:rPr>
      <w:rFonts w:ascii="Times New Roman" w:hAnsi="Times New Roman"/>
      <w:b/>
      <w:sz w:val="32"/>
    </w:rPr>
  </w:style>
  <w:style w:type="paragraph" w:customStyle="1" w:styleId="AllowPageBreak">
    <w:name w:val="AllowPageBreak"/>
    <w:rsid w:val="00A65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655"/>
    <w:rPr>
      <w:rFonts w:ascii="Courier New" w:eastAsia="Times New Roman" w:hAnsi="Courier New" w:cs="Times New Roman"/>
      <w:i/>
      <w:szCs w:val="20"/>
      <w:lang w:eastAsia="en-US"/>
    </w:rPr>
  </w:style>
  <w:style w:type="paragraph" w:customStyle="1" w:styleId="HeadingBase">
    <w:name w:val="Heading Base"/>
    <w:rsid w:val="00A65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655"/>
    <w:pPr>
      <w:tabs>
        <w:tab w:val="right" w:leader="dot" w:pos="9072"/>
      </w:tabs>
      <w:ind w:left="567"/>
    </w:pPr>
    <w:rPr>
      <w:szCs w:val="22"/>
    </w:rPr>
  </w:style>
  <w:style w:type="paragraph" w:customStyle="1" w:styleId="TOCBase">
    <w:name w:val="TOC Base"/>
    <w:rsid w:val="00A65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655"/>
    <w:pPr>
      <w:tabs>
        <w:tab w:val="right" w:leader="dot" w:pos="9072"/>
      </w:tabs>
      <w:spacing w:before="40" w:after="40"/>
      <w:ind w:left="284"/>
    </w:pPr>
    <w:rPr>
      <w:rFonts w:ascii="Times New Roman" w:hAnsi="Times New Roman"/>
    </w:rPr>
  </w:style>
  <w:style w:type="paragraph" w:styleId="TOC1">
    <w:name w:val="toc 1"/>
    <w:basedOn w:val="TOCBase"/>
    <w:next w:val="Normal"/>
    <w:rsid w:val="00A65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655"/>
    <w:rPr>
      <w:rFonts w:ascii="Times New Roman" w:eastAsia="Times New Roman" w:hAnsi="Times New Roman" w:cs="Times New Roman"/>
      <w:sz w:val="16"/>
      <w:lang w:eastAsia="en-US"/>
    </w:rPr>
  </w:style>
  <w:style w:type="paragraph" w:styleId="Title">
    <w:name w:val="Title"/>
    <w:basedOn w:val="HeadingBase"/>
    <w:link w:val="TitleChar"/>
    <w:qFormat/>
    <w:rsid w:val="00A65655"/>
    <w:pPr>
      <w:spacing w:before="5040"/>
      <w:jc w:val="center"/>
    </w:pPr>
    <w:rPr>
      <w:sz w:val="48"/>
      <w:szCs w:val="72"/>
      <w:lang w:val="en-US"/>
    </w:rPr>
  </w:style>
  <w:style w:type="character" w:customStyle="1" w:styleId="TitleChar">
    <w:name w:val="Title Char"/>
    <w:basedOn w:val="DefaultParagraphFont"/>
    <w:link w:val="Title"/>
    <w:rsid w:val="00A65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655"/>
    <w:pPr>
      <w:tabs>
        <w:tab w:val="left" w:pos="3600"/>
        <w:tab w:val="left" w:pos="3958"/>
      </w:tabs>
    </w:pPr>
  </w:style>
  <w:style w:type="paragraph" w:customStyle="1" w:styleId="Note">
    <w:name w:val="Note"/>
    <w:basedOn w:val="BodyText"/>
    <w:rsid w:val="00A65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655"/>
    <w:pPr>
      <w:framePr w:wrap="auto" w:hAnchor="text" w:y="6049"/>
    </w:pPr>
    <w:rPr>
      <w:color w:val="000000"/>
      <w:sz w:val="40"/>
    </w:rPr>
  </w:style>
  <w:style w:type="paragraph" w:customStyle="1" w:styleId="TOCTitle">
    <w:name w:val="TOCTitle"/>
    <w:basedOn w:val="Heading1"/>
    <w:rsid w:val="00A65655"/>
    <w:pPr>
      <w:spacing w:after="240"/>
      <w:jc w:val="center"/>
      <w:outlineLvl w:val="9"/>
    </w:pPr>
    <w:rPr>
      <w:caps/>
    </w:rPr>
  </w:style>
  <w:style w:type="paragraph" w:customStyle="1" w:styleId="Version">
    <w:name w:val="Version"/>
    <w:rsid w:val="00A656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655"/>
    <w:pPr>
      <w:numPr>
        <w:numId w:val="12"/>
      </w:numPr>
      <w:tabs>
        <w:tab w:val="clear" w:pos="680"/>
      </w:tabs>
    </w:pPr>
  </w:style>
  <w:style w:type="paragraph" w:styleId="Index1">
    <w:name w:val="index 1"/>
    <w:basedOn w:val="Normal"/>
    <w:next w:val="Normal"/>
    <w:semiHidden/>
    <w:rsid w:val="00A65655"/>
    <w:pPr>
      <w:keepNext w:val="0"/>
      <w:tabs>
        <w:tab w:val="right" w:pos="4176"/>
      </w:tabs>
      <w:ind w:left="198" w:hanging="198"/>
    </w:pPr>
    <w:rPr>
      <w:rFonts w:ascii="Garamond" w:hAnsi="Garamond"/>
    </w:rPr>
  </w:style>
  <w:style w:type="paragraph" w:styleId="IndexHeading">
    <w:name w:val="index heading"/>
    <w:basedOn w:val="Normal"/>
    <w:next w:val="Index1"/>
    <w:semiHidden/>
    <w:rsid w:val="00A65655"/>
    <w:pPr>
      <w:spacing w:before="120" w:after="120"/>
    </w:pPr>
    <w:rPr>
      <w:rFonts w:ascii="Arial" w:hAnsi="Arial"/>
      <w:b/>
      <w:color w:val="918585"/>
      <w:sz w:val="24"/>
    </w:rPr>
  </w:style>
  <w:style w:type="paragraph" w:styleId="Header">
    <w:name w:val="header"/>
    <w:basedOn w:val="Normal"/>
    <w:link w:val="HeaderChar"/>
    <w:rsid w:val="00A65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655"/>
    <w:rPr>
      <w:rFonts w:ascii="Times New Roman" w:eastAsia="Times New Roman" w:hAnsi="Times New Roman" w:cs="Times New Roman"/>
      <w:sz w:val="16"/>
      <w:szCs w:val="20"/>
      <w:lang w:val="en-GB" w:eastAsia="en-US"/>
    </w:rPr>
  </w:style>
  <w:style w:type="paragraph" w:customStyle="1" w:styleId="Chapter">
    <w:name w:val="Chapter"/>
    <w:basedOn w:val="Normal"/>
    <w:rsid w:val="00A65655"/>
    <w:pPr>
      <w:spacing w:before="240"/>
    </w:pPr>
    <w:rPr>
      <w:rFonts w:ascii="Times New Roman" w:hAnsi="Times New Roman"/>
      <w:smallCaps/>
      <w:spacing w:val="80"/>
      <w:sz w:val="28"/>
    </w:rPr>
  </w:style>
  <w:style w:type="paragraph" w:customStyle="1" w:styleId="InChapter">
    <w:name w:val="InChapter"/>
    <w:basedOn w:val="Heading3"/>
    <w:rsid w:val="00A65655"/>
    <w:pPr>
      <w:spacing w:after="240"/>
      <w:outlineLvl w:val="9"/>
    </w:pPr>
    <w:rPr>
      <w:noProof/>
    </w:rPr>
  </w:style>
  <w:style w:type="paragraph" w:styleId="Index2">
    <w:name w:val="index 2"/>
    <w:basedOn w:val="Normal"/>
    <w:next w:val="Normal"/>
    <w:semiHidden/>
    <w:rsid w:val="00A65655"/>
    <w:pPr>
      <w:tabs>
        <w:tab w:val="right" w:pos="4176"/>
      </w:tabs>
      <w:ind w:left="568" w:hanging="284"/>
    </w:pPr>
    <w:rPr>
      <w:rFonts w:ascii="Garamond" w:hAnsi="Garamond"/>
    </w:rPr>
  </w:style>
  <w:style w:type="paragraph" w:customStyle="1" w:styleId="Byline">
    <w:name w:val="Byline"/>
    <w:rsid w:val="00A65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655"/>
    <w:pPr>
      <w:tabs>
        <w:tab w:val="clear" w:pos="3600"/>
        <w:tab w:val="clear" w:pos="3958"/>
      </w:tabs>
      <w:jc w:val="right"/>
    </w:pPr>
  </w:style>
  <w:style w:type="paragraph" w:styleId="Caption">
    <w:name w:val="caption"/>
    <w:basedOn w:val="BodyText"/>
    <w:next w:val="Normal"/>
    <w:qFormat/>
    <w:rsid w:val="00A65655"/>
    <w:pPr>
      <w:framePr w:w="2268" w:hSpace="181" w:vSpace="181" w:wrap="around" w:vAnchor="text" w:hAnchor="page" w:x="1135" w:y="285" w:anchorLock="1"/>
    </w:pPr>
    <w:rPr>
      <w:i/>
    </w:rPr>
  </w:style>
  <w:style w:type="paragraph" w:customStyle="1" w:styleId="MiniTOCTitle">
    <w:name w:val="MiniTOCTitle"/>
    <w:basedOn w:val="Heading4"/>
    <w:rsid w:val="00A65655"/>
    <w:pPr>
      <w:spacing w:before="240"/>
      <w:outlineLvl w:val="9"/>
    </w:pPr>
    <w:rPr>
      <w:noProof/>
      <w:sz w:val="24"/>
    </w:rPr>
  </w:style>
  <w:style w:type="paragraph" w:customStyle="1" w:styleId="MiniTOCItem">
    <w:name w:val="MiniTOCItem"/>
    <w:basedOn w:val="ListBullet"/>
    <w:rsid w:val="00A65655"/>
    <w:pPr>
      <w:numPr>
        <w:numId w:val="0"/>
      </w:numPr>
      <w:tabs>
        <w:tab w:val="right" w:leader="dot" w:pos="6521"/>
      </w:tabs>
      <w:spacing w:before="0" w:after="0"/>
    </w:pPr>
  </w:style>
  <w:style w:type="paragraph" w:customStyle="1" w:styleId="TOFTitle">
    <w:name w:val="TOFTitle"/>
    <w:basedOn w:val="TOCTitle"/>
    <w:rsid w:val="00A65655"/>
  </w:style>
  <w:style w:type="paragraph" w:styleId="TableofFigures">
    <w:name w:val="table of figures"/>
    <w:basedOn w:val="Normal"/>
    <w:next w:val="Normal"/>
    <w:semiHidden/>
    <w:rsid w:val="00A65655"/>
    <w:pPr>
      <w:tabs>
        <w:tab w:val="right" w:leader="dot" w:pos="9072"/>
      </w:tabs>
      <w:ind w:left="970" w:hanging="403"/>
    </w:pPr>
    <w:rPr>
      <w:rFonts w:ascii="Times New Roman" w:hAnsi="Times New Roman"/>
      <w:b/>
    </w:rPr>
  </w:style>
  <w:style w:type="paragraph" w:styleId="ListNumber">
    <w:name w:val="List Number"/>
    <w:basedOn w:val="List"/>
    <w:rsid w:val="00A65655"/>
    <w:pPr>
      <w:numPr>
        <w:numId w:val="14"/>
      </w:numPr>
      <w:tabs>
        <w:tab w:val="clear" w:pos="340"/>
      </w:tabs>
    </w:pPr>
  </w:style>
  <w:style w:type="character" w:customStyle="1" w:styleId="WingdingSymbols">
    <w:name w:val="Wingding Symbols"/>
    <w:rsid w:val="00A65655"/>
    <w:rPr>
      <w:rFonts w:ascii="Wingdings" w:hAnsi="Wingdings"/>
    </w:rPr>
  </w:style>
  <w:style w:type="paragraph" w:customStyle="1" w:styleId="TableHeading">
    <w:name w:val="Table Heading"/>
    <w:basedOn w:val="HeadingBase"/>
    <w:rsid w:val="00A65655"/>
    <w:pPr>
      <w:keepLines/>
      <w:pBdr>
        <w:bottom w:val="single" w:sz="6" w:space="1" w:color="918585"/>
      </w:pBdr>
      <w:spacing w:before="240"/>
    </w:pPr>
  </w:style>
  <w:style w:type="character" w:customStyle="1" w:styleId="HotSpot">
    <w:name w:val="HotSpot"/>
    <w:rsid w:val="00A65655"/>
    <w:rPr>
      <w:color w:val="0033CC"/>
      <w:u w:val="none"/>
    </w:rPr>
  </w:style>
  <w:style w:type="paragraph" w:customStyle="1" w:styleId="BodyTextRight">
    <w:name w:val="Body Text Right"/>
    <w:basedOn w:val="BodyText"/>
    <w:rsid w:val="00A65655"/>
    <w:pPr>
      <w:spacing w:before="0" w:after="0"/>
      <w:jc w:val="right"/>
    </w:pPr>
  </w:style>
  <w:style w:type="paragraph" w:styleId="Index3">
    <w:name w:val="index 3"/>
    <w:basedOn w:val="ListNumber2"/>
    <w:next w:val="Normal"/>
    <w:semiHidden/>
    <w:rsid w:val="00A65655"/>
    <w:pPr>
      <w:numPr>
        <w:numId w:val="0"/>
      </w:numPr>
      <w:tabs>
        <w:tab w:val="right" w:leader="dot" w:pos="4176"/>
      </w:tabs>
    </w:pPr>
  </w:style>
  <w:style w:type="paragraph" w:styleId="ListNumber2">
    <w:name w:val="List Number 2"/>
    <w:basedOn w:val="List2"/>
    <w:rsid w:val="00A65655"/>
    <w:pPr>
      <w:numPr>
        <w:numId w:val="9"/>
      </w:numPr>
      <w:tabs>
        <w:tab w:val="clear" w:pos="1060"/>
      </w:tabs>
    </w:pPr>
  </w:style>
  <w:style w:type="paragraph" w:customStyle="1" w:styleId="MarginNote">
    <w:name w:val="Margin Note"/>
    <w:basedOn w:val="BodyText"/>
    <w:rsid w:val="00A65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655"/>
    <w:rPr>
      <w:sz w:val="32"/>
    </w:rPr>
  </w:style>
  <w:style w:type="paragraph" w:customStyle="1" w:styleId="HeadingProcedure">
    <w:name w:val="Heading Procedure"/>
    <w:basedOn w:val="HeadingBase"/>
    <w:next w:val="Normal"/>
    <w:rsid w:val="00A65655"/>
    <w:pPr>
      <w:tabs>
        <w:tab w:val="left" w:pos="0"/>
      </w:tabs>
      <w:spacing w:before="120" w:after="60"/>
    </w:pPr>
    <w:rPr>
      <w:i/>
      <w:color w:val="918585"/>
      <w:sz w:val="22"/>
    </w:rPr>
  </w:style>
  <w:style w:type="paragraph" w:customStyle="1" w:styleId="TableBodyText">
    <w:name w:val="Table Body Text"/>
    <w:basedOn w:val="BodyText"/>
    <w:rsid w:val="00A65655"/>
    <w:pPr>
      <w:spacing w:before="60" w:after="60"/>
    </w:pPr>
  </w:style>
  <w:style w:type="paragraph" w:styleId="ListContinue">
    <w:name w:val="List Continue"/>
    <w:basedOn w:val="List"/>
    <w:rsid w:val="00A65655"/>
    <w:pPr>
      <w:ind w:firstLine="0"/>
    </w:pPr>
  </w:style>
  <w:style w:type="paragraph" w:customStyle="1" w:styleId="ListNote">
    <w:name w:val="List Note"/>
    <w:basedOn w:val="List"/>
    <w:rsid w:val="00A65655"/>
    <w:pPr>
      <w:pBdr>
        <w:top w:val="single" w:sz="6" w:space="2" w:color="918585"/>
        <w:bottom w:val="single" w:sz="6" w:space="2" w:color="918585"/>
      </w:pBdr>
      <w:tabs>
        <w:tab w:val="left" w:pos="1021"/>
      </w:tabs>
      <w:ind w:firstLine="0"/>
    </w:pPr>
  </w:style>
  <w:style w:type="paragraph" w:customStyle="1" w:styleId="Warning">
    <w:name w:val="Warning"/>
    <w:basedOn w:val="BodyText"/>
    <w:rsid w:val="00A65655"/>
    <w:pPr>
      <w:shd w:val="clear" w:color="auto" w:fill="D9D9D9"/>
      <w:tabs>
        <w:tab w:val="left" w:pos="992"/>
      </w:tabs>
      <w:ind w:left="119" w:right="119"/>
    </w:pPr>
    <w:rPr>
      <w:sz w:val="20"/>
    </w:rPr>
  </w:style>
  <w:style w:type="paragraph" w:customStyle="1" w:styleId="MarginIcons">
    <w:name w:val="Margin Icons"/>
    <w:basedOn w:val="BodyText"/>
    <w:rsid w:val="00A65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655"/>
    <w:rPr>
      <w:rFonts w:ascii="Courier New" w:hAnsi="Courier New"/>
    </w:rPr>
  </w:style>
  <w:style w:type="paragraph" w:customStyle="1" w:styleId="NoteBullet">
    <w:name w:val="Note Bullet"/>
    <w:basedOn w:val="Note"/>
    <w:rsid w:val="00A65655"/>
    <w:pPr>
      <w:tabs>
        <w:tab w:val="clear" w:pos="680"/>
      </w:tabs>
      <w:spacing w:before="60" w:after="60"/>
    </w:pPr>
  </w:style>
  <w:style w:type="paragraph" w:customStyle="1" w:styleId="SubHeading2">
    <w:name w:val="SubHeading2"/>
    <w:basedOn w:val="HeadingBase"/>
    <w:rsid w:val="00A65655"/>
    <w:pPr>
      <w:spacing w:before="240" w:after="60"/>
    </w:pPr>
    <w:rPr>
      <w:sz w:val="20"/>
    </w:rPr>
  </w:style>
  <w:style w:type="paragraph" w:customStyle="1" w:styleId="SubHeading1">
    <w:name w:val="SubHeading1"/>
    <w:basedOn w:val="HeadingBase"/>
    <w:rsid w:val="00A65655"/>
    <w:pPr>
      <w:spacing w:before="240" w:after="60"/>
    </w:pPr>
    <w:rPr>
      <w:color w:val="918585"/>
      <w:sz w:val="22"/>
    </w:rPr>
  </w:style>
  <w:style w:type="paragraph" w:customStyle="1" w:styleId="SideHeading">
    <w:name w:val="Side Heading"/>
    <w:basedOn w:val="HeadingBase"/>
    <w:rsid w:val="00A65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655"/>
    <w:pPr>
      <w:numPr>
        <w:numId w:val="10"/>
      </w:numPr>
    </w:pPr>
  </w:style>
  <w:style w:type="paragraph" w:styleId="PlainText">
    <w:name w:val="Plain Text"/>
    <w:basedOn w:val="Normal"/>
    <w:link w:val="PlainTextChar"/>
    <w:rsid w:val="00A65655"/>
    <w:rPr>
      <w:sz w:val="20"/>
    </w:rPr>
  </w:style>
  <w:style w:type="character" w:customStyle="1" w:styleId="PlainTextChar">
    <w:name w:val="Plain Text Char"/>
    <w:basedOn w:val="DefaultParagraphFont"/>
    <w:link w:val="PlainText"/>
    <w:rsid w:val="00A65655"/>
    <w:rPr>
      <w:rFonts w:ascii="Courier New" w:eastAsia="Times New Roman" w:hAnsi="Courier New" w:cs="Times New Roman"/>
      <w:sz w:val="20"/>
      <w:szCs w:val="20"/>
      <w:lang w:eastAsia="en-US"/>
    </w:rPr>
  </w:style>
  <w:style w:type="character" w:customStyle="1" w:styleId="MenuOption">
    <w:name w:val="Menu Option"/>
    <w:basedOn w:val="DefaultParagraphFont"/>
    <w:rsid w:val="00A65655"/>
    <w:rPr>
      <w:b/>
      <w:smallCaps/>
    </w:rPr>
  </w:style>
  <w:style w:type="paragraph" w:customStyle="1" w:styleId="TableListNumber">
    <w:name w:val="Table List Number"/>
    <w:basedOn w:val="ListNumber"/>
    <w:rsid w:val="00A65655"/>
    <w:pPr>
      <w:numPr>
        <w:numId w:val="0"/>
      </w:numPr>
    </w:pPr>
  </w:style>
  <w:style w:type="paragraph" w:styleId="TOC4">
    <w:name w:val="toc 4"/>
    <w:basedOn w:val="TOCBase"/>
    <w:next w:val="Normal"/>
    <w:semiHidden/>
    <w:rsid w:val="00A65655"/>
    <w:pPr>
      <w:tabs>
        <w:tab w:val="right" w:leader="dot" w:pos="9071"/>
      </w:tabs>
      <w:ind w:left="1701"/>
    </w:pPr>
  </w:style>
  <w:style w:type="paragraph" w:customStyle="1" w:styleId="ListAlpha">
    <w:name w:val="List Alpha"/>
    <w:basedOn w:val="List"/>
    <w:rsid w:val="00A65655"/>
    <w:pPr>
      <w:numPr>
        <w:numId w:val="8"/>
      </w:numPr>
    </w:pPr>
  </w:style>
  <w:style w:type="paragraph" w:customStyle="1" w:styleId="ListAlpha2">
    <w:name w:val="List Alpha 2"/>
    <w:basedOn w:val="List2"/>
    <w:rsid w:val="00A65655"/>
    <w:pPr>
      <w:numPr>
        <w:numId w:val="7"/>
      </w:numPr>
    </w:pPr>
  </w:style>
  <w:style w:type="paragraph" w:styleId="List2">
    <w:name w:val="List 2"/>
    <w:basedOn w:val="BodyText"/>
    <w:rsid w:val="00A65655"/>
    <w:pPr>
      <w:tabs>
        <w:tab w:val="left" w:pos="680"/>
      </w:tabs>
      <w:spacing w:before="60" w:after="60"/>
      <w:ind w:left="680" w:hanging="340"/>
    </w:pPr>
  </w:style>
  <w:style w:type="paragraph" w:styleId="List3">
    <w:name w:val="List 3"/>
    <w:basedOn w:val="BodyText"/>
    <w:rsid w:val="00A65655"/>
    <w:pPr>
      <w:tabs>
        <w:tab w:val="left" w:pos="1021"/>
      </w:tabs>
      <w:spacing w:before="60" w:after="60"/>
      <w:ind w:left="1020" w:hanging="340"/>
    </w:pPr>
  </w:style>
  <w:style w:type="paragraph" w:styleId="List4">
    <w:name w:val="List 4"/>
    <w:basedOn w:val="BodyText"/>
    <w:rsid w:val="00A65655"/>
    <w:pPr>
      <w:tabs>
        <w:tab w:val="left" w:pos="1361"/>
      </w:tabs>
      <w:spacing w:before="60" w:after="60"/>
      <w:ind w:left="1361" w:hanging="340"/>
    </w:pPr>
  </w:style>
  <w:style w:type="paragraph" w:styleId="List5">
    <w:name w:val="List 5"/>
    <w:basedOn w:val="BodyText"/>
    <w:rsid w:val="00A65655"/>
    <w:pPr>
      <w:tabs>
        <w:tab w:val="left" w:pos="1701"/>
      </w:tabs>
      <w:spacing w:before="60" w:after="60"/>
      <w:ind w:left="1701" w:hanging="340"/>
    </w:pPr>
  </w:style>
  <w:style w:type="paragraph" w:styleId="ListBullet3">
    <w:name w:val="List Bullet 3"/>
    <w:basedOn w:val="List3"/>
    <w:rsid w:val="00A65655"/>
    <w:pPr>
      <w:numPr>
        <w:numId w:val="13"/>
      </w:numPr>
      <w:tabs>
        <w:tab w:val="clear" w:pos="1021"/>
      </w:tabs>
      <w:ind w:left="1037" w:hanging="357"/>
    </w:pPr>
  </w:style>
  <w:style w:type="paragraph" w:styleId="ListBullet4">
    <w:name w:val="List Bullet 4"/>
    <w:basedOn w:val="List4"/>
    <w:rsid w:val="00A65655"/>
    <w:pPr>
      <w:numPr>
        <w:numId w:val="2"/>
      </w:numPr>
      <w:tabs>
        <w:tab w:val="clear" w:pos="1361"/>
      </w:tabs>
    </w:pPr>
  </w:style>
  <w:style w:type="paragraph" w:styleId="ListBullet5">
    <w:name w:val="List Bullet 5"/>
    <w:basedOn w:val="List5"/>
    <w:rsid w:val="00A65655"/>
    <w:pPr>
      <w:numPr>
        <w:numId w:val="3"/>
      </w:numPr>
    </w:pPr>
  </w:style>
  <w:style w:type="paragraph" w:styleId="ListContinue2">
    <w:name w:val="List Continue 2"/>
    <w:basedOn w:val="List2"/>
    <w:rsid w:val="00A65655"/>
    <w:pPr>
      <w:ind w:firstLine="0"/>
    </w:pPr>
  </w:style>
  <w:style w:type="paragraph" w:styleId="ListContinue3">
    <w:name w:val="List Continue 3"/>
    <w:basedOn w:val="List3"/>
    <w:rsid w:val="00A65655"/>
    <w:pPr>
      <w:ind w:left="1021" w:firstLine="0"/>
    </w:pPr>
  </w:style>
  <w:style w:type="paragraph" w:styleId="ListContinue4">
    <w:name w:val="List Continue 4"/>
    <w:basedOn w:val="List4"/>
    <w:rsid w:val="00A65655"/>
    <w:pPr>
      <w:ind w:firstLine="0"/>
    </w:pPr>
  </w:style>
  <w:style w:type="paragraph" w:styleId="ListContinue5">
    <w:name w:val="List Continue 5"/>
    <w:basedOn w:val="List5"/>
    <w:rsid w:val="00A65655"/>
    <w:pPr>
      <w:ind w:firstLine="0"/>
    </w:pPr>
  </w:style>
  <w:style w:type="paragraph" w:styleId="ListNumber3">
    <w:name w:val="List Number 3"/>
    <w:basedOn w:val="List3"/>
    <w:rsid w:val="00A65655"/>
    <w:pPr>
      <w:numPr>
        <w:numId w:val="4"/>
      </w:numPr>
    </w:pPr>
  </w:style>
  <w:style w:type="paragraph" w:styleId="ListNumber4">
    <w:name w:val="List Number 4"/>
    <w:basedOn w:val="List4"/>
    <w:rsid w:val="00A65655"/>
    <w:pPr>
      <w:numPr>
        <w:numId w:val="5"/>
      </w:numPr>
    </w:pPr>
  </w:style>
  <w:style w:type="paragraph" w:styleId="ListNumber5">
    <w:name w:val="List Number 5"/>
    <w:basedOn w:val="List5"/>
    <w:rsid w:val="00A65655"/>
    <w:pPr>
      <w:numPr>
        <w:numId w:val="6"/>
      </w:numPr>
    </w:pPr>
  </w:style>
  <w:style w:type="paragraph" w:styleId="BlockText">
    <w:name w:val="Block Text"/>
    <w:basedOn w:val="Normal"/>
    <w:rsid w:val="00A65655"/>
    <w:pPr>
      <w:spacing w:after="120"/>
      <w:ind w:left="1440" w:right="1440"/>
    </w:pPr>
  </w:style>
  <w:style w:type="character" w:customStyle="1" w:styleId="Subscript">
    <w:name w:val="Subscript"/>
    <w:basedOn w:val="DefaultParagraphFont"/>
    <w:rsid w:val="00A65655"/>
    <w:rPr>
      <w:sz w:val="16"/>
      <w:vertAlign w:val="subscript"/>
    </w:rPr>
  </w:style>
  <w:style w:type="character" w:customStyle="1" w:styleId="Superscript">
    <w:name w:val="Superscript"/>
    <w:basedOn w:val="DefaultParagraphFont"/>
    <w:rsid w:val="00A65655"/>
    <w:rPr>
      <w:sz w:val="16"/>
      <w:vertAlign w:val="superscript"/>
    </w:rPr>
  </w:style>
  <w:style w:type="character" w:customStyle="1" w:styleId="Symbols">
    <w:name w:val="Symbols"/>
    <w:basedOn w:val="DefaultParagraphFont"/>
    <w:rsid w:val="00A65655"/>
    <w:rPr>
      <w:rFonts w:ascii="Symbol" w:hAnsi="Symbol"/>
    </w:rPr>
  </w:style>
  <w:style w:type="character" w:customStyle="1" w:styleId="MenuOptions">
    <w:name w:val="Menu Options"/>
    <w:basedOn w:val="DefaultParagraphFont"/>
    <w:rsid w:val="00A65655"/>
    <w:rPr>
      <w:rFonts w:ascii="Arial Narrow" w:hAnsi="Arial Narrow"/>
      <w:smallCaps/>
    </w:rPr>
  </w:style>
  <w:style w:type="character" w:customStyle="1" w:styleId="Buttons">
    <w:name w:val="Buttons"/>
    <w:basedOn w:val="DefaultParagraphFont"/>
    <w:rsid w:val="00A65655"/>
    <w:rPr>
      <w:b/>
    </w:rPr>
  </w:style>
  <w:style w:type="character" w:customStyle="1" w:styleId="Underlined">
    <w:name w:val="Underlined"/>
    <w:basedOn w:val="DefaultParagraphFont"/>
    <w:rsid w:val="00A65655"/>
    <w:rPr>
      <w:u w:val="single"/>
    </w:rPr>
  </w:style>
  <w:style w:type="paragraph" w:customStyle="1" w:styleId="TableBodyTextRight">
    <w:name w:val="Table Body Text Right"/>
    <w:basedOn w:val="TableBodyText"/>
    <w:rsid w:val="00A65655"/>
    <w:pPr>
      <w:widowControl w:val="0"/>
      <w:autoSpaceDE w:val="0"/>
      <w:autoSpaceDN w:val="0"/>
      <w:adjustRightInd w:val="0"/>
      <w:jc w:val="right"/>
    </w:pPr>
    <w:rPr>
      <w:rFonts w:cs="Arial"/>
      <w:szCs w:val="18"/>
    </w:rPr>
  </w:style>
  <w:style w:type="paragraph" w:customStyle="1" w:styleId="CopyrightText">
    <w:name w:val="Copyright Text"/>
    <w:basedOn w:val="BodyText"/>
    <w:rsid w:val="00A65655"/>
    <w:rPr>
      <w:sz w:val="18"/>
    </w:rPr>
  </w:style>
  <w:style w:type="paragraph" w:customStyle="1" w:styleId="BodySmallRight">
    <w:name w:val="Body Small Right"/>
    <w:basedOn w:val="BodyTextRight"/>
    <w:rsid w:val="00A65655"/>
    <w:rPr>
      <w:sz w:val="18"/>
      <w:szCs w:val="18"/>
    </w:rPr>
  </w:style>
  <w:style w:type="paragraph" w:customStyle="1" w:styleId="MarginEdition">
    <w:name w:val="Margin Edition"/>
    <w:basedOn w:val="MarginNote"/>
    <w:rsid w:val="00A65655"/>
    <w:pPr>
      <w:spacing w:before="0" w:after="0"/>
    </w:pPr>
    <w:rPr>
      <w:rFonts w:ascii="Times New Roman" w:hAnsi="Times New Roman"/>
      <w:color w:val="999999"/>
    </w:rPr>
  </w:style>
  <w:style w:type="paragraph" w:customStyle="1" w:styleId="Spacer">
    <w:name w:val="Spacer"/>
    <w:basedOn w:val="Normal"/>
    <w:rsid w:val="00A65655"/>
    <w:rPr>
      <w:sz w:val="2"/>
      <w:szCs w:val="2"/>
    </w:rPr>
  </w:style>
  <w:style w:type="character" w:customStyle="1" w:styleId="Small">
    <w:name w:val="Small"/>
    <w:basedOn w:val="DefaultParagraphFont"/>
    <w:rsid w:val="00A65655"/>
    <w:rPr>
      <w:sz w:val="16"/>
    </w:rPr>
  </w:style>
  <w:style w:type="paragraph" w:customStyle="1" w:styleId="WideTable">
    <w:name w:val="Wide Table"/>
    <w:basedOn w:val="Normal"/>
    <w:rsid w:val="00A65655"/>
    <w:pPr>
      <w:ind w:left="-1418"/>
    </w:pPr>
    <w:rPr>
      <w:sz w:val="2"/>
      <w:szCs w:val="2"/>
    </w:rPr>
  </w:style>
  <w:style w:type="character" w:styleId="PageNumber">
    <w:name w:val="page number"/>
    <w:basedOn w:val="DefaultParagraphFont"/>
    <w:rsid w:val="00A65655"/>
  </w:style>
  <w:style w:type="paragraph" w:styleId="Quote">
    <w:name w:val="Quote"/>
    <w:basedOn w:val="Heading1"/>
    <w:link w:val="QuoteChar"/>
    <w:qFormat/>
    <w:rsid w:val="00A65655"/>
    <w:rPr>
      <w:b w:val="0"/>
      <w:sz w:val="72"/>
      <w:szCs w:val="72"/>
      <w:lang w:val="en-NZ"/>
    </w:rPr>
  </w:style>
  <w:style w:type="character" w:customStyle="1" w:styleId="QuoteChar">
    <w:name w:val="Quote Char"/>
    <w:basedOn w:val="DefaultParagraphFont"/>
    <w:link w:val="Quote"/>
    <w:rsid w:val="00A65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655"/>
    <w:pPr>
      <w:pageBreakBefore/>
    </w:pPr>
  </w:style>
  <w:style w:type="paragraph" w:customStyle="1" w:styleId="Border">
    <w:name w:val="Border"/>
    <w:basedOn w:val="Normal"/>
    <w:qFormat/>
    <w:rsid w:val="00A65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655"/>
    <w:rPr>
      <w:b/>
      <w:bCs/>
      <w:i/>
      <w:iCs/>
      <w:color w:val="auto"/>
    </w:rPr>
  </w:style>
  <w:style w:type="paragraph" w:styleId="IntenseQuote">
    <w:name w:val="Intense Quote"/>
    <w:basedOn w:val="Normal"/>
    <w:next w:val="Normal"/>
    <w:link w:val="IntenseQuoteChar"/>
    <w:uiPriority w:val="30"/>
    <w:qFormat/>
    <w:rsid w:val="00A65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655"/>
    <w:rPr>
      <w:smallCaps/>
      <w:color w:val="auto"/>
      <w:u w:val="single"/>
    </w:rPr>
  </w:style>
  <w:style w:type="character" w:styleId="IntenseReference">
    <w:name w:val="Intense Reference"/>
    <w:basedOn w:val="DefaultParagraphFont"/>
    <w:uiPriority w:val="32"/>
    <w:qFormat/>
    <w:rsid w:val="00A65655"/>
    <w:rPr>
      <w:b/>
      <w:bCs/>
      <w:smallCaps/>
      <w:color w:val="auto"/>
      <w:spacing w:val="5"/>
      <w:u w:val="single"/>
    </w:rPr>
  </w:style>
  <w:style w:type="paragraph" w:customStyle="1" w:styleId="2ColumnHeading">
    <w:name w:val="2Column Heading"/>
    <w:basedOn w:val="BodyText"/>
    <w:qFormat/>
    <w:rsid w:val="00A65655"/>
    <w:pPr>
      <w:spacing w:after="60"/>
      <w:ind w:left="-2268"/>
    </w:pPr>
    <w:rPr>
      <w:b/>
    </w:rPr>
  </w:style>
  <w:style w:type="paragraph" w:customStyle="1" w:styleId="Heading1TOC">
    <w:name w:val="Heading1 TOC"/>
    <w:basedOn w:val="Normal"/>
    <w:qFormat/>
    <w:rsid w:val="00A65655"/>
    <w:pPr>
      <w:spacing w:before="240" w:after="120"/>
    </w:pPr>
    <w:rPr>
      <w:rFonts w:ascii="Times New Roman" w:hAnsi="Times New Roman"/>
      <w:b/>
      <w:sz w:val="32"/>
    </w:rPr>
  </w:style>
  <w:style w:type="paragraph" w:customStyle="1" w:styleId="Heading2TOC">
    <w:name w:val="Heading2 TOC"/>
    <w:basedOn w:val="Normal"/>
    <w:qFormat/>
    <w:rsid w:val="00A65655"/>
    <w:pPr>
      <w:spacing w:before="240" w:after="60"/>
    </w:pPr>
    <w:rPr>
      <w:rFonts w:ascii="Times New Roman" w:hAnsi="Times New Roman"/>
      <w:b/>
      <w:sz w:val="28"/>
    </w:rPr>
  </w:style>
  <w:style w:type="character" w:customStyle="1" w:styleId="Underline">
    <w:name w:val="Underline"/>
    <w:basedOn w:val="DefaultParagraphFont"/>
    <w:qFormat/>
    <w:rsid w:val="00A65655"/>
    <w:rPr>
      <w:u w:val="single"/>
    </w:rPr>
  </w:style>
  <w:style w:type="character" w:customStyle="1" w:styleId="BoldandItalics">
    <w:name w:val="Bold and Italics"/>
    <w:qFormat/>
    <w:rsid w:val="00A65655"/>
    <w:rPr>
      <w:b/>
      <w:i/>
      <w:u w:val="none"/>
    </w:rPr>
  </w:style>
  <w:style w:type="paragraph" w:styleId="BalloonText">
    <w:name w:val="Balloon Text"/>
    <w:basedOn w:val="Normal"/>
    <w:link w:val="BalloonTextChar"/>
    <w:rsid w:val="00A65655"/>
    <w:rPr>
      <w:rFonts w:ascii="Tahoma" w:hAnsi="Tahoma" w:cs="Tahoma"/>
      <w:sz w:val="16"/>
      <w:szCs w:val="16"/>
    </w:rPr>
  </w:style>
  <w:style w:type="character" w:customStyle="1" w:styleId="BalloonTextChar">
    <w:name w:val="Balloon Text Char"/>
    <w:basedOn w:val="DefaultParagraphFont"/>
    <w:link w:val="BalloonText"/>
    <w:rsid w:val="00A65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655"/>
    <w:rPr>
      <w:b/>
      <w:color w:val="660033"/>
      <w:spacing w:val="0"/>
    </w:rPr>
  </w:style>
  <w:style w:type="paragraph" w:customStyle="1" w:styleId="Nameditemlist">
    <w:name w:val="Named item list"/>
    <w:basedOn w:val="BodyText"/>
    <w:qFormat/>
    <w:rsid w:val="00A65655"/>
    <w:pPr>
      <w:tabs>
        <w:tab w:val="left" w:pos="2835"/>
      </w:tabs>
      <w:ind w:left="2835" w:hanging="2835"/>
    </w:pPr>
  </w:style>
  <w:style w:type="paragraph" w:customStyle="1" w:styleId="BodyTextnopadding">
    <w:name w:val="Body Text no padding"/>
    <w:basedOn w:val="BodyText"/>
    <w:qFormat/>
    <w:rsid w:val="00A65655"/>
    <w:pPr>
      <w:spacing w:before="0" w:after="0"/>
    </w:pPr>
  </w:style>
  <w:style w:type="paragraph" w:customStyle="1" w:styleId="BodyTextBold">
    <w:name w:val="Body Text Bold"/>
    <w:basedOn w:val="BodyText"/>
    <w:qFormat/>
    <w:rsid w:val="00A65655"/>
    <w:rPr>
      <w:b/>
    </w:rPr>
  </w:style>
  <w:style w:type="character" w:styleId="Hyperlink">
    <w:name w:val="Hyperlink"/>
    <w:basedOn w:val="DefaultParagraphFont"/>
    <w:uiPriority w:val="99"/>
    <w:unhideWhenUsed/>
    <w:rsid w:val="00CE1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3592</Characters>
  <Application>Microsoft Office Word</Application>
  <DocSecurity>0</DocSecurity>
  <Lines>112</Lines>
  <Paragraphs>65</Paragraphs>
  <ScaleCrop>false</ScaleCrop>
  <Company>Author-it Software Corporation Ltd.</Company>
  <LinksUpToDate>false</LinksUpToDate>
  <CharactersWithSpaces>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CUAPRF315 Perform with respect to Aboriginal and/or Torres Strait Islander customary law, ethics and tradition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