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67B" w:rsidP="00721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CUAPRF314 Develop audition techniques</w:t>
      </w:r>
      <w:r>
        <w:fldChar w:fldCharType="end"/>
      </w:r>
    </w:p>
    <w:p w:rsidR="0072167B" w:rsidP="0072167B">
      <w:pPr>
        <w:pStyle w:val="Version"/>
        <w:sectPr w:rsidSect="005E0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095E" w:rsidP="005E095E">
      <w:pPr>
        <w:pStyle w:val="SuperHeading"/>
      </w:pPr>
      <w:r w:rsidRPr="005E095E">
        <w:t>Assessment Requirements for CUAPRF314 Develop audition techniques</w:t>
      </w:r>
    </w:p>
    <w:p w:rsidR="00000000" w:rsidRPr="005E095E" w:rsidP="005E095E">
      <w:pPr>
        <w:pStyle w:val="Heading1"/>
      </w:pPr>
      <w:bookmarkStart w:id="1" w:name="O_1201388"/>
      <w:bookmarkEnd w:id="1"/>
      <w:r w:rsidRPr="005E09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E09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5E" w:rsidP="005E095E">
            <w:pPr>
              <w:pStyle w:val="BodyText"/>
            </w:pPr>
            <w:r w:rsidRPr="005E09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5E">
            <w:pPr>
              <w:pStyle w:val="BodyText"/>
              <w:rPr>
                <w:lang w:val="en-NZ"/>
              </w:rPr>
            </w:pPr>
            <w:r w:rsidRPr="005E095E">
              <w:rPr>
                <w:rStyle w:val="SpecialBold"/>
              </w:rPr>
              <w:t>Comments</w:t>
            </w:r>
          </w:p>
        </w:tc>
      </w:tr>
      <w:tr w:rsidTr="005E09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5E">
            <w:pPr>
              <w:pStyle w:val="BodyText"/>
              <w:rPr>
                <w:lang w:val="en-NZ"/>
              </w:rPr>
            </w:pPr>
            <w:r w:rsidRPr="005E09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5E" w:rsidP="005E095E">
            <w:pPr>
              <w:pStyle w:val="BodyText"/>
            </w:pPr>
            <w:r w:rsidRPr="005E095E">
              <w:t>This version first released with CUA Creative Arts and Culture Training Package Version 5.0.</w:t>
            </w:r>
          </w:p>
        </w:tc>
      </w:tr>
    </w:tbl>
    <w:p w:rsidR="00000000" w:rsidRPr="005E095E" w:rsidP="005E095E">
      <w:pPr>
        <w:pStyle w:val="BodyText"/>
      </w:pPr>
    </w:p>
    <w:p w:rsidR="00000000" w:rsidRPr="005E095E" w:rsidP="005E095E">
      <w:pPr>
        <w:pStyle w:val="AllowPageBreak"/>
      </w:pPr>
    </w:p>
    <w:p w:rsidR="00000000" w:rsidRPr="005E095E" w:rsidP="005E095E">
      <w:pPr>
        <w:pStyle w:val="Heading1"/>
      </w:pPr>
      <w:bookmarkStart w:id="2" w:name="O_1201387"/>
      <w:bookmarkEnd w:id="2"/>
      <w:r w:rsidRPr="005E095E">
        <w:t>Performance Evidence</w:t>
      </w:r>
    </w:p>
    <w:p w:rsidR="00000000" w:rsidRPr="005E095E" w:rsidP="0072167B">
      <w:pPr>
        <w:pStyle w:val="BodyText"/>
      </w:pPr>
      <w:r w:rsidRPr="005E095E">
        <w:t>The candidate must demonstrate the ability to complete the tasks outlined in the elements, performance criteria and foundation skills of this unit, including evidence of the ability to:</w:t>
      </w:r>
    </w:p>
    <w:p w:rsidR="00000000" w:rsidRPr="005E095E" w:rsidP="005E095E">
      <w:pPr>
        <w:pStyle w:val="ListBullet"/>
      </w:pPr>
      <w:r w:rsidRPr="005E095E">
        <w:t xml:space="preserve">prepare for and perform at least two auditions, </w:t>
      </w:r>
      <w:r w:rsidRPr="005E095E">
        <w:t>at least one of which must be digital and at least one of which must be live.</w:t>
      </w:r>
    </w:p>
    <w:p w:rsidR="00000000" w:rsidRPr="005E095E" w:rsidP="005E095E">
      <w:pPr>
        <w:pStyle w:val="List"/>
      </w:pPr>
    </w:p>
    <w:p w:rsidR="00000000" w:rsidRPr="005E095E" w:rsidP="0072167B">
      <w:pPr>
        <w:pStyle w:val="BodyText"/>
      </w:pPr>
      <w:r w:rsidRPr="005E095E">
        <w:t xml:space="preserve">In the course of the above the candidate must: </w:t>
      </w:r>
    </w:p>
    <w:p w:rsidR="00000000" w:rsidRPr="005E095E" w:rsidP="005E095E">
      <w:pPr>
        <w:pStyle w:val="ListBullet"/>
      </w:pPr>
      <w:r w:rsidRPr="005E095E">
        <w:t>rehearse a performance that meets the requirements of the auditioning bodies</w:t>
      </w:r>
    </w:p>
    <w:p w:rsidR="00000000" w:rsidRPr="005E095E" w:rsidP="005E095E">
      <w:pPr>
        <w:pStyle w:val="ListBullet"/>
      </w:pPr>
      <w:r w:rsidRPr="005E095E">
        <w:t>self-assess and review own performance in co</w:t>
      </w:r>
      <w:r w:rsidRPr="005E095E">
        <w:t>mparison to previous audition attempts</w:t>
      </w:r>
    </w:p>
    <w:p w:rsidR="00000000" w:rsidRPr="005E095E" w:rsidP="005E095E">
      <w:pPr>
        <w:pStyle w:val="ListBullet"/>
      </w:pPr>
      <w:r w:rsidRPr="005E095E">
        <w:t>apply performance skills appropriate to audition</w:t>
      </w:r>
    </w:p>
    <w:p w:rsidR="00000000" w:rsidRPr="005E095E" w:rsidP="005E095E">
      <w:pPr>
        <w:pStyle w:val="ListBullet"/>
      </w:pPr>
      <w:r w:rsidRPr="005E095E">
        <w:t>source required resources for own audition</w:t>
      </w:r>
    </w:p>
    <w:p w:rsidR="00000000" w:rsidRPr="005E095E" w:rsidP="005E095E">
      <w:pPr>
        <w:pStyle w:val="ListBullet"/>
      </w:pPr>
      <w:r w:rsidRPr="005E095E">
        <w:t>communicate effectively with others involved in the audition.</w:t>
      </w:r>
    </w:p>
    <w:p w:rsidR="00000000" w:rsidRPr="005E095E" w:rsidP="005E095E">
      <w:pPr>
        <w:pStyle w:val="AllowPageBreak"/>
      </w:pPr>
    </w:p>
    <w:p w:rsidR="00000000" w:rsidRPr="005E095E" w:rsidP="005E095E">
      <w:pPr>
        <w:pStyle w:val="Heading1"/>
      </w:pPr>
      <w:bookmarkStart w:id="3" w:name="O_1201386"/>
      <w:bookmarkEnd w:id="3"/>
      <w:r w:rsidRPr="005E095E">
        <w:t>Knowledge Evidence</w:t>
      </w:r>
    </w:p>
    <w:p w:rsidR="00000000" w:rsidRPr="005E095E" w:rsidP="0072167B">
      <w:pPr>
        <w:pStyle w:val="BodyText"/>
      </w:pPr>
      <w:r w:rsidRPr="005E095E">
        <w:t>The candidate must be abl</w:t>
      </w:r>
      <w:r w:rsidRPr="005E095E">
        <w:t>e to demonstrate knowledge to complete the tasks outlined in the elements, performance criteria and foundation skills of this unit, including knowledge of:</w:t>
      </w:r>
    </w:p>
    <w:p w:rsidR="00000000" w:rsidRPr="005E095E" w:rsidP="005E095E">
      <w:pPr>
        <w:pStyle w:val="ListBullet"/>
      </w:pPr>
      <w:r w:rsidRPr="005E095E">
        <w:t>strategies for overcoming performance anxiety</w:t>
      </w:r>
    </w:p>
    <w:p w:rsidR="00000000" w:rsidRPr="005E095E" w:rsidP="005E095E">
      <w:pPr>
        <w:pStyle w:val="ListBullet"/>
      </w:pPr>
      <w:r w:rsidRPr="005E095E">
        <w:t>statutory requirements, including those for:</w:t>
      </w:r>
    </w:p>
    <w:p w:rsidR="00000000" w:rsidRPr="005E095E" w:rsidP="005E095E">
      <w:pPr>
        <w:pStyle w:val="ListBullet2"/>
      </w:pPr>
      <w:r w:rsidRPr="005E095E">
        <w:t xml:space="preserve">health </w:t>
      </w:r>
      <w:r w:rsidRPr="005E095E">
        <w:t>and safety</w:t>
      </w:r>
    </w:p>
    <w:p w:rsidR="00000000" w:rsidRPr="005E095E" w:rsidP="005E095E">
      <w:pPr>
        <w:pStyle w:val="ListBullet2"/>
      </w:pPr>
      <w:r w:rsidRPr="005E095E">
        <w:t xml:space="preserve">use of copyright materials in auditions </w:t>
      </w:r>
    </w:p>
    <w:p w:rsidR="00000000" w:rsidRPr="005E095E" w:rsidP="005E095E">
      <w:pPr>
        <w:pStyle w:val="ListBullet"/>
      </w:pPr>
      <w:r w:rsidRPr="005E095E">
        <w:t>strategies for evaluating own performance in comparison to previous auditions and others auditioning</w:t>
      </w:r>
    </w:p>
    <w:p w:rsidR="00000000" w:rsidRPr="005E095E" w:rsidP="005E095E">
      <w:pPr>
        <w:pStyle w:val="ListBullet"/>
      </w:pPr>
      <w:r w:rsidRPr="005E095E">
        <w:t>requirements of the auditioning bodies</w:t>
      </w:r>
    </w:p>
    <w:p w:rsidR="00000000" w:rsidRPr="005E095E" w:rsidP="005E095E">
      <w:pPr>
        <w:pStyle w:val="ListBullet"/>
      </w:pPr>
      <w:r w:rsidRPr="005E095E">
        <w:t>techniques for communication effectively with others involved in the audition</w:t>
      </w:r>
    </w:p>
    <w:p w:rsidR="00000000" w:rsidRPr="005E095E" w:rsidP="005E095E">
      <w:pPr>
        <w:pStyle w:val="ListBullet"/>
      </w:pPr>
      <w:r w:rsidRPr="005E095E">
        <w:t>typical audition protocols</w:t>
      </w:r>
    </w:p>
    <w:p w:rsidR="00000000" w:rsidRPr="005E095E" w:rsidP="005E095E">
      <w:pPr>
        <w:pStyle w:val="ListBullet"/>
      </w:pPr>
      <w:r w:rsidRPr="005E095E">
        <w:t>repertoire being presented for audition</w:t>
      </w:r>
    </w:p>
    <w:p w:rsidR="00000000" w:rsidRPr="005E095E" w:rsidP="005E095E">
      <w:pPr>
        <w:pStyle w:val="ListBullet"/>
      </w:pPr>
      <w:r w:rsidRPr="005E095E">
        <w:t>recording, lighting and sound equipment operations</w:t>
      </w:r>
    </w:p>
    <w:p w:rsidR="00000000" w:rsidRPr="005E095E" w:rsidP="005E095E">
      <w:pPr>
        <w:pStyle w:val="ListBullet"/>
      </w:pPr>
      <w:r w:rsidRPr="005E095E">
        <w:t>punctuality considerations for auditions, including requirem</w:t>
      </w:r>
      <w:r w:rsidRPr="005E095E">
        <w:t>ents for warm-up routines and registration procedures</w:t>
      </w:r>
    </w:p>
    <w:p w:rsidR="00000000" w:rsidRPr="005E095E" w:rsidP="005E095E">
      <w:pPr>
        <w:pStyle w:val="ListBullet"/>
      </w:pPr>
      <w:r w:rsidRPr="005E095E">
        <w:t>terminology and basic performance techniques required for own area of specialisation.</w:t>
      </w:r>
    </w:p>
    <w:p w:rsidR="00000000" w:rsidRPr="005E095E" w:rsidP="005E095E">
      <w:pPr>
        <w:pStyle w:val="AllowPageBreak"/>
      </w:pPr>
    </w:p>
    <w:p w:rsidR="00000000" w:rsidRPr="005E095E" w:rsidP="005E095E">
      <w:pPr>
        <w:pStyle w:val="Heading1"/>
      </w:pPr>
      <w:bookmarkStart w:id="4" w:name="O_1201385"/>
      <w:bookmarkEnd w:id="4"/>
      <w:r w:rsidRPr="005E095E">
        <w:t>Assessment Conditions</w:t>
      </w:r>
    </w:p>
    <w:p w:rsidR="00000000" w:rsidRPr="005E095E" w:rsidP="0072167B">
      <w:pPr>
        <w:pStyle w:val="BodyText"/>
      </w:pPr>
      <w:r w:rsidRPr="005E095E">
        <w:t>Skills in this unit must be demonstrated in a workplace or simulated enviro</w:t>
      </w:r>
      <w:r w:rsidRPr="005E095E">
        <w:t xml:space="preserve">nment where the conditions are typical of those in a working environment in this industry. </w:t>
      </w:r>
    </w:p>
    <w:p w:rsidR="00000000" w:rsidRPr="005E095E" w:rsidP="0072167B">
      <w:pPr>
        <w:pStyle w:val="BodyText"/>
      </w:pPr>
      <w:r w:rsidRPr="005E095E">
        <w:t>This includes access to:</w:t>
      </w:r>
    </w:p>
    <w:p w:rsidR="00000000" w:rsidRPr="005E095E" w:rsidP="005E095E">
      <w:pPr>
        <w:pStyle w:val="ListBullet"/>
      </w:pPr>
      <w:r w:rsidRPr="005E095E">
        <w:t>resources and equipment required to demonstrate the performance evidence</w:t>
      </w:r>
    </w:p>
    <w:p w:rsidR="00000000" w:rsidRPr="005E095E" w:rsidP="005E095E">
      <w:pPr>
        <w:pStyle w:val="ListBullet"/>
      </w:pPr>
      <w:r w:rsidRPr="005E095E">
        <w:t>opportunities for auditions in either a real or simulated situation</w:t>
      </w:r>
    </w:p>
    <w:p w:rsidR="00000000" w:rsidRPr="005E095E" w:rsidP="005E095E">
      <w:pPr>
        <w:pStyle w:val="ListBullet"/>
      </w:pPr>
      <w:r w:rsidRPr="005E095E">
        <w:t>interaction with others required to demonstrate the performance evidence</w:t>
      </w:r>
    </w:p>
    <w:p w:rsidR="00000000" w:rsidRPr="005E095E" w:rsidP="005E095E">
      <w:pPr>
        <w:pStyle w:val="ListBullet"/>
      </w:pPr>
      <w:r w:rsidRPr="005E095E">
        <w:t xml:space="preserve">a venue with space for solo or ensemble performances. </w:t>
      </w:r>
    </w:p>
    <w:p w:rsidR="00000000" w:rsidRPr="005E095E" w:rsidP="005E095E">
      <w:pPr>
        <w:pStyle w:val="List"/>
      </w:pPr>
    </w:p>
    <w:p w:rsidR="00000000" w:rsidRPr="005E095E" w:rsidP="0072167B">
      <w:pPr>
        <w:pStyle w:val="BodyText"/>
      </w:pPr>
      <w:r w:rsidRPr="005E095E">
        <w:t>Assessors of this unit must satisfy the requirements for as</w:t>
      </w:r>
      <w:r w:rsidRPr="005E095E">
        <w:t>sessors in applicable vocational educational and training legislation, frameworks and/or standards.</w:t>
      </w:r>
    </w:p>
    <w:p w:rsidR="00000000" w:rsidRPr="005E095E" w:rsidP="005E095E">
      <w:pPr>
        <w:pStyle w:val="Heading1"/>
      </w:pPr>
      <w:bookmarkStart w:id="5" w:name="O_1201397"/>
      <w:bookmarkEnd w:id="5"/>
      <w:r w:rsidRPr="005E095E">
        <w:t>Links</w:t>
      </w:r>
    </w:p>
    <w:p w:rsidR="00000000" w:rsidRPr="005E095E" w:rsidP="0072167B">
      <w:pPr>
        <w:pStyle w:val="BodyText"/>
      </w:pPr>
      <w:r w:rsidRPr="005E09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7E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95E" w:rsidP="005E095E"/>
    <w:sectPr w:rsidSect="005E09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5E" w:rsidRPr="0072167B" w:rsidP="00721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7B" w:rsidP="005E0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67B" w:rsidP="005E0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67B" w:rsidP="005E0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95E" w:rsidRPr="0072167B" w:rsidP="00721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7B" w:rsidRPr="002D2AF8" w:rsidP="005E0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CUAPRF314 Develop audition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2167B" w:rsidP="005E0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C2B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EF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764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95E"/>
  </w:style>
  <w:style w:type="character" w:customStyle="1" w:styleId="Heading1Char">
    <w:name w:val="Heading 1 Char"/>
    <w:basedOn w:val="DefaultParagraphFont"/>
    <w:link w:val="Heading1"/>
    <w:rsid w:val="005E0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9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09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9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95E"/>
    <w:rPr>
      <w:b/>
      <w:spacing w:val="0"/>
    </w:rPr>
  </w:style>
  <w:style w:type="paragraph" w:styleId="ListBullet2">
    <w:name w:val="List Bullet 2"/>
    <w:basedOn w:val="List2"/>
    <w:rsid w:val="005E09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9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0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95E"/>
    <w:rPr>
      <w:i/>
    </w:rPr>
  </w:style>
  <w:style w:type="paragraph" w:styleId="Caption">
    <w:name w:val="caption"/>
    <w:basedOn w:val="BodyText"/>
    <w:next w:val="Normal"/>
    <w:qFormat/>
    <w:rsid w:val="005E0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95E"/>
  </w:style>
  <w:style w:type="paragraph" w:styleId="TableofFigures">
    <w:name w:val="table of figures"/>
    <w:basedOn w:val="Normal"/>
    <w:next w:val="Normal"/>
    <w:semiHidden/>
    <w:rsid w:val="005E0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9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95E"/>
    <w:rPr>
      <w:rFonts w:ascii="Wingdings" w:hAnsi="Wingdings"/>
    </w:rPr>
  </w:style>
  <w:style w:type="paragraph" w:customStyle="1" w:styleId="TableHeading">
    <w:name w:val="Table Heading"/>
    <w:basedOn w:val="HeadingBase"/>
    <w:rsid w:val="005E0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95E"/>
    <w:rPr>
      <w:color w:val="0033CC"/>
      <w:u w:val="none"/>
    </w:rPr>
  </w:style>
  <w:style w:type="paragraph" w:customStyle="1" w:styleId="BodyTextRight">
    <w:name w:val="Body Text Right"/>
    <w:basedOn w:val="BodyText"/>
    <w:rsid w:val="005E0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95E"/>
    <w:rPr>
      <w:sz w:val="32"/>
    </w:rPr>
  </w:style>
  <w:style w:type="paragraph" w:customStyle="1" w:styleId="HeadingProcedure">
    <w:name w:val="Heading Procedure"/>
    <w:basedOn w:val="HeadingBase"/>
    <w:next w:val="Normal"/>
    <w:rsid w:val="005E0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95E"/>
    <w:pPr>
      <w:spacing w:before="60" w:after="60"/>
    </w:pPr>
  </w:style>
  <w:style w:type="paragraph" w:styleId="ListContinue">
    <w:name w:val="List Continue"/>
    <w:basedOn w:val="List"/>
    <w:rsid w:val="005E095E"/>
    <w:pPr>
      <w:ind w:firstLine="0"/>
    </w:pPr>
  </w:style>
  <w:style w:type="paragraph" w:customStyle="1" w:styleId="ListNote">
    <w:name w:val="List Note"/>
    <w:basedOn w:val="List"/>
    <w:rsid w:val="005E0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95E"/>
    <w:rPr>
      <w:rFonts w:ascii="Courier New" w:hAnsi="Courier New"/>
    </w:rPr>
  </w:style>
  <w:style w:type="paragraph" w:customStyle="1" w:styleId="NoteBullet">
    <w:name w:val="Note Bullet"/>
    <w:basedOn w:val="Note"/>
    <w:rsid w:val="005E0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9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95E"/>
    <w:rPr>
      <w:b/>
      <w:smallCaps/>
    </w:rPr>
  </w:style>
  <w:style w:type="paragraph" w:customStyle="1" w:styleId="TableListNumber">
    <w:name w:val="Table List Number"/>
    <w:basedOn w:val="ListNumber"/>
    <w:rsid w:val="005E0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95E"/>
    <w:pPr>
      <w:numPr>
        <w:numId w:val="9"/>
      </w:numPr>
    </w:pPr>
  </w:style>
  <w:style w:type="paragraph" w:customStyle="1" w:styleId="ListAlpha2">
    <w:name w:val="List Alpha 2"/>
    <w:basedOn w:val="List2"/>
    <w:rsid w:val="005E095E"/>
    <w:pPr>
      <w:numPr>
        <w:numId w:val="8"/>
      </w:numPr>
    </w:pPr>
  </w:style>
  <w:style w:type="paragraph" w:styleId="List2">
    <w:name w:val="List 2"/>
    <w:basedOn w:val="BodyText"/>
    <w:rsid w:val="005E0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9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9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95E"/>
    <w:pPr>
      <w:numPr>
        <w:numId w:val="4"/>
      </w:numPr>
    </w:pPr>
  </w:style>
  <w:style w:type="paragraph" w:styleId="ListContinue2">
    <w:name w:val="List Continue 2"/>
    <w:basedOn w:val="List2"/>
    <w:rsid w:val="005E095E"/>
    <w:pPr>
      <w:ind w:firstLine="0"/>
    </w:pPr>
  </w:style>
  <w:style w:type="paragraph" w:styleId="ListContinue3">
    <w:name w:val="List Continue 3"/>
    <w:basedOn w:val="List3"/>
    <w:rsid w:val="005E095E"/>
    <w:pPr>
      <w:ind w:left="1021" w:firstLine="0"/>
    </w:pPr>
  </w:style>
  <w:style w:type="paragraph" w:styleId="ListContinue4">
    <w:name w:val="List Continue 4"/>
    <w:basedOn w:val="List4"/>
    <w:rsid w:val="005E095E"/>
    <w:pPr>
      <w:ind w:firstLine="0"/>
    </w:pPr>
  </w:style>
  <w:style w:type="paragraph" w:styleId="ListContinue5">
    <w:name w:val="List Continue 5"/>
    <w:basedOn w:val="List5"/>
    <w:rsid w:val="005E095E"/>
    <w:pPr>
      <w:ind w:firstLine="0"/>
    </w:pPr>
  </w:style>
  <w:style w:type="paragraph" w:styleId="ListNumber3">
    <w:name w:val="List Number 3"/>
    <w:basedOn w:val="List3"/>
    <w:rsid w:val="005E095E"/>
    <w:pPr>
      <w:numPr>
        <w:numId w:val="5"/>
      </w:numPr>
    </w:pPr>
  </w:style>
  <w:style w:type="paragraph" w:styleId="ListNumber4">
    <w:name w:val="List Number 4"/>
    <w:basedOn w:val="List4"/>
    <w:rsid w:val="005E095E"/>
    <w:pPr>
      <w:numPr>
        <w:numId w:val="6"/>
      </w:numPr>
    </w:pPr>
  </w:style>
  <w:style w:type="paragraph" w:styleId="ListNumber5">
    <w:name w:val="List Number 5"/>
    <w:basedOn w:val="List5"/>
    <w:rsid w:val="005E095E"/>
    <w:pPr>
      <w:numPr>
        <w:numId w:val="7"/>
      </w:numPr>
    </w:pPr>
  </w:style>
  <w:style w:type="paragraph" w:styleId="BlockText">
    <w:name w:val="Block Text"/>
    <w:basedOn w:val="Normal"/>
    <w:rsid w:val="005E0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95E"/>
    <w:rPr>
      <w:sz w:val="16"/>
      <w:vertAlign w:val="superscript"/>
    </w:rPr>
  </w:style>
  <w:style w:type="character" w:customStyle="1" w:styleId="Symbols">
    <w:name w:val="Symbols"/>
    <w:basedOn w:val="DefaultParagraphFont"/>
    <w:rsid w:val="005E095E"/>
    <w:rPr>
      <w:rFonts w:ascii="Symbol" w:hAnsi="Symbol"/>
    </w:rPr>
  </w:style>
  <w:style w:type="character" w:customStyle="1" w:styleId="MenuOptions">
    <w:name w:val="Menu Options"/>
    <w:basedOn w:val="DefaultParagraphFont"/>
    <w:rsid w:val="005E0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95E"/>
    <w:rPr>
      <w:b/>
    </w:rPr>
  </w:style>
  <w:style w:type="character" w:customStyle="1" w:styleId="Underlined">
    <w:name w:val="Underlined"/>
    <w:basedOn w:val="DefaultParagraphFont"/>
    <w:rsid w:val="005E095E"/>
    <w:rPr>
      <w:u w:val="single"/>
    </w:rPr>
  </w:style>
  <w:style w:type="paragraph" w:customStyle="1" w:styleId="TableBodyTextRight">
    <w:name w:val="Table Body Text Right"/>
    <w:basedOn w:val="TableBodyText"/>
    <w:rsid w:val="005E0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95E"/>
    <w:rPr>
      <w:sz w:val="18"/>
    </w:rPr>
  </w:style>
  <w:style w:type="paragraph" w:customStyle="1" w:styleId="BodySmallRight">
    <w:name w:val="Body Small Right"/>
    <w:basedOn w:val="BodyTextRight"/>
    <w:rsid w:val="005E095E"/>
    <w:rPr>
      <w:sz w:val="18"/>
      <w:szCs w:val="18"/>
    </w:rPr>
  </w:style>
  <w:style w:type="paragraph" w:customStyle="1" w:styleId="MarginEdition">
    <w:name w:val="Margin Edition"/>
    <w:basedOn w:val="MarginNote"/>
    <w:rsid w:val="005E0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95E"/>
    <w:rPr>
      <w:sz w:val="2"/>
      <w:szCs w:val="2"/>
    </w:rPr>
  </w:style>
  <w:style w:type="character" w:customStyle="1" w:styleId="Small">
    <w:name w:val="Small"/>
    <w:basedOn w:val="DefaultParagraphFont"/>
    <w:rsid w:val="005E095E"/>
    <w:rPr>
      <w:sz w:val="16"/>
    </w:rPr>
  </w:style>
  <w:style w:type="paragraph" w:customStyle="1" w:styleId="WideTable">
    <w:name w:val="Wide Table"/>
    <w:basedOn w:val="Normal"/>
    <w:rsid w:val="005E0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95E"/>
  </w:style>
  <w:style w:type="paragraph" w:styleId="Quote">
    <w:name w:val="Quote"/>
    <w:basedOn w:val="Heading1"/>
    <w:link w:val="QuoteChar"/>
    <w:qFormat/>
    <w:rsid w:val="005E0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95E"/>
    <w:pPr>
      <w:pageBreakBefore/>
    </w:pPr>
  </w:style>
  <w:style w:type="paragraph" w:customStyle="1" w:styleId="Border">
    <w:name w:val="Border"/>
    <w:basedOn w:val="Normal"/>
    <w:qFormat/>
    <w:rsid w:val="005E0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95E"/>
    <w:rPr>
      <w:u w:val="single"/>
    </w:rPr>
  </w:style>
  <w:style w:type="character" w:customStyle="1" w:styleId="BoldandItalics">
    <w:name w:val="Bold and Italics"/>
    <w:qFormat/>
    <w:rsid w:val="005E095E"/>
    <w:rPr>
      <w:b/>
      <w:i/>
      <w:u w:val="none"/>
    </w:rPr>
  </w:style>
  <w:style w:type="paragraph" w:styleId="BalloonText">
    <w:name w:val="Balloon Text"/>
    <w:basedOn w:val="Normal"/>
    <w:link w:val="BalloonTextChar"/>
    <w:rsid w:val="005E0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95E"/>
    <w:pPr>
      <w:spacing w:before="0" w:after="0"/>
    </w:pPr>
  </w:style>
  <w:style w:type="paragraph" w:customStyle="1" w:styleId="BodyTextBold">
    <w:name w:val="Body Text Bold"/>
    <w:basedOn w:val="BodyText"/>
    <w:qFormat/>
    <w:rsid w:val="005E095E"/>
    <w:rPr>
      <w:b/>
    </w:rPr>
  </w:style>
  <w:style w:type="character" w:styleId="Hyperlink">
    <w:name w:val="Hyperlink"/>
    <w:basedOn w:val="DefaultParagraphFont"/>
    <w:uiPriority w:val="99"/>
    <w:unhideWhenUsed/>
    <w:rsid w:val="00721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2459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CUAPRF314 Develop audition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