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D54" w:rsidP="009E0D54">
      <w:pPr>
        <w:pStyle w:val="Title"/>
      </w:pPr>
      <w:r>
        <w:fldChar w:fldCharType="begin"/>
      </w:r>
      <w:r>
        <w:instrText xml:space="preserve"> TITLE   \* MERGEFORMAT </w:instrText>
      </w:r>
      <w:r>
        <w:fldChar w:fldCharType="separate"/>
      </w:r>
      <w:r>
        <w:t>CUAPRF305 Perform in ways that respect customary law, ethics and traditions</w:t>
      </w:r>
      <w:r>
        <w:fldChar w:fldCharType="end"/>
      </w:r>
    </w:p>
    <w:p w:rsidR="009E0D54" w:rsidP="009E0D54">
      <w:pPr>
        <w:pStyle w:val="Version"/>
        <w:sectPr w:rsidSect="00E33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358F" w:rsidP="00E3358F">
      <w:pPr>
        <w:pStyle w:val="SuperHeading"/>
      </w:pPr>
      <w:r w:rsidRPr="00E3358F">
        <w:t>CUAPRF305 Perform in ways that respect customary law, ethics and traditions</w:t>
      </w:r>
    </w:p>
    <w:p w:rsidR="00000000" w:rsidRPr="00E3358F" w:rsidP="00E3358F">
      <w:pPr>
        <w:pStyle w:val="Heading1"/>
      </w:pPr>
      <w:bookmarkStart w:id="1" w:name="O_809240"/>
      <w:bookmarkEnd w:id="1"/>
      <w:r w:rsidRPr="00E3358F">
        <w:t>Modification History</w:t>
      </w:r>
    </w:p>
    <w:tbl>
      <w:tblPr>
        <w:tblW w:w="0" w:type="auto"/>
        <w:tblLayout w:type="fixed"/>
        <w:tblCellMar>
          <w:left w:w="62" w:type="dxa"/>
          <w:right w:w="62" w:type="dxa"/>
        </w:tblCellMar>
        <w:tblLook w:val="0000"/>
      </w:tblPr>
      <w:tblGrid>
        <w:gridCol w:w="3091"/>
        <w:gridCol w:w="5873"/>
      </w:tblGrid>
      <w:tr w:rsidTr="00E3358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8F" w:rsidP="00E3358F">
            <w:pPr>
              <w:pStyle w:val="BodyText"/>
            </w:pPr>
            <w:r w:rsidRPr="00E3358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rPr>
                <w:rStyle w:val="SpecialBold"/>
              </w:rPr>
              <w:t>Comments</w:t>
            </w:r>
          </w:p>
        </w:tc>
      </w:tr>
      <w:tr w:rsidTr="00E3358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t>This version released with CUA Creative Arts and Culture Training Package version 2.0. Updated assessment conditions section. Updated modification history section to reflect changed name of training package.</w:t>
            </w:r>
          </w:p>
        </w:tc>
      </w:tr>
      <w:tr w:rsidTr="00E3358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8F" w:rsidP="00E3358F">
            <w:pPr>
              <w:pStyle w:val="BodyText"/>
            </w:pPr>
            <w:r w:rsidRPr="00E3358F">
              <w:t xml:space="preserve">This version first released with CUA </w:t>
            </w:r>
            <w:r w:rsidRPr="00E3358F">
              <w:t>Creative Arts and Culture Training Package version 1.0.</w:t>
            </w:r>
          </w:p>
        </w:tc>
      </w:tr>
    </w:tbl>
    <w:p w:rsidR="00000000" w:rsidRPr="00E3358F" w:rsidP="00E3358F">
      <w:pPr>
        <w:pStyle w:val="BodyText"/>
      </w:pPr>
    </w:p>
    <w:p w:rsidR="00000000" w:rsidRPr="00E3358F" w:rsidP="00E3358F">
      <w:pPr>
        <w:pStyle w:val="AllowPageBreak"/>
      </w:pPr>
    </w:p>
    <w:p w:rsidR="00000000" w:rsidRPr="00E3358F" w:rsidP="00E3358F">
      <w:pPr>
        <w:pStyle w:val="Heading1"/>
      </w:pPr>
      <w:bookmarkStart w:id="2" w:name="O_809239"/>
      <w:bookmarkEnd w:id="2"/>
      <w:r w:rsidRPr="00E3358F">
        <w:t>Application</w:t>
      </w:r>
    </w:p>
    <w:p w:rsidR="00000000" w:rsidRPr="00E3358F" w:rsidP="009E0D54">
      <w:pPr>
        <w:pStyle w:val="BodyText"/>
      </w:pPr>
      <w:r w:rsidRPr="00E3358F">
        <w:t>This unit describes the performance outcomes, skills and knowledge required to apply Aboriginal and Torres Strait Islander cultural protocols, values and principles to d</w:t>
      </w:r>
      <w:r w:rsidRPr="00E3358F">
        <w:t>evelop as an Indigenous Australian performing artist. It is intended that this unit be delivered by and to Aboriginal and Torres Strait Islander people.</w:t>
      </w:r>
    </w:p>
    <w:p w:rsidR="00000000" w:rsidRPr="00E3358F" w:rsidP="009E0D54">
      <w:pPr>
        <w:pStyle w:val="BodyText"/>
      </w:pPr>
      <w:r w:rsidRPr="00E3358F">
        <w:t>Aboriginal and Torres Strait Islander dancers with some practical experience in traditional Indigenous</w:t>
      </w:r>
      <w:r w:rsidRPr="00E3358F">
        <w:t xml:space="preserve"> Australian dance apply the skills and knowledge outlined in this unit. They could be developing their awareness of customary law and copyright issues in group performances at events in the local community or in public performances for visitors to their re</w:t>
      </w:r>
      <w:r w:rsidRPr="00E3358F">
        <w:t>gion or community.</w:t>
      </w:r>
    </w:p>
    <w:p w:rsidR="00000000" w:rsidRPr="00E3358F" w:rsidP="009E0D54">
      <w:pPr>
        <w:pStyle w:val="BodyText"/>
      </w:pPr>
      <w:r w:rsidRPr="00E3358F">
        <w:t xml:space="preserve">Work performed requires a range of well-developed skills where some discretion and judgment are required and individuals take responsibility for their own outputs. </w:t>
      </w:r>
    </w:p>
    <w:p w:rsidR="00000000" w:rsidRPr="00E3358F" w:rsidP="009E0D54">
      <w:pPr>
        <w:pStyle w:val="BodyText"/>
      </w:pPr>
      <w:r w:rsidRPr="00E3358F">
        <w:t>The local or community cultural knowledge necessary to achieve compete</w:t>
      </w:r>
      <w:r w:rsidRPr="00E3358F">
        <w:t>ncy in this unit may only be accessible to Aboriginal and Torres Strait Islander people; or persons recognised by specific Aboriginal and Torres Strait Islander Community Elders, or those persons who are local custodians of local cultural heritage.</w:t>
      </w:r>
    </w:p>
    <w:p w:rsidR="00000000" w:rsidRPr="00E3358F" w:rsidP="009E0D54">
      <w:pPr>
        <w:pStyle w:val="BodyText"/>
      </w:pPr>
      <w:r w:rsidRPr="00E3358F">
        <w:t>Organisations delivering this unit must respect community protocols and heritage. Collaboration with Aboriginal and Torres Strait Islander people on the delivery and assessment of this unit is recommended.</w:t>
      </w:r>
    </w:p>
    <w:p w:rsidR="00000000" w:rsidRPr="00E3358F" w:rsidP="009E0D54">
      <w:pPr>
        <w:pStyle w:val="BodyText"/>
      </w:pPr>
      <w:r w:rsidRPr="00E3358F">
        <w:t>No licensing, legislative or certification requir</w:t>
      </w:r>
      <w:r w:rsidRPr="00E3358F">
        <w:t>ements apply to this unit at the time of publication.</w:t>
      </w:r>
    </w:p>
    <w:p w:rsidR="00000000" w:rsidRPr="00E3358F" w:rsidP="00E3358F">
      <w:pPr>
        <w:pStyle w:val="Heading1"/>
      </w:pPr>
      <w:bookmarkStart w:id="3" w:name="O_809238"/>
      <w:bookmarkEnd w:id="3"/>
      <w:r w:rsidRPr="00E3358F">
        <w:t>Unit Sector</w:t>
      </w:r>
    </w:p>
    <w:p w:rsidR="00000000" w:rsidRPr="00E3358F" w:rsidP="009E0D54">
      <w:pPr>
        <w:pStyle w:val="BodyText"/>
      </w:pPr>
      <w:r w:rsidRPr="00E3358F">
        <w:t>Performing arts – cross-sector performance</w:t>
      </w:r>
    </w:p>
    <w:p w:rsidR="00000000" w:rsidRPr="00E3358F" w:rsidP="00E3358F">
      <w:pPr>
        <w:pStyle w:val="Heading1"/>
      </w:pPr>
      <w:bookmarkStart w:id="4" w:name="O_809237"/>
      <w:bookmarkEnd w:id="4"/>
      <w:r w:rsidRPr="00E3358F">
        <w:t>Elements and Performance Criteria</w:t>
      </w:r>
    </w:p>
    <w:tbl>
      <w:tblPr>
        <w:tblW w:w="0" w:type="auto"/>
        <w:tblLayout w:type="fixed"/>
        <w:tblCellMar>
          <w:left w:w="62" w:type="dxa"/>
          <w:right w:w="62" w:type="dxa"/>
        </w:tblCellMar>
        <w:tblLook w:val="0000"/>
      </w:tblPr>
      <w:tblGrid>
        <w:gridCol w:w="2430"/>
        <w:gridCol w:w="6570"/>
      </w:tblGrid>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BodyText"/>
            </w:pPr>
            <w:r w:rsidRPr="00E3358F">
              <w:rPr>
                <w:rStyle w:val="SpecialBold"/>
              </w:rPr>
              <w:t>Elements</w:t>
            </w:r>
          </w:p>
          <w:p w:rsidR="00000000" w:rsidRPr="00E3358F" w:rsidP="00E3358F">
            <w:pPr>
              <w:pStyle w:val="BodyText"/>
            </w:pPr>
            <w:r w:rsidRPr="00E3358F">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BodyText"/>
            </w:pPr>
            <w:r w:rsidRPr="00E3358F">
              <w:rPr>
                <w:rStyle w:val="SpecialBold"/>
              </w:rPr>
              <w:t>Performance Criteria</w:t>
            </w:r>
          </w:p>
          <w:p w:rsidR="00000000" w:rsidP="00E3358F">
            <w:pPr>
              <w:pStyle w:val="BodyText"/>
              <w:rPr>
                <w:lang w:val="en-NZ"/>
              </w:rPr>
            </w:pPr>
            <w:r w:rsidRPr="00E3358F">
              <w:rPr>
                <w:rStyle w:val="Emphasis"/>
              </w:rPr>
              <w:t>Perform</w:t>
            </w:r>
            <w:r w:rsidRPr="00E3358F">
              <w:rPr>
                <w:rStyle w:val="Emphasis"/>
              </w:rPr>
              <w:t>ance criteria describe the performance needed to demonstrate achievement of the element.</w:t>
            </w:r>
          </w:p>
        </w:tc>
      </w:tr>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1. Liaise with Indigenous communities in ethical and culturally appropriate ways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BodyText"/>
            </w:pPr>
            <w:r w:rsidRPr="00E3358F">
              <w:t xml:space="preserve">1.1 Seek advice from relevant personnel to establish how principles of customary law </w:t>
            </w:r>
            <w:r w:rsidRPr="00E3358F">
              <w:t>affect own dance practice</w:t>
            </w:r>
          </w:p>
          <w:p w:rsidR="00000000" w:rsidRPr="00E3358F" w:rsidP="00E3358F">
            <w:pPr>
              <w:pStyle w:val="BodyText"/>
            </w:pPr>
            <w:r w:rsidRPr="00E3358F">
              <w:t>1.2 Take guidance and direction from cultural mentors</w:t>
            </w:r>
          </w:p>
          <w:p w:rsidR="00000000" w:rsidRPr="00E3358F" w:rsidP="00E3358F">
            <w:pPr>
              <w:pStyle w:val="BodyText"/>
            </w:pPr>
            <w:r w:rsidRPr="00E3358F">
              <w:t>1.3 Seek advice regarding reasons for liaison to be undertaken and protocols followed</w:t>
            </w:r>
          </w:p>
          <w:p w:rsidR="00000000" w:rsidRPr="00E3358F" w:rsidP="00E3358F">
            <w:pPr>
              <w:pStyle w:val="BodyText"/>
            </w:pPr>
            <w:r w:rsidRPr="00E3358F">
              <w:t>1.4 Make ethical arrangements for contact that respect and support cultural needs</w:t>
            </w:r>
          </w:p>
          <w:p w:rsidR="00000000" w:rsidP="00E3358F">
            <w:pPr>
              <w:pStyle w:val="BodyText"/>
              <w:rPr>
                <w:lang w:val="en-NZ"/>
              </w:rPr>
            </w:pPr>
            <w:r w:rsidRPr="00E3358F">
              <w:t>1.5 Dete</w:t>
            </w:r>
            <w:r w:rsidRPr="00E3358F">
              <w:t>rmine own rights and responsibilities in specific situations</w:t>
            </w:r>
          </w:p>
        </w:tc>
      </w:tr>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2. Behave ethically and with respect for tradition</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BodyText"/>
            </w:pPr>
            <w:r w:rsidRPr="00E3358F">
              <w:t xml:space="preserve">2.1 Investigate reasons for and scope of </w:t>
            </w:r>
            <w:r w:rsidRPr="00E3358F">
              <w:rPr>
                <w:rStyle w:val="BoldandItalics"/>
              </w:rPr>
              <w:t>code of ethics</w:t>
            </w:r>
            <w:r w:rsidRPr="00E3358F">
              <w:t xml:space="preserve"> in own sector of the arts</w:t>
            </w:r>
          </w:p>
          <w:p w:rsidR="00000000" w:rsidRPr="00E3358F" w:rsidP="00E3358F">
            <w:pPr>
              <w:pStyle w:val="BodyText"/>
            </w:pPr>
            <w:r w:rsidRPr="00E3358F">
              <w:t>2.2 Determine parameters of and content for a code of ethics, consulting with others as required</w:t>
            </w:r>
          </w:p>
          <w:p w:rsidR="00000000" w:rsidRPr="00E3358F" w:rsidP="00E3358F">
            <w:pPr>
              <w:pStyle w:val="BodyText"/>
            </w:pPr>
            <w:r w:rsidRPr="00E3358F">
              <w:t>2.3 Apply code of ethics and test it in the community to determine its workability</w:t>
            </w:r>
          </w:p>
          <w:p w:rsidR="00000000" w:rsidRPr="00E3358F" w:rsidP="00E3358F">
            <w:pPr>
              <w:pStyle w:val="BodyText"/>
            </w:pPr>
            <w:r w:rsidRPr="00E3358F">
              <w:t>2.4 Act according to personal, professional and cultural values and principl</w:t>
            </w:r>
            <w:r w:rsidRPr="00E3358F">
              <w:t>es</w:t>
            </w:r>
          </w:p>
          <w:p w:rsidR="00000000" w:rsidRPr="00E3358F" w:rsidP="00E3358F">
            <w:pPr>
              <w:pStyle w:val="BodyText"/>
            </w:pPr>
            <w:r w:rsidRPr="00E3358F">
              <w:t>2.5 Advocate for and support the maintenance and renewal of traditions in appropriate ways</w:t>
            </w:r>
          </w:p>
          <w:p w:rsidR="00000000" w:rsidP="00E3358F">
            <w:pPr>
              <w:pStyle w:val="BodyText"/>
              <w:rPr>
                <w:lang w:val="en-NZ"/>
              </w:rPr>
            </w:pPr>
            <w:r w:rsidRPr="00E3358F">
              <w:t>2.6 Apply knowledge of copyright requirements to ensure protection of cultural heritage and seek advice where required</w:t>
            </w:r>
          </w:p>
        </w:tc>
      </w:tr>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3. Follow cultural protocols when rehearsi</w:t>
            </w:r>
            <w:r w:rsidRPr="00E3358F">
              <w:t>ng and performing</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BodyText"/>
            </w:pPr>
            <w:r w:rsidRPr="00E3358F">
              <w:t>3.1 Comply with customary law and cultural protocols as they relate to performance</w:t>
            </w:r>
          </w:p>
          <w:p w:rsidR="00000000" w:rsidRPr="00E3358F" w:rsidP="00E3358F">
            <w:pPr>
              <w:pStyle w:val="BodyText"/>
            </w:pPr>
            <w:r w:rsidRPr="00E3358F">
              <w:t>3.2 Implement strategies to accommodate cultural differences during performances</w:t>
            </w:r>
          </w:p>
          <w:p w:rsidR="00000000" w:rsidRPr="00E3358F" w:rsidP="00E3358F">
            <w:pPr>
              <w:pStyle w:val="BodyText"/>
            </w:pPr>
            <w:r w:rsidRPr="00E3358F">
              <w:t>3.3 Interact with and acknowledge directors, performers and audiences in a</w:t>
            </w:r>
            <w:r w:rsidRPr="00E3358F">
              <w:t>ppropriate ways</w:t>
            </w:r>
          </w:p>
          <w:p w:rsidR="00000000" w:rsidRPr="00E3358F" w:rsidP="00E3358F">
            <w:pPr>
              <w:pStyle w:val="BodyText"/>
            </w:pPr>
            <w:r w:rsidRPr="00E3358F">
              <w:t>3.4 Seek feedback from relevant community members to identify ways in which own observation of cultural protocols could be improved</w:t>
            </w:r>
          </w:p>
        </w:tc>
      </w:tr>
    </w:tbl>
    <w:p w:rsidR="00000000" w:rsidRPr="00E3358F" w:rsidP="00E3358F">
      <w:pPr>
        <w:pStyle w:val="BodyText"/>
      </w:pPr>
    </w:p>
    <w:p w:rsidR="00000000" w:rsidRPr="00E3358F" w:rsidP="00E3358F">
      <w:pPr>
        <w:pStyle w:val="AllowPageBreak"/>
      </w:pPr>
    </w:p>
    <w:p w:rsidR="00000000" w:rsidRPr="00E3358F" w:rsidP="00E3358F">
      <w:pPr>
        <w:pStyle w:val="Heading1"/>
      </w:pPr>
      <w:bookmarkStart w:id="5" w:name="O_809236"/>
      <w:bookmarkEnd w:id="5"/>
      <w:r w:rsidRPr="00E3358F">
        <w:t>Foundation Skills</w:t>
      </w:r>
    </w:p>
    <w:p w:rsidR="00000000" w:rsidRPr="009E0D54" w:rsidP="009E0D54">
      <w:pPr>
        <w:pStyle w:val="BodyText"/>
        <w:rPr>
          <w:i/>
        </w:rPr>
      </w:pPr>
      <w:r w:rsidRPr="009E0D54">
        <w:rPr>
          <w:rStyle w:val="Emphasis"/>
        </w:rPr>
        <w:t>This section describes language, literacy, numeracy and employment skil</w:t>
      </w:r>
      <w:r w:rsidRPr="009E0D54">
        <w:rPr>
          <w:rStyle w:val="Emphasis"/>
        </w:rPr>
        <w:t>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BodyText"/>
            </w:pPr>
            <w:r w:rsidRPr="00E3358F">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BodyText"/>
            </w:pPr>
            <w:r w:rsidRPr="00E3358F">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rPr>
                <w:rStyle w:val="SpecialBold"/>
              </w:rPr>
              <w:t>Description</w:t>
            </w:r>
          </w:p>
        </w:tc>
      </w:tr>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2.6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ListBullet"/>
              <w:rPr>
                <w:lang w:val="en-NZ"/>
              </w:rPr>
            </w:pPr>
            <w:r w:rsidRPr="00E3358F">
              <w:t>Obtains information from written sources</w:t>
            </w:r>
          </w:p>
        </w:tc>
      </w:tr>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2.3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ListBullet"/>
              <w:rPr>
                <w:lang w:val="en-NZ"/>
              </w:rPr>
            </w:pPr>
            <w:r w:rsidRPr="00E3358F">
              <w:t>Writes material for consultation</w:t>
            </w:r>
          </w:p>
        </w:tc>
      </w:tr>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1.1, 1.2, 1.3, 2.1, 2.2, 2.3, 2.6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ListBullet"/>
            </w:pPr>
            <w:r w:rsidRPr="00E3358F">
              <w:t>Seeks the views and opinions of others</w:t>
            </w:r>
          </w:p>
          <w:p w:rsidR="00000000" w:rsidRPr="00E3358F" w:rsidP="00E3358F">
            <w:pPr>
              <w:pStyle w:val="ListBullet"/>
            </w:pPr>
            <w:r w:rsidRPr="00E3358F">
              <w:t>Obtains information by listening and questioning</w:t>
            </w:r>
          </w:p>
          <w:p w:rsidR="00000000" w:rsidP="00E3358F">
            <w:pPr>
              <w:pStyle w:val="ListBullet"/>
              <w:rPr>
                <w:lang w:val="en-NZ"/>
              </w:rPr>
            </w:pPr>
            <w:r w:rsidRPr="00E3358F">
              <w:t>Discusses ideas and solutions</w:t>
            </w:r>
          </w:p>
        </w:tc>
      </w:tr>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1.1, 1.3, 1.4, 1.5, 2.1, 2.2, 2.3, 2.4, 2.5, 2.6, 3.1, 3.2, 3.3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ListBullet"/>
            </w:pPr>
            <w:r w:rsidRPr="00E3358F">
              <w:t>Observes protocols appropriate to the Aboriginal and Torres Strait Islander community in a performance context</w:t>
            </w:r>
          </w:p>
          <w:p w:rsidR="00000000" w:rsidP="00E3358F">
            <w:pPr>
              <w:pStyle w:val="ListBullet"/>
              <w:rPr>
                <w:lang w:val="en-NZ"/>
              </w:rPr>
            </w:pPr>
            <w:r w:rsidRPr="00E3358F">
              <w:t>Accesses cultural material within legal rights and responsibilities</w:t>
            </w:r>
          </w:p>
        </w:tc>
      </w:tr>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1.1, 1.2, 1.3, 2.1, 2.2, 2.3, 2.6, 3.1, 3.2, 3.3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ListBullet"/>
              <w:rPr>
                <w:lang w:val="en-NZ"/>
              </w:rPr>
            </w:pPr>
            <w:r w:rsidRPr="00E3358F">
              <w:t>Works</w:t>
            </w:r>
            <w:r w:rsidRPr="00E3358F">
              <w:t xml:space="preserve"> collaboratively with members of the community and fellow performers</w:t>
            </w:r>
          </w:p>
        </w:tc>
      </w:tr>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t>1.4, 1.5, 2.1, 2.2, 2.3, 2.4, 2.5, 2.6, 3.1, 3.2, 3.3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ListBullet"/>
            </w:pPr>
            <w:r w:rsidRPr="00E3358F">
              <w:t>Adopts a logical and methodical approach to ensuring that own work practices and performance activities respect c</w:t>
            </w:r>
            <w:r w:rsidRPr="00E3358F">
              <w:t>ustomary law, ethics and traditions</w:t>
            </w:r>
          </w:p>
          <w:p w:rsidR="00000000" w:rsidRPr="00E3358F" w:rsidP="00E3358F">
            <w:pPr>
              <w:pStyle w:val="ListBullet"/>
            </w:pPr>
            <w:r w:rsidRPr="00E3358F">
              <w:t>Accesses a range of information</w:t>
            </w:r>
          </w:p>
        </w:tc>
      </w:tr>
    </w:tbl>
    <w:p w:rsidR="00000000" w:rsidRPr="00E3358F" w:rsidP="00E3358F">
      <w:pPr>
        <w:pStyle w:val="BodyText"/>
      </w:pPr>
    </w:p>
    <w:p w:rsidR="00000000" w:rsidRPr="00E3358F" w:rsidP="00E3358F">
      <w:pPr>
        <w:pStyle w:val="AllowPageBreak"/>
      </w:pPr>
    </w:p>
    <w:p w:rsidR="00000000" w:rsidRPr="00E3358F" w:rsidP="00E3358F">
      <w:pPr>
        <w:pStyle w:val="Heading1"/>
      </w:pPr>
      <w:bookmarkStart w:id="6" w:name="O_809235"/>
      <w:bookmarkEnd w:id="6"/>
      <w:r w:rsidRPr="00E3358F">
        <w:t>Range of Conditions</w:t>
      </w:r>
    </w:p>
    <w:p w:rsidR="00000000" w:rsidRPr="009E0D54" w:rsidP="009E0D54">
      <w:pPr>
        <w:pStyle w:val="BodyText"/>
        <w:rPr>
          <w:i/>
        </w:rPr>
      </w:pPr>
      <w:r w:rsidRPr="009E0D54">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9E0D54">
        <w:rPr>
          <w:rStyle w:val="Emphasis"/>
        </w:rPr>
        <w:t>gional contexts) are included.</w:t>
      </w:r>
    </w:p>
    <w:tbl>
      <w:tblPr>
        <w:tblW w:w="0" w:type="auto"/>
        <w:tblLayout w:type="fixed"/>
        <w:tblCellMar>
          <w:left w:w="62" w:type="dxa"/>
          <w:right w:w="62" w:type="dxa"/>
        </w:tblCellMar>
        <w:tblLook w:val="0000"/>
      </w:tblPr>
      <w:tblGrid>
        <w:gridCol w:w="2430"/>
        <w:gridCol w:w="6570"/>
      </w:tblGrid>
      <w:tr w:rsidTr="00E3358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58F">
            <w:pPr>
              <w:pStyle w:val="BodyText"/>
              <w:rPr>
                <w:lang w:val="en-NZ"/>
              </w:rPr>
            </w:pPr>
            <w:r w:rsidRPr="00E3358F">
              <w:rPr>
                <w:rStyle w:val="BoldandItalics"/>
              </w:rPr>
              <w:t xml:space="preserve">Code of ethics </w:t>
            </w:r>
            <w:r w:rsidRPr="00E3358F">
              <w:t>must include consideration of:</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58F" w:rsidP="00E3358F">
            <w:pPr>
              <w:pStyle w:val="ListBullet"/>
            </w:pPr>
            <w:r w:rsidRPr="00E3358F">
              <w:t>protocols</w:t>
            </w:r>
          </w:p>
          <w:p w:rsidR="00000000" w:rsidRPr="00E3358F" w:rsidP="00E3358F">
            <w:pPr>
              <w:pStyle w:val="ListBullet"/>
            </w:pPr>
            <w:r w:rsidRPr="00E3358F">
              <w:t>permission for use of idea or material</w:t>
            </w:r>
          </w:p>
          <w:p w:rsidR="00000000" w:rsidRPr="00E3358F" w:rsidP="00E3358F">
            <w:pPr>
              <w:pStyle w:val="ListBullet"/>
            </w:pPr>
            <w:r w:rsidRPr="00E3358F">
              <w:t>ways in which ideas and material are used</w:t>
            </w:r>
          </w:p>
          <w:p w:rsidR="00000000" w:rsidRPr="00E3358F" w:rsidP="00E3358F">
            <w:pPr>
              <w:pStyle w:val="ListBullet"/>
            </w:pPr>
            <w:r w:rsidRPr="00E3358F">
              <w:t>social justice</w:t>
            </w:r>
          </w:p>
          <w:p w:rsidR="00000000" w:rsidRPr="00E3358F" w:rsidP="00E3358F">
            <w:pPr>
              <w:pStyle w:val="ListBullet"/>
            </w:pPr>
            <w:r w:rsidRPr="00E3358F">
              <w:t>equal opportunity</w:t>
            </w:r>
          </w:p>
          <w:p w:rsidR="00000000" w:rsidRPr="00E3358F" w:rsidP="00E3358F">
            <w:pPr>
              <w:pStyle w:val="ListBullet"/>
            </w:pPr>
            <w:r w:rsidRPr="00E3358F">
              <w:t>intellectual and cultural property rights</w:t>
            </w:r>
          </w:p>
          <w:p w:rsidR="00000000" w:rsidRPr="00E3358F" w:rsidP="00E3358F">
            <w:pPr>
              <w:pStyle w:val="ListBullet"/>
            </w:pPr>
            <w:r w:rsidRPr="00E3358F">
              <w:t>copyright</w:t>
            </w:r>
          </w:p>
          <w:p w:rsidR="00000000" w:rsidRPr="00E3358F" w:rsidP="00E3358F">
            <w:pPr>
              <w:pStyle w:val="ListBullet"/>
            </w:pPr>
            <w:r w:rsidRPr="00E3358F">
              <w:t>feedback to cultural owners and communities.</w:t>
            </w:r>
          </w:p>
        </w:tc>
      </w:tr>
    </w:tbl>
    <w:p w:rsidR="00000000" w:rsidRPr="00E3358F" w:rsidP="00E3358F">
      <w:pPr>
        <w:pStyle w:val="BodyText"/>
      </w:pPr>
    </w:p>
    <w:p w:rsidR="00000000" w:rsidRPr="00E3358F" w:rsidP="00E3358F">
      <w:pPr>
        <w:pStyle w:val="AllowPageBreak"/>
      </w:pPr>
    </w:p>
    <w:p w:rsidR="00000000" w:rsidRPr="00E3358F" w:rsidP="00E3358F">
      <w:pPr>
        <w:pStyle w:val="Heading1"/>
      </w:pPr>
      <w:bookmarkStart w:id="7" w:name="O_809234"/>
      <w:bookmarkEnd w:id="7"/>
      <w:r w:rsidRPr="00E3358F">
        <w:t>Unit Mapping Information</w:t>
      </w:r>
    </w:p>
    <w:tbl>
      <w:tblPr>
        <w:tblW w:w="0" w:type="auto"/>
        <w:tblLayout w:type="fixed"/>
        <w:tblCellMar>
          <w:left w:w="62" w:type="dxa"/>
          <w:right w:w="62" w:type="dxa"/>
        </w:tblCellMar>
        <w:tblLook w:val="0000"/>
      </w:tblPr>
      <w:tblGrid>
        <w:gridCol w:w="2220"/>
        <w:gridCol w:w="2430"/>
        <w:gridCol w:w="2160"/>
        <w:gridCol w:w="2310"/>
      </w:tblGrid>
      <w:tr w:rsidTr="00E3358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8F" w:rsidP="00E3358F">
            <w:pPr>
              <w:pStyle w:val="BodyText"/>
            </w:pPr>
            <w:r w:rsidRPr="00E3358F">
              <w:rPr>
                <w:rStyle w:val="SpecialBold"/>
              </w:rPr>
              <w:t xml:space="preserve">Code and title </w:t>
            </w:r>
          </w:p>
          <w:p w:rsidR="00000000" w:rsidRPr="00E3358F" w:rsidP="00E3358F">
            <w:pPr>
              <w:pStyle w:val="BodyText"/>
            </w:pPr>
            <w:r w:rsidRPr="00E3358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8F" w:rsidP="00E3358F">
            <w:pPr>
              <w:pStyle w:val="BodyText"/>
            </w:pPr>
            <w:r w:rsidRPr="00E3358F">
              <w:rPr>
                <w:rStyle w:val="SpecialBold"/>
              </w:rPr>
              <w:t>Code and title</w:t>
            </w:r>
          </w:p>
          <w:p w:rsidR="00000000" w:rsidRPr="00E3358F" w:rsidP="00E3358F">
            <w:pPr>
              <w:pStyle w:val="BodyText"/>
            </w:pPr>
            <w:r w:rsidRPr="00E3358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8F" w:rsidP="00E3358F">
            <w:pPr>
              <w:pStyle w:val="BodyText"/>
            </w:pPr>
            <w:r w:rsidRPr="00E3358F">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rPr>
                <w:rStyle w:val="SpecialBold"/>
              </w:rPr>
              <w:t>Equivalence status</w:t>
            </w:r>
          </w:p>
        </w:tc>
      </w:tr>
      <w:tr w:rsidTr="00E3358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t>CUAPRF405 Rehearse technique for performance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t>CUAPRF405 Rehearse technique for performance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8F" w:rsidP="00E3358F">
            <w:pPr>
              <w:pStyle w:val="BodyText"/>
            </w:pPr>
            <w:r w:rsidRPr="00E3358F">
              <w:t>Equivalent unit</w:t>
            </w:r>
          </w:p>
        </w:tc>
      </w:tr>
    </w:tbl>
    <w:p w:rsidR="00000000" w:rsidRPr="00E3358F" w:rsidP="00E3358F">
      <w:pPr>
        <w:pStyle w:val="BodyText"/>
      </w:pPr>
    </w:p>
    <w:p w:rsidR="00000000" w:rsidRPr="00E3358F" w:rsidP="00E3358F">
      <w:pPr>
        <w:pStyle w:val="AllowPageBreak"/>
      </w:pPr>
    </w:p>
    <w:p w:rsidR="00000000" w:rsidRPr="00E3358F" w:rsidP="00E3358F">
      <w:pPr>
        <w:pStyle w:val="Heading1"/>
      </w:pPr>
      <w:bookmarkStart w:id="8" w:name="O_809241"/>
      <w:bookmarkEnd w:id="8"/>
      <w:r w:rsidRPr="00E3358F">
        <w:t>Links</w:t>
      </w:r>
    </w:p>
    <w:p w:rsidR="00000000" w:rsidRPr="00E3358F" w:rsidP="009E0D54">
      <w:pPr>
        <w:pStyle w:val="BodyText"/>
      </w:pPr>
      <w:r w:rsidRPr="00E3358F">
        <w:t>Companion Volume implementation guide</w:t>
      </w:r>
      <w:r w:rsidRPr="00E3358F">
        <w:t xml:space="preserve">s are found in VETNet - </w:t>
      </w:r>
      <w:r>
        <w:fldChar w:fldCharType="begin"/>
      </w:r>
      <w:r>
        <w:instrText xml:space="preserve"> HYPERLINK "https://vetnet.gov.au/Pages/TrainingDocs.aspx?q=1db201d9-4006-4430-839f-382ef6b803d5" </w:instrText>
      </w:r>
      <w:r>
        <w:fldChar w:fldCharType="separate"/>
      </w:r>
      <w:r w:rsidRPr="003C2162">
        <w:rPr>
          <w:rStyle w:val="Hyperlink"/>
        </w:rPr>
        <w:t>https://vetnet.gov.au/Pages/TrainingDocs.aspx?q=1db201d9-4006-4430-839f-382ef6b803d5</w:t>
      </w:r>
      <w:r>
        <w:fldChar w:fldCharType="end"/>
      </w:r>
    </w:p>
    <w:p w:rsidR="00000000" w:rsidRPr="00E3358F" w:rsidP="009E0D54">
      <w:pPr>
        <w:pStyle w:val="BodyText"/>
        <w:sectPr w:rsidSect="00E3358F">
          <w:headerReference w:type="default" r:id="rId10"/>
          <w:footerReference w:type="default" r:id="rId11"/>
          <w:pgSz w:w="11908" w:h="16833"/>
          <w:pgMar w:top="1702" w:right="1418" w:bottom="1702" w:left="1418" w:header="992" w:footer="992" w:gutter="0"/>
          <w:cols w:space="720"/>
          <w:noEndnote/>
          <w:docGrid w:linePitch="299"/>
        </w:sectPr>
      </w:pPr>
    </w:p>
    <w:p w:rsidR="00000000" w:rsidRPr="00E3358F" w:rsidP="00E3358F">
      <w:pPr>
        <w:pStyle w:val="SuperHeading"/>
      </w:pPr>
      <w:r w:rsidRPr="00E3358F">
        <w:t xml:space="preserve">Assessment </w:t>
      </w:r>
      <w:r w:rsidRPr="00E3358F">
        <w:t>Requirements for CUAPRF305 Perform in ways that respect customary law, ethics and traditions</w:t>
      </w:r>
    </w:p>
    <w:p w:rsidR="00000000" w:rsidRPr="00E3358F" w:rsidP="00E3358F">
      <w:pPr>
        <w:pStyle w:val="Heading1"/>
      </w:pPr>
      <w:bookmarkStart w:id="9" w:name="O_809232"/>
      <w:bookmarkEnd w:id="9"/>
      <w:r w:rsidRPr="00E3358F">
        <w:t>Modification History</w:t>
      </w:r>
    </w:p>
    <w:tbl>
      <w:tblPr>
        <w:tblW w:w="0" w:type="auto"/>
        <w:tblLayout w:type="fixed"/>
        <w:tblCellMar>
          <w:left w:w="62" w:type="dxa"/>
          <w:right w:w="62" w:type="dxa"/>
        </w:tblCellMar>
        <w:tblLook w:val="0000"/>
      </w:tblPr>
      <w:tblGrid>
        <w:gridCol w:w="2627"/>
        <w:gridCol w:w="6337"/>
      </w:tblGrid>
      <w:tr w:rsidTr="00E335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8F" w:rsidP="00E3358F">
            <w:pPr>
              <w:pStyle w:val="BodyText"/>
            </w:pPr>
            <w:r w:rsidRPr="00E3358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rPr>
                <w:rStyle w:val="SpecialBold"/>
              </w:rPr>
              <w:t>Comments</w:t>
            </w:r>
          </w:p>
        </w:tc>
      </w:tr>
      <w:tr w:rsidTr="00E335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t>This version released with CUA Creative Arts and Culture Training Package version 2.0. Updated ass</w:t>
            </w:r>
            <w:r w:rsidRPr="00E3358F">
              <w:t>essment conditions section. Updated modification history section to reflect changed name of training package.</w:t>
            </w:r>
          </w:p>
        </w:tc>
      </w:tr>
      <w:tr w:rsidTr="00E335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58F">
            <w:pPr>
              <w:pStyle w:val="BodyText"/>
              <w:rPr>
                <w:lang w:val="en-NZ"/>
              </w:rPr>
            </w:pPr>
            <w:r w:rsidRPr="00E3358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58F" w:rsidP="00E3358F">
            <w:pPr>
              <w:pStyle w:val="BodyText"/>
            </w:pPr>
            <w:r w:rsidRPr="00E3358F">
              <w:t>This version first released with CUA Creative Arts and Culture Training Package version 1.0.</w:t>
            </w:r>
          </w:p>
        </w:tc>
      </w:tr>
    </w:tbl>
    <w:p w:rsidR="00000000" w:rsidRPr="00E3358F" w:rsidP="00E3358F">
      <w:pPr>
        <w:pStyle w:val="BodyText"/>
      </w:pPr>
    </w:p>
    <w:p w:rsidR="00000000" w:rsidRPr="00E3358F" w:rsidP="00E3358F">
      <w:pPr>
        <w:pStyle w:val="AllowPageBreak"/>
      </w:pPr>
    </w:p>
    <w:p w:rsidR="00000000" w:rsidRPr="00E3358F" w:rsidP="00E3358F">
      <w:pPr>
        <w:pStyle w:val="Heading1"/>
      </w:pPr>
      <w:bookmarkStart w:id="10" w:name="O_809231"/>
      <w:bookmarkEnd w:id="10"/>
      <w:r w:rsidRPr="00E3358F">
        <w:t>Performance Evidence</w:t>
      </w:r>
    </w:p>
    <w:p w:rsidR="00000000" w:rsidRPr="00E3358F" w:rsidP="009E0D54">
      <w:pPr>
        <w:pStyle w:val="BodyText"/>
      </w:pPr>
      <w:r w:rsidRPr="00E3358F">
        <w:t>Ev</w:t>
      </w:r>
      <w:r w:rsidRPr="00E3358F">
        <w:t>idence of the ability to:</w:t>
      </w:r>
    </w:p>
    <w:p w:rsidR="00000000" w:rsidRPr="00E3358F" w:rsidP="00E3358F">
      <w:pPr>
        <w:pStyle w:val="ListBullet"/>
      </w:pPr>
      <w:r w:rsidRPr="00E3358F">
        <w:t>integrate knowledge of cultural heritage, moral rights and community ethics into communication with community mentors and performances</w:t>
      </w:r>
    </w:p>
    <w:p w:rsidR="00000000" w:rsidRPr="00E3358F" w:rsidP="00E3358F">
      <w:pPr>
        <w:pStyle w:val="ListBullet"/>
      </w:pPr>
      <w:r w:rsidRPr="00E3358F">
        <w:t>maintain the integrity of cultural heritage and cultural knowledge for communities</w:t>
      </w:r>
    </w:p>
    <w:p w:rsidR="00000000" w:rsidRPr="00E3358F" w:rsidP="00E3358F">
      <w:pPr>
        <w:pStyle w:val="ListBullet"/>
      </w:pPr>
      <w:r w:rsidRPr="00E3358F">
        <w:t>seek and follow advice in order to work as an Indigenous performing artist in culturally appropriate ways</w:t>
      </w:r>
    </w:p>
    <w:p w:rsidR="00000000" w:rsidRPr="00E3358F" w:rsidP="00E3358F">
      <w:pPr>
        <w:pStyle w:val="ListBullet"/>
      </w:pPr>
      <w:r w:rsidRPr="00E3358F">
        <w:t>advocate for and support cultural maintenance and renewal of knowledge</w:t>
      </w:r>
    </w:p>
    <w:p w:rsidR="00000000" w:rsidRPr="00E3358F" w:rsidP="00E3358F">
      <w:pPr>
        <w:pStyle w:val="ListBullet"/>
      </w:pPr>
      <w:r w:rsidRPr="00E3358F">
        <w:t>comply with rules of customary laws and protocols when producing, presenting an</w:t>
      </w:r>
      <w:r w:rsidRPr="00E3358F">
        <w:t>d distributing works that express Aboriginal and Torres Strait Islander identity</w:t>
      </w:r>
    </w:p>
    <w:p w:rsidR="00000000" w:rsidRPr="00E3358F" w:rsidP="00E3358F">
      <w:pPr>
        <w:pStyle w:val="ListBullet"/>
      </w:pPr>
      <w:r w:rsidRPr="00E3358F">
        <w:t>comply with rules relevant to ideas and customs of the specific communities involved in the reproduction of heritage in the dance performance</w:t>
      </w:r>
    </w:p>
    <w:p w:rsidR="00000000" w:rsidRPr="00E3358F" w:rsidP="00E3358F">
      <w:pPr>
        <w:pStyle w:val="ListBullet"/>
      </w:pPr>
      <w:r w:rsidRPr="00E3358F">
        <w:t>consult with Elders and other adv</w:t>
      </w:r>
      <w:r w:rsidRPr="00E3358F">
        <w:t>isers to apply a code of ethics</w:t>
      </w:r>
    </w:p>
    <w:p w:rsidR="00000000" w:rsidRPr="00E3358F" w:rsidP="00E3358F">
      <w:pPr>
        <w:pStyle w:val="ListBullet"/>
      </w:pPr>
      <w:r w:rsidRPr="00E3358F">
        <w:t>liaise with other Indigenous people in culturally supportive ways that comply with relevant protocols.</w:t>
      </w:r>
    </w:p>
    <w:p w:rsidR="00000000" w:rsidRPr="00E3358F" w:rsidP="00E3358F">
      <w:pPr>
        <w:pStyle w:val="BodyText"/>
      </w:pPr>
    </w:p>
    <w:p w:rsidR="00000000" w:rsidRPr="00E3358F" w:rsidP="009E0D54">
      <w:pPr>
        <w:pStyle w:val="BodyText"/>
      </w:pPr>
      <w:r w:rsidRPr="00E3358F">
        <w:t>Note: If a specific volume or frequency is not stated, then evidence must be provided for each of the above points at le</w:t>
      </w:r>
      <w:r w:rsidRPr="00E3358F">
        <w:t>ast once.</w:t>
      </w:r>
    </w:p>
    <w:p w:rsidR="00000000" w:rsidRPr="00E3358F" w:rsidP="00E3358F">
      <w:pPr>
        <w:pStyle w:val="Heading1"/>
      </w:pPr>
      <w:bookmarkStart w:id="11" w:name="O_809230"/>
      <w:bookmarkEnd w:id="11"/>
      <w:r w:rsidRPr="00E3358F">
        <w:t>Knowledge Evidence</w:t>
      </w:r>
    </w:p>
    <w:p w:rsidR="00000000" w:rsidRPr="00E3358F" w:rsidP="009E0D54">
      <w:pPr>
        <w:pStyle w:val="BodyText"/>
      </w:pPr>
      <w:r w:rsidRPr="00E3358F">
        <w:t>To complete the unit requirements the individual must:</w:t>
      </w:r>
    </w:p>
    <w:p w:rsidR="00000000" w:rsidRPr="00E3358F" w:rsidP="00E3358F">
      <w:pPr>
        <w:pStyle w:val="ListBullet"/>
      </w:pPr>
      <w:r w:rsidRPr="00E3358F">
        <w:t>demonstrate well-developed knowledge of:</w:t>
      </w:r>
    </w:p>
    <w:p w:rsidR="00000000" w:rsidRPr="00E3358F" w:rsidP="00E3358F">
      <w:pPr>
        <w:pStyle w:val="ListBullet2"/>
      </w:pPr>
      <w:r w:rsidRPr="00E3358F">
        <w:t>own Aboriginal and Torres Strait Islander identity</w:t>
      </w:r>
    </w:p>
    <w:p w:rsidR="00000000" w:rsidRPr="00E3358F" w:rsidP="00E3358F">
      <w:pPr>
        <w:pStyle w:val="ListBullet2"/>
      </w:pPr>
      <w:r w:rsidRPr="00E3358F">
        <w:t>traditions of ownership and p</w:t>
      </w:r>
      <w:r w:rsidRPr="00E3358F">
        <w:t>rotocols relating to created work and performance in Aboriginal and Torres Strait Islander cultures</w:t>
      </w:r>
    </w:p>
    <w:p w:rsidR="00000000" w:rsidRPr="00E3358F" w:rsidP="00E3358F">
      <w:pPr>
        <w:pStyle w:val="ListBullet2"/>
      </w:pPr>
      <w:r w:rsidRPr="00E3358F">
        <w:t>common structures and operations in Indigenous communities</w:t>
      </w:r>
    </w:p>
    <w:p w:rsidR="00000000" w:rsidRPr="00E3358F" w:rsidP="00E3358F">
      <w:pPr>
        <w:pStyle w:val="ListBullet2"/>
      </w:pPr>
      <w:r w:rsidRPr="00E3358F">
        <w:t>protocols for the sharing of information and the expression of information relating to cultural w</w:t>
      </w:r>
      <w:r w:rsidRPr="00E3358F">
        <w:t>orks</w:t>
      </w:r>
    </w:p>
    <w:p w:rsidR="00000000" w:rsidRPr="00E3358F" w:rsidP="00E3358F">
      <w:pPr>
        <w:pStyle w:val="ListBullet2"/>
      </w:pPr>
      <w:r w:rsidRPr="00E3358F">
        <w:t>recognition, respect and compliance with Indigenous laws</w:t>
      </w:r>
    </w:p>
    <w:p w:rsidR="00000000" w:rsidRPr="00E3358F" w:rsidP="00E3358F">
      <w:pPr>
        <w:pStyle w:val="ListBullet2"/>
      </w:pPr>
      <w:r w:rsidRPr="00E3358F">
        <w:t>recognition and respect for ethical dealings in the performing arts</w:t>
      </w:r>
    </w:p>
    <w:p w:rsidR="00000000" w:rsidRPr="00E3358F" w:rsidP="00E3358F">
      <w:pPr>
        <w:pStyle w:val="ListBullet2"/>
      </w:pPr>
      <w:r w:rsidRPr="00E3358F">
        <w:t>sections of Copyright Act 1968 and Copyright Amendment Act 2006 relevant to own arts practice</w:t>
      </w:r>
    </w:p>
    <w:p w:rsidR="00000000" w:rsidRPr="00E3358F" w:rsidP="00E3358F">
      <w:pPr>
        <w:pStyle w:val="ListBullet2"/>
      </w:pPr>
      <w:r w:rsidRPr="00E3358F">
        <w:t>moral rights protection in relat</w:t>
      </w:r>
      <w:r w:rsidRPr="00E3358F">
        <w:t>ion to the performance of Aboriginal and Torres Strait Islander dance</w:t>
      </w:r>
    </w:p>
    <w:p w:rsidR="00000000" w:rsidRPr="00E3358F" w:rsidP="00E3358F">
      <w:pPr>
        <w:pStyle w:val="ListBullet2"/>
      </w:pPr>
      <w:r w:rsidRPr="00E3358F">
        <w:t>Australian Indigenous cultural and intellectual property</w:t>
      </w:r>
    </w:p>
    <w:p w:rsidR="00000000" w:rsidRPr="00E3358F" w:rsidP="00E3358F">
      <w:pPr>
        <w:pStyle w:val="ListBullet2"/>
      </w:pPr>
      <w:r w:rsidRPr="00E3358F">
        <w:t>difference between performing, mechanical and synchronisation rights</w:t>
      </w:r>
    </w:p>
    <w:p w:rsidR="00000000" w:rsidRPr="00E3358F" w:rsidP="00E3358F">
      <w:pPr>
        <w:pStyle w:val="ListBullet"/>
      </w:pPr>
      <w:r w:rsidRPr="00E3358F">
        <w:t>describe the function of the following organisations:</w:t>
      </w:r>
    </w:p>
    <w:p w:rsidR="00000000" w:rsidRPr="00E3358F" w:rsidP="00E3358F">
      <w:pPr>
        <w:pStyle w:val="ListBullet2"/>
      </w:pPr>
      <w:r w:rsidRPr="00E3358F">
        <w:t>Nati</w:t>
      </w:r>
      <w:r w:rsidRPr="00E3358F">
        <w:t>onal Indigenous Arts Advocacy Association Inc.</w:t>
      </w:r>
    </w:p>
    <w:p w:rsidR="00000000" w:rsidRPr="00E3358F" w:rsidP="00E3358F">
      <w:pPr>
        <w:pStyle w:val="ListBullet2"/>
      </w:pPr>
      <w:r w:rsidRPr="00E3358F">
        <w:t>Australian Copyright Council</w:t>
      </w:r>
    </w:p>
    <w:p w:rsidR="00000000" w:rsidRPr="00E3358F" w:rsidP="00E3358F">
      <w:pPr>
        <w:pStyle w:val="ListBullet2"/>
      </w:pPr>
      <w:r w:rsidRPr="00E3358F">
        <w:t>Australasian Performing Right Association Limited</w:t>
      </w:r>
    </w:p>
    <w:p w:rsidR="00000000" w:rsidRPr="00E3358F" w:rsidP="00E3358F">
      <w:pPr>
        <w:pStyle w:val="ListBullet2"/>
      </w:pPr>
      <w:r w:rsidRPr="00E3358F">
        <w:t>international copyright and collection societies.</w:t>
      </w:r>
    </w:p>
    <w:p w:rsidR="00000000" w:rsidRPr="00E3358F" w:rsidP="00E3358F">
      <w:pPr>
        <w:pStyle w:val="AllowPageBreak"/>
      </w:pPr>
    </w:p>
    <w:p w:rsidR="00000000" w:rsidRPr="00E3358F" w:rsidP="00E3358F">
      <w:pPr>
        <w:pStyle w:val="Heading1"/>
      </w:pPr>
      <w:bookmarkStart w:id="12" w:name="O_809229"/>
      <w:bookmarkEnd w:id="12"/>
      <w:r w:rsidRPr="00E3358F">
        <w:t>Assessment Conditions</w:t>
      </w:r>
    </w:p>
    <w:p w:rsidR="00000000" w:rsidRPr="00E3358F" w:rsidP="009E0D54">
      <w:pPr>
        <w:pStyle w:val="BodyText"/>
      </w:pPr>
      <w:r w:rsidRPr="00E3358F">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E3358F" w:rsidP="00E3358F">
      <w:pPr>
        <w:pStyle w:val="ListBullet"/>
      </w:pPr>
      <w:r w:rsidRPr="00E3358F">
        <w:t>Aboriginal and Tor</w:t>
      </w:r>
      <w:r w:rsidRPr="00E3358F">
        <w:t>res Strait Islander Elders, custodians and other culturally knowledgeable people authorised by their communities to act as mentors in arts and culture and performance disciplines</w:t>
      </w:r>
    </w:p>
    <w:p w:rsidR="00000000" w:rsidRPr="00E3358F" w:rsidP="00E3358F">
      <w:pPr>
        <w:pStyle w:val="ListBullet"/>
      </w:pPr>
      <w:r w:rsidRPr="00E3358F">
        <w:t>appropriate performance areas or spaces, including outdoor locations</w:t>
      </w:r>
    </w:p>
    <w:p w:rsidR="00000000" w:rsidRPr="00E3358F" w:rsidP="00E3358F">
      <w:pPr>
        <w:pStyle w:val="ListBullet"/>
      </w:pPr>
      <w:r w:rsidRPr="00E3358F">
        <w:t xml:space="preserve">sources </w:t>
      </w:r>
      <w:r w:rsidRPr="00E3358F">
        <w:t>of information needed to manage copyright, including relevant legislation,  regulations or codes of practice.</w:t>
      </w:r>
    </w:p>
    <w:p w:rsidR="00000000" w:rsidRPr="00E3358F" w:rsidP="00E3358F">
      <w:pPr>
        <w:pStyle w:val="BodyText"/>
      </w:pPr>
    </w:p>
    <w:p w:rsidR="00000000" w:rsidRPr="00E3358F" w:rsidP="009E0D54">
      <w:pPr>
        <w:pStyle w:val="BodyText"/>
      </w:pPr>
      <w:r w:rsidRPr="00E3358F">
        <w:t>Assessors must ensure that the cultural and intellectual property rights of Aboriginal and Torres Strait Islander peoples are protected.</w:t>
      </w:r>
    </w:p>
    <w:p w:rsidR="00000000" w:rsidRPr="00E3358F" w:rsidP="009E0D54">
      <w:pPr>
        <w:pStyle w:val="BodyText"/>
      </w:pPr>
      <w:r w:rsidRPr="00E3358F">
        <w:t>Assesso</w:t>
      </w:r>
      <w:r w:rsidRPr="00E3358F">
        <w:t>rs of this unit must satisfy the requirements for assessors in applicable vocational educational and training legislation, frameworks and/or standards.</w:t>
      </w:r>
    </w:p>
    <w:p w:rsidR="00000000" w:rsidRPr="00E3358F" w:rsidP="00E3358F">
      <w:pPr>
        <w:pStyle w:val="Heading1"/>
      </w:pPr>
      <w:bookmarkStart w:id="13" w:name="O_809242"/>
      <w:bookmarkEnd w:id="13"/>
      <w:r w:rsidRPr="00E3358F">
        <w:t>Links</w:t>
      </w:r>
    </w:p>
    <w:p w:rsidR="00000000" w:rsidRPr="00E3358F" w:rsidP="009E0D54">
      <w:pPr>
        <w:pStyle w:val="BodyText"/>
      </w:pPr>
      <w:r w:rsidRPr="00E3358F">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C2162">
        <w:rPr>
          <w:rStyle w:val="Hyperlink"/>
        </w:rPr>
        <w:t>https://vetnet.gov.au/Pages/TrainingDocs.aspx?q=1db201d9-4006-4430-839f-382ef6b803d5</w:t>
      </w:r>
      <w:r>
        <w:fldChar w:fldCharType="end"/>
      </w:r>
    </w:p>
    <w:p w:rsidR="00000000" w:rsidRPr="00E3358F" w:rsidP="00E3358F"/>
    <w:sectPr w:rsidSect="00E335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8F" w:rsidRPr="009E0D54" w:rsidP="009E0D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D54" w:rsidP="00E33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0D54" w:rsidP="00E335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E0D54" w:rsidP="00E335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8F" w:rsidP="00E3358F">
    <w:pPr>
      <w:pStyle w:val="Footer"/>
      <w:framePr w:wrap="around"/>
    </w:pPr>
    <w:r>
      <w:fldChar w:fldCharType="begin"/>
    </w:r>
    <w:r>
      <w:instrText xml:space="preserve"> DOCPROPERTY  Subject  \* MERGEFORMAT </w:instrText>
    </w:r>
    <w:r>
      <w:fldChar w:fldCharType="separate"/>
    </w:r>
    <w:r w:rsidR="009E0D54">
      <w:t>Approved</w:t>
    </w:r>
    <w:r w:rsidR="009E0D54">
      <w:fldChar w:fldCharType="end"/>
    </w:r>
    <w:r>
      <w:tab/>
      <w:t xml:space="preserve">Page </w:t>
    </w:r>
    <w:r>
      <w:fldChar w:fldCharType="begin"/>
    </w:r>
    <w:r>
      <w:instrText xml:space="preserve"> PAGE  \* Arabic  \* MERGEFORMAT </w:instrText>
    </w:r>
    <w:r>
      <w:fldChar w:fldCharType="separate"/>
    </w:r>
    <w:r w:rsidR="009E0D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0D54">
      <w:rPr>
        <w:noProof/>
      </w:rPr>
      <w:t>5</w:t>
    </w:r>
    <w:r>
      <w:rPr>
        <w:noProof/>
      </w:rPr>
      <w:fldChar w:fldCharType="end"/>
    </w:r>
  </w:p>
  <w:p w:rsidR="00E3358F" w:rsidP="00E3358F">
    <w:pPr>
      <w:pStyle w:val="Footer"/>
      <w:framePr w:wrap="around"/>
    </w:pPr>
    <w:r>
      <w:t xml:space="preserve">© Commonwealth of Australia, </w:t>
    </w:r>
    <w:r>
      <w:fldChar w:fldCharType="begin"/>
    </w:r>
    <w:r>
      <w:instrText xml:space="preserve"> DATE  \@ "yyyy"  \* MERGEFORMAT </w:instrText>
    </w:r>
    <w:r>
      <w:fldChar w:fldCharType="separate"/>
    </w:r>
    <w:r w:rsidR="009E0D54">
      <w:rPr>
        <w:noProof/>
      </w:rPr>
      <w:t>2025</w:t>
    </w:r>
    <w:r>
      <w:fldChar w:fldCharType="end"/>
    </w:r>
    <w:r>
      <w:tab/>
    </w:r>
    <w:r>
      <w:fldChar w:fldCharType="begin"/>
    </w:r>
    <w:r>
      <w:instrText xml:space="preserve"> DOCPROPERTY  Author  \* MERGEFORMAT </w:instrText>
    </w:r>
    <w:r>
      <w:fldChar w:fldCharType="separate"/>
    </w:r>
    <w:r w:rsidR="009E0D54">
      <w:t>Service and Creative Skills Australia</w:t>
    </w:r>
    <w:r w:rsidR="009E0D54">
      <w:fldChar w:fldCharType="end"/>
    </w:r>
  </w:p>
  <w:p w:rsidR="00E3358F" w:rsidP="00E33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D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58F" w:rsidRPr="009E0D54" w:rsidP="009E0D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D54" w:rsidRPr="002D2AF8" w:rsidP="00E3358F">
    <w:pPr>
      <w:pStyle w:val="Header"/>
      <w:framePr w:wrap="around"/>
    </w:pPr>
    <w:r>
      <w:fldChar w:fldCharType="begin"/>
    </w:r>
    <w:r>
      <w:instrText xml:space="preserve"> TITLE   \* MERGEFORMAT </w:instrText>
    </w:r>
    <w:r>
      <w:fldChar w:fldCharType="separate"/>
    </w:r>
    <w:r>
      <w:t>CUAPRF305 Perform in ways that respect customary law, ethics and traditions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0D54" w:rsidP="00E335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58F" w:rsidRPr="002D2AF8" w:rsidP="00E3358F">
    <w:pPr>
      <w:pStyle w:val="Header"/>
      <w:framePr w:wrap="around"/>
    </w:pPr>
    <w:r>
      <w:fldChar w:fldCharType="begin"/>
    </w:r>
    <w:r>
      <w:instrText xml:space="preserve"> TITLE   \* MERGEFORMAT </w:instrText>
    </w:r>
    <w:r>
      <w:fldChar w:fldCharType="separate"/>
    </w:r>
    <w:r w:rsidR="009E0D54">
      <w:t>CUAPRF305 Perform in ways that respect customary law, ethics and traditions</w:t>
    </w:r>
    <w:r w:rsidR="009E0D54">
      <w:fldChar w:fldCharType="end"/>
    </w:r>
    <w:r>
      <w:tab/>
      <w:t xml:space="preserve">Date this document was generated: </w:t>
    </w:r>
    <w:r>
      <w:fldChar w:fldCharType="begin"/>
    </w:r>
    <w:r>
      <w:instrText xml:space="preserve"> CREATEDATE  \@ "d MMMM yyyy"  \* MERGEFORMAT </w:instrText>
    </w:r>
    <w:r>
      <w:fldChar w:fldCharType="separate"/>
    </w:r>
    <w:r w:rsidR="009E0D54">
      <w:rPr>
        <w:noProof/>
      </w:rPr>
      <w:t>2 March 2025</w:t>
    </w:r>
    <w:r>
      <w:fldChar w:fldCharType="end"/>
    </w:r>
  </w:p>
  <w:p w:rsidR="00E3358F" w:rsidP="00E33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52A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83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809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58F"/>
    <w:pPr>
      <w:spacing w:before="360" w:after="60"/>
      <w:outlineLvl w:val="0"/>
    </w:pPr>
    <w:rPr>
      <w:sz w:val="32"/>
    </w:rPr>
  </w:style>
  <w:style w:type="paragraph" w:styleId="Heading2">
    <w:name w:val="heading 2"/>
    <w:basedOn w:val="HeadingBase"/>
    <w:next w:val="BodyText"/>
    <w:link w:val="Heading2Char"/>
    <w:qFormat/>
    <w:rsid w:val="00E3358F"/>
    <w:pPr>
      <w:keepLines/>
      <w:spacing w:before="240" w:after="120"/>
      <w:outlineLvl w:val="1"/>
    </w:pPr>
    <w:rPr>
      <w:sz w:val="28"/>
      <w:szCs w:val="40"/>
    </w:rPr>
  </w:style>
  <w:style w:type="paragraph" w:styleId="Heading3">
    <w:name w:val="heading 3"/>
    <w:basedOn w:val="HeadingBase"/>
    <w:next w:val="BodyText"/>
    <w:link w:val="Heading3Char"/>
    <w:qFormat/>
    <w:rsid w:val="00E3358F"/>
    <w:pPr>
      <w:spacing w:before="180" w:after="120"/>
      <w:outlineLvl w:val="2"/>
    </w:pPr>
    <w:rPr>
      <w:spacing w:val="-10"/>
      <w:kern w:val="32"/>
    </w:rPr>
  </w:style>
  <w:style w:type="paragraph" w:styleId="Heading4">
    <w:name w:val="heading 4"/>
    <w:basedOn w:val="HeadingBase"/>
    <w:next w:val="BodyText"/>
    <w:link w:val="Heading4Char"/>
    <w:qFormat/>
    <w:rsid w:val="00E3358F"/>
    <w:pPr>
      <w:spacing w:before="160" w:after="120"/>
      <w:outlineLvl w:val="3"/>
    </w:pPr>
    <w:rPr>
      <w:sz w:val="22"/>
    </w:rPr>
  </w:style>
  <w:style w:type="paragraph" w:styleId="Heading5">
    <w:name w:val="heading 5"/>
    <w:basedOn w:val="HeadingBase"/>
    <w:next w:val="Normal"/>
    <w:link w:val="Heading5Char"/>
    <w:qFormat/>
    <w:rsid w:val="00E3358F"/>
    <w:pPr>
      <w:spacing w:before="80"/>
      <w:outlineLvl w:val="4"/>
    </w:pPr>
    <w:rPr>
      <w:color w:val="918585"/>
      <w:sz w:val="20"/>
    </w:rPr>
  </w:style>
  <w:style w:type="paragraph" w:styleId="Heading6">
    <w:name w:val="heading 6"/>
    <w:basedOn w:val="HeadingBase"/>
    <w:next w:val="Normal"/>
    <w:link w:val="Heading6Char"/>
    <w:qFormat/>
    <w:rsid w:val="00E3358F"/>
    <w:pPr>
      <w:spacing w:before="60"/>
      <w:outlineLvl w:val="5"/>
    </w:pPr>
    <w:rPr>
      <w:color w:val="918585"/>
      <w:sz w:val="20"/>
    </w:rPr>
  </w:style>
  <w:style w:type="paragraph" w:styleId="Heading7">
    <w:name w:val="heading 7"/>
    <w:basedOn w:val="Normal"/>
    <w:next w:val="Normal"/>
    <w:link w:val="Heading7Char"/>
    <w:qFormat/>
    <w:rsid w:val="00E3358F"/>
    <w:pPr>
      <w:ind w:left="720"/>
      <w:outlineLvl w:val="6"/>
    </w:pPr>
    <w:rPr>
      <w:i/>
    </w:rPr>
  </w:style>
  <w:style w:type="paragraph" w:styleId="Heading8">
    <w:name w:val="heading 8"/>
    <w:basedOn w:val="Normal"/>
    <w:next w:val="Normal"/>
    <w:link w:val="Heading8Char"/>
    <w:qFormat/>
    <w:rsid w:val="00E3358F"/>
    <w:pPr>
      <w:ind w:left="720"/>
      <w:outlineLvl w:val="7"/>
    </w:pPr>
    <w:rPr>
      <w:i/>
    </w:rPr>
  </w:style>
  <w:style w:type="paragraph" w:styleId="Heading9">
    <w:name w:val="heading 9"/>
    <w:basedOn w:val="Normal"/>
    <w:next w:val="Normal"/>
    <w:link w:val="Heading9Char"/>
    <w:qFormat/>
    <w:rsid w:val="00E3358F"/>
    <w:pPr>
      <w:ind w:left="720"/>
      <w:outlineLvl w:val="8"/>
    </w:pPr>
    <w:rPr>
      <w:i/>
    </w:rPr>
  </w:style>
  <w:style w:type="character" w:default="1" w:styleId="DefaultParagraphFont">
    <w:name w:val="Default Paragraph Font"/>
    <w:uiPriority w:val="1"/>
    <w:unhideWhenUsed/>
    <w:rsid w:val="00E33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58F"/>
  </w:style>
  <w:style w:type="character" w:customStyle="1" w:styleId="Heading1Char">
    <w:name w:val="Heading 1 Char"/>
    <w:basedOn w:val="DefaultParagraphFont"/>
    <w:link w:val="Heading1"/>
    <w:rsid w:val="00E3358F"/>
    <w:rPr>
      <w:rFonts w:ascii="Times New Roman" w:eastAsia="Times New Roman" w:hAnsi="Times New Roman" w:cs="Times New Roman"/>
      <w:b/>
      <w:sz w:val="32"/>
      <w:szCs w:val="20"/>
      <w:lang w:eastAsia="en-US"/>
    </w:rPr>
  </w:style>
  <w:style w:type="paragraph" w:styleId="BodyText">
    <w:name w:val="Body Text"/>
    <w:basedOn w:val="Normal"/>
    <w:link w:val="BodyTextChar"/>
    <w:rsid w:val="00E33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58F"/>
    <w:rPr>
      <w:rFonts w:ascii="Times New Roman" w:eastAsia="Times New Roman" w:hAnsi="Times New Roman" w:cs="Times New Roman"/>
      <w:sz w:val="24"/>
      <w:lang w:eastAsia="en-US"/>
    </w:rPr>
  </w:style>
  <w:style w:type="paragraph" w:styleId="ListBullet">
    <w:name w:val="List Bullet"/>
    <w:basedOn w:val="List"/>
    <w:rsid w:val="00E3358F"/>
    <w:pPr>
      <w:numPr>
        <w:numId w:val="12"/>
      </w:numPr>
      <w:tabs>
        <w:tab w:val="clear" w:pos="340"/>
      </w:tabs>
      <w:spacing w:before="40" w:after="40"/>
    </w:pPr>
  </w:style>
  <w:style w:type="character" w:customStyle="1" w:styleId="SpecialBold">
    <w:name w:val="Special Bold"/>
    <w:basedOn w:val="DefaultParagraphFont"/>
    <w:rsid w:val="00E3358F"/>
    <w:rPr>
      <w:b/>
      <w:spacing w:val="0"/>
    </w:rPr>
  </w:style>
  <w:style w:type="paragraph" w:styleId="ListBullet2">
    <w:name w:val="List Bullet 2"/>
    <w:basedOn w:val="List2"/>
    <w:rsid w:val="00E3358F"/>
    <w:pPr>
      <w:numPr>
        <w:numId w:val="13"/>
      </w:numPr>
      <w:tabs>
        <w:tab w:val="clear" w:pos="680"/>
      </w:tabs>
    </w:pPr>
  </w:style>
  <w:style w:type="character" w:styleId="Emphasis">
    <w:name w:val="Emphasis"/>
    <w:basedOn w:val="DefaultParagraphFont"/>
    <w:qFormat/>
    <w:rsid w:val="00E3358F"/>
    <w:rPr>
      <w:i/>
    </w:rPr>
  </w:style>
  <w:style w:type="paragraph" w:customStyle="1" w:styleId="SuperHeading">
    <w:name w:val="SuperHeading"/>
    <w:basedOn w:val="Normal"/>
    <w:rsid w:val="00E3358F"/>
    <w:pPr>
      <w:spacing w:before="240" w:after="120"/>
      <w:outlineLvl w:val="0"/>
    </w:pPr>
    <w:rPr>
      <w:rFonts w:ascii="Times New Roman" w:hAnsi="Times New Roman"/>
      <w:b/>
      <w:sz w:val="32"/>
    </w:rPr>
  </w:style>
  <w:style w:type="paragraph" w:customStyle="1" w:styleId="AllowPageBreak">
    <w:name w:val="AllowPageBreak"/>
    <w:rsid w:val="00E335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358F"/>
    <w:rPr>
      <w:b/>
      <w:i/>
      <w:u w:val="none"/>
    </w:rPr>
  </w:style>
  <w:style w:type="character" w:customStyle="1" w:styleId="Heading2Char">
    <w:name w:val="Heading 2 Char"/>
    <w:basedOn w:val="DefaultParagraphFont"/>
    <w:link w:val="Heading2"/>
    <w:rsid w:val="00E33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58F"/>
    <w:rPr>
      <w:rFonts w:ascii="Courier New" w:eastAsia="Times New Roman" w:hAnsi="Courier New" w:cs="Times New Roman"/>
      <w:i/>
      <w:szCs w:val="20"/>
      <w:lang w:eastAsia="en-US"/>
    </w:rPr>
  </w:style>
  <w:style w:type="paragraph" w:customStyle="1" w:styleId="HeadingBase">
    <w:name w:val="Heading Base"/>
    <w:rsid w:val="00E33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58F"/>
    <w:pPr>
      <w:tabs>
        <w:tab w:val="right" w:leader="dot" w:pos="9072"/>
      </w:tabs>
      <w:ind w:left="567"/>
    </w:pPr>
    <w:rPr>
      <w:szCs w:val="22"/>
    </w:rPr>
  </w:style>
  <w:style w:type="paragraph" w:customStyle="1" w:styleId="TOCBase">
    <w:name w:val="TOC Base"/>
    <w:rsid w:val="00E33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58F"/>
    <w:pPr>
      <w:tabs>
        <w:tab w:val="right" w:leader="dot" w:pos="9072"/>
      </w:tabs>
      <w:spacing w:before="40" w:after="40"/>
      <w:ind w:left="284"/>
    </w:pPr>
    <w:rPr>
      <w:rFonts w:ascii="Times New Roman" w:hAnsi="Times New Roman"/>
    </w:rPr>
  </w:style>
  <w:style w:type="paragraph" w:styleId="TOC1">
    <w:name w:val="toc 1"/>
    <w:basedOn w:val="TOCBase"/>
    <w:next w:val="Normal"/>
    <w:rsid w:val="00E33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58F"/>
    <w:rPr>
      <w:rFonts w:ascii="Times New Roman" w:eastAsia="Times New Roman" w:hAnsi="Times New Roman" w:cs="Times New Roman"/>
      <w:sz w:val="16"/>
      <w:lang w:eastAsia="en-US"/>
    </w:rPr>
  </w:style>
  <w:style w:type="paragraph" w:styleId="Title">
    <w:name w:val="Title"/>
    <w:basedOn w:val="HeadingBase"/>
    <w:link w:val="TitleChar"/>
    <w:qFormat/>
    <w:rsid w:val="00E3358F"/>
    <w:pPr>
      <w:spacing w:before="5040"/>
      <w:jc w:val="center"/>
    </w:pPr>
    <w:rPr>
      <w:sz w:val="48"/>
      <w:szCs w:val="72"/>
      <w:lang w:val="en-US"/>
    </w:rPr>
  </w:style>
  <w:style w:type="character" w:customStyle="1" w:styleId="TitleChar">
    <w:name w:val="Title Char"/>
    <w:basedOn w:val="DefaultParagraphFont"/>
    <w:link w:val="Title"/>
    <w:rsid w:val="00E33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58F"/>
    <w:pPr>
      <w:tabs>
        <w:tab w:val="left" w:pos="3600"/>
        <w:tab w:val="left" w:pos="3958"/>
      </w:tabs>
    </w:pPr>
  </w:style>
  <w:style w:type="paragraph" w:styleId="List">
    <w:name w:val="List"/>
    <w:basedOn w:val="BodyText"/>
    <w:next w:val="BodyText"/>
    <w:rsid w:val="00E3358F"/>
    <w:pPr>
      <w:tabs>
        <w:tab w:val="left" w:pos="340"/>
      </w:tabs>
      <w:spacing w:before="60" w:after="60"/>
      <w:ind w:left="340" w:hanging="340"/>
    </w:pPr>
  </w:style>
  <w:style w:type="paragraph" w:customStyle="1" w:styleId="Note">
    <w:name w:val="Note"/>
    <w:basedOn w:val="BodyText"/>
    <w:rsid w:val="00E33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58F"/>
    <w:pPr>
      <w:framePr w:wrap="auto" w:hAnchor="text" w:y="6049"/>
    </w:pPr>
    <w:rPr>
      <w:color w:val="000000"/>
      <w:sz w:val="40"/>
    </w:rPr>
  </w:style>
  <w:style w:type="paragraph" w:customStyle="1" w:styleId="TOCTitle">
    <w:name w:val="TOCTitle"/>
    <w:basedOn w:val="Heading1"/>
    <w:rsid w:val="00E3358F"/>
    <w:pPr>
      <w:spacing w:after="240"/>
      <w:jc w:val="center"/>
      <w:outlineLvl w:val="9"/>
    </w:pPr>
    <w:rPr>
      <w:caps/>
    </w:rPr>
  </w:style>
  <w:style w:type="paragraph" w:customStyle="1" w:styleId="Version">
    <w:name w:val="Version"/>
    <w:rsid w:val="00E33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58F"/>
    <w:pPr>
      <w:keepNext w:val="0"/>
      <w:tabs>
        <w:tab w:val="right" w:pos="4176"/>
      </w:tabs>
      <w:ind w:left="198" w:hanging="198"/>
    </w:pPr>
    <w:rPr>
      <w:rFonts w:ascii="Garamond" w:hAnsi="Garamond"/>
    </w:rPr>
  </w:style>
  <w:style w:type="paragraph" w:styleId="IndexHeading">
    <w:name w:val="index heading"/>
    <w:basedOn w:val="Normal"/>
    <w:next w:val="Index1"/>
    <w:semiHidden/>
    <w:rsid w:val="00E3358F"/>
    <w:pPr>
      <w:spacing w:before="120" w:after="120"/>
    </w:pPr>
    <w:rPr>
      <w:rFonts w:ascii="Arial" w:hAnsi="Arial"/>
      <w:b/>
      <w:color w:val="918585"/>
      <w:sz w:val="24"/>
    </w:rPr>
  </w:style>
  <w:style w:type="paragraph" w:styleId="Header">
    <w:name w:val="header"/>
    <w:basedOn w:val="Normal"/>
    <w:link w:val="HeaderChar"/>
    <w:rsid w:val="00E33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58F"/>
    <w:rPr>
      <w:rFonts w:ascii="Times New Roman" w:eastAsia="Times New Roman" w:hAnsi="Times New Roman" w:cs="Times New Roman"/>
      <w:sz w:val="16"/>
      <w:szCs w:val="20"/>
      <w:lang w:val="en-GB" w:eastAsia="en-US"/>
    </w:rPr>
  </w:style>
  <w:style w:type="paragraph" w:customStyle="1" w:styleId="Chapter">
    <w:name w:val="Chapter"/>
    <w:basedOn w:val="Normal"/>
    <w:rsid w:val="00E3358F"/>
    <w:pPr>
      <w:spacing w:before="240"/>
    </w:pPr>
    <w:rPr>
      <w:rFonts w:ascii="Times New Roman" w:hAnsi="Times New Roman"/>
      <w:smallCaps/>
      <w:spacing w:val="80"/>
      <w:sz w:val="28"/>
    </w:rPr>
  </w:style>
  <w:style w:type="paragraph" w:customStyle="1" w:styleId="InChapter">
    <w:name w:val="InChapter"/>
    <w:basedOn w:val="Heading3"/>
    <w:rsid w:val="00E3358F"/>
    <w:pPr>
      <w:spacing w:after="240"/>
      <w:outlineLvl w:val="9"/>
    </w:pPr>
    <w:rPr>
      <w:noProof/>
    </w:rPr>
  </w:style>
  <w:style w:type="paragraph" w:styleId="Index2">
    <w:name w:val="index 2"/>
    <w:basedOn w:val="Normal"/>
    <w:next w:val="Normal"/>
    <w:semiHidden/>
    <w:rsid w:val="00E3358F"/>
    <w:pPr>
      <w:tabs>
        <w:tab w:val="right" w:pos="4176"/>
      </w:tabs>
      <w:ind w:left="568" w:hanging="284"/>
    </w:pPr>
    <w:rPr>
      <w:rFonts w:ascii="Garamond" w:hAnsi="Garamond"/>
    </w:rPr>
  </w:style>
  <w:style w:type="paragraph" w:customStyle="1" w:styleId="Byline">
    <w:name w:val="Byline"/>
    <w:rsid w:val="00E33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58F"/>
    <w:pPr>
      <w:tabs>
        <w:tab w:val="clear" w:pos="3600"/>
        <w:tab w:val="clear" w:pos="3958"/>
      </w:tabs>
      <w:jc w:val="right"/>
    </w:pPr>
  </w:style>
  <w:style w:type="paragraph" w:styleId="Caption">
    <w:name w:val="caption"/>
    <w:basedOn w:val="BodyText"/>
    <w:next w:val="Normal"/>
    <w:qFormat/>
    <w:rsid w:val="00E3358F"/>
    <w:pPr>
      <w:framePr w:w="2268" w:hSpace="181" w:vSpace="181" w:wrap="around" w:vAnchor="text" w:hAnchor="page" w:x="1135" w:y="285" w:anchorLock="1"/>
    </w:pPr>
    <w:rPr>
      <w:i/>
    </w:rPr>
  </w:style>
  <w:style w:type="paragraph" w:customStyle="1" w:styleId="MiniTOCTitle">
    <w:name w:val="MiniTOCTitle"/>
    <w:basedOn w:val="Heading4"/>
    <w:rsid w:val="00E3358F"/>
    <w:pPr>
      <w:spacing w:before="240"/>
      <w:outlineLvl w:val="9"/>
    </w:pPr>
    <w:rPr>
      <w:noProof/>
      <w:sz w:val="24"/>
    </w:rPr>
  </w:style>
  <w:style w:type="paragraph" w:customStyle="1" w:styleId="MiniTOCItem">
    <w:name w:val="MiniTOCItem"/>
    <w:basedOn w:val="ListBullet"/>
    <w:rsid w:val="00E3358F"/>
    <w:pPr>
      <w:numPr>
        <w:numId w:val="0"/>
      </w:numPr>
      <w:tabs>
        <w:tab w:val="right" w:leader="dot" w:pos="6521"/>
      </w:tabs>
      <w:spacing w:before="0" w:after="0"/>
    </w:pPr>
  </w:style>
  <w:style w:type="paragraph" w:customStyle="1" w:styleId="TOFTitle">
    <w:name w:val="TOFTitle"/>
    <w:basedOn w:val="TOCTitle"/>
    <w:rsid w:val="00E3358F"/>
  </w:style>
  <w:style w:type="paragraph" w:styleId="TableofFigures">
    <w:name w:val="table of figures"/>
    <w:basedOn w:val="Normal"/>
    <w:next w:val="Normal"/>
    <w:semiHidden/>
    <w:rsid w:val="00E3358F"/>
    <w:pPr>
      <w:tabs>
        <w:tab w:val="right" w:leader="dot" w:pos="9072"/>
      </w:tabs>
      <w:ind w:left="970" w:hanging="403"/>
    </w:pPr>
    <w:rPr>
      <w:rFonts w:ascii="Times New Roman" w:hAnsi="Times New Roman"/>
      <w:b/>
    </w:rPr>
  </w:style>
  <w:style w:type="paragraph" w:styleId="ListNumber">
    <w:name w:val="List Number"/>
    <w:basedOn w:val="List"/>
    <w:rsid w:val="00E3358F"/>
    <w:pPr>
      <w:numPr>
        <w:numId w:val="15"/>
      </w:numPr>
      <w:tabs>
        <w:tab w:val="clear" w:pos="340"/>
      </w:tabs>
    </w:pPr>
  </w:style>
  <w:style w:type="character" w:customStyle="1" w:styleId="WingdingSymbols">
    <w:name w:val="Wingding Symbols"/>
    <w:rsid w:val="00E3358F"/>
    <w:rPr>
      <w:rFonts w:ascii="Wingdings" w:hAnsi="Wingdings"/>
    </w:rPr>
  </w:style>
  <w:style w:type="paragraph" w:customStyle="1" w:styleId="TableHeading">
    <w:name w:val="Table Heading"/>
    <w:basedOn w:val="HeadingBase"/>
    <w:rsid w:val="00E3358F"/>
    <w:pPr>
      <w:keepLines/>
      <w:pBdr>
        <w:bottom w:val="single" w:sz="6" w:space="1" w:color="918585"/>
      </w:pBdr>
      <w:spacing w:before="240"/>
    </w:pPr>
  </w:style>
  <w:style w:type="character" w:customStyle="1" w:styleId="HotSpot">
    <w:name w:val="HotSpot"/>
    <w:rsid w:val="00E3358F"/>
    <w:rPr>
      <w:color w:val="0033CC"/>
      <w:u w:val="none"/>
    </w:rPr>
  </w:style>
  <w:style w:type="paragraph" w:customStyle="1" w:styleId="BodyTextRight">
    <w:name w:val="Body Text Right"/>
    <w:basedOn w:val="BodyText"/>
    <w:rsid w:val="00E3358F"/>
    <w:pPr>
      <w:spacing w:before="0" w:after="0"/>
      <w:jc w:val="right"/>
    </w:pPr>
  </w:style>
  <w:style w:type="paragraph" w:styleId="Index3">
    <w:name w:val="index 3"/>
    <w:basedOn w:val="ListNumber2"/>
    <w:next w:val="Normal"/>
    <w:semiHidden/>
    <w:rsid w:val="00E3358F"/>
    <w:pPr>
      <w:numPr>
        <w:numId w:val="0"/>
      </w:numPr>
      <w:tabs>
        <w:tab w:val="right" w:leader="dot" w:pos="4176"/>
      </w:tabs>
    </w:pPr>
  </w:style>
  <w:style w:type="paragraph" w:styleId="ListNumber2">
    <w:name w:val="List Number 2"/>
    <w:basedOn w:val="List2"/>
    <w:rsid w:val="00E3358F"/>
    <w:pPr>
      <w:numPr>
        <w:numId w:val="10"/>
      </w:numPr>
      <w:tabs>
        <w:tab w:val="clear" w:pos="1060"/>
      </w:tabs>
    </w:pPr>
  </w:style>
  <w:style w:type="paragraph" w:customStyle="1" w:styleId="MarginNote">
    <w:name w:val="Margin Note"/>
    <w:basedOn w:val="BodyText"/>
    <w:rsid w:val="00E33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58F"/>
    <w:rPr>
      <w:sz w:val="32"/>
    </w:rPr>
  </w:style>
  <w:style w:type="paragraph" w:customStyle="1" w:styleId="HeadingProcedure">
    <w:name w:val="Heading Procedure"/>
    <w:basedOn w:val="HeadingBase"/>
    <w:next w:val="Normal"/>
    <w:rsid w:val="00E3358F"/>
    <w:pPr>
      <w:tabs>
        <w:tab w:val="left" w:pos="0"/>
      </w:tabs>
      <w:spacing w:before="120" w:after="60"/>
    </w:pPr>
    <w:rPr>
      <w:i/>
      <w:color w:val="918585"/>
      <w:sz w:val="22"/>
    </w:rPr>
  </w:style>
  <w:style w:type="paragraph" w:customStyle="1" w:styleId="TableBodyText">
    <w:name w:val="Table Body Text"/>
    <w:basedOn w:val="BodyText"/>
    <w:rsid w:val="00E3358F"/>
    <w:pPr>
      <w:spacing w:before="60" w:after="60"/>
    </w:pPr>
  </w:style>
  <w:style w:type="paragraph" w:styleId="ListContinue">
    <w:name w:val="List Continue"/>
    <w:basedOn w:val="List"/>
    <w:rsid w:val="00E3358F"/>
    <w:pPr>
      <w:ind w:firstLine="0"/>
    </w:pPr>
  </w:style>
  <w:style w:type="paragraph" w:customStyle="1" w:styleId="ListNote">
    <w:name w:val="List Note"/>
    <w:basedOn w:val="List"/>
    <w:rsid w:val="00E3358F"/>
    <w:pPr>
      <w:pBdr>
        <w:top w:val="single" w:sz="6" w:space="2" w:color="918585"/>
        <w:bottom w:val="single" w:sz="6" w:space="2" w:color="918585"/>
      </w:pBdr>
      <w:tabs>
        <w:tab w:val="left" w:pos="1021"/>
      </w:tabs>
      <w:ind w:firstLine="0"/>
    </w:pPr>
  </w:style>
  <w:style w:type="paragraph" w:customStyle="1" w:styleId="Warning">
    <w:name w:val="Warning"/>
    <w:basedOn w:val="BodyText"/>
    <w:rsid w:val="00E3358F"/>
    <w:pPr>
      <w:shd w:val="clear" w:color="auto" w:fill="D9D9D9"/>
      <w:tabs>
        <w:tab w:val="left" w:pos="992"/>
      </w:tabs>
      <w:ind w:left="119" w:right="119"/>
    </w:pPr>
    <w:rPr>
      <w:sz w:val="20"/>
    </w:rPr>
  </w:style>
  <w:style w:type="paragraph" w:customStyle="1" w:styleId="MarginIcons">
    <w:name w:val="Margin Icons"/>
    <w:basedOn w:val="BodyText"/>
    <w:rsid w:val="00E33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58F"/>
    <w:rPr>
      <w:rFonts w:ascii="Courier New" w:hAnsi="Courier New"/>
    </w:rPr>
  </w:style>
  <w:style w:type="paragraph" w:customStyle="1" w:styleId="NoteBullet">
    <w:name w:val="Note Bullet"/>
    <w:basedOn w:val="Note"/>
    <w:rsid w:val="00E3358F"/>
    <w:pPr>
      <w:tabs>
        <w:tab w:val="clear" w:pos="680"/>
      </w:tabs>
      <w:spacing w:before="60" w:after="60"/>
    </w:pPr>
  </w:style>
  <w:style w:type="paragraph" w:customStyle="1" w:styleId="SubHeading2">
    <w:name w:val="SubHeading2"/>
    <w:basedOn w:val="HeadingBase"/>
    <w:rsid w:val="00E3358F"/>
    <w:pPr>
      <w:spacing w:before="240" w:after="60"/>
    </w:pPr>
    <w:rPr>
      <w:sz w:val="20"/>
    </w:rPr>
  </w:style>
  <w:style w:type="paragraph" w:customStyle="1" w:styleId="SubHeading1">
    <w:name w:val="SubHeading1"/>
    <w:basedOn w:val="HeadingBase"/>
    <w:rsid w:val="00E3358F"/>
    <w:pPr>
      <w:spacing w:before="240" w:after="60"/>
    </w:pPr>
    <w:rPr>
      <w:color w:val="918585"/>
      <w:sz w:val="22"/>
    </w:rPr>
  </w:style>
  <w:style w:type="paragraph" w:customStyle="1" w:styleId="SideHeading">
    <w:name w:val="Side Heading"/>
    <w:basedOn w:val="HeadingBase"/>
    <w:rsid w:val="00E33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58F"/>
    <w:pPr>
      <w:tabs>
        <w:tab w:val="num" w:pos="360"/>
      </w:tabs>
    </w:pPr>
  </w:style>
  <w:style w:type="paragraph" w:styleId="PlainText">
    <w:name w:val="Plain Text"/>
    <w:basedOn w:val="Normal"/>
    <w:link w:val="PlainTextChar"/>
    <w:rsid w:val="00E3358F"/>
    <w:rPr>
      <w:sz w:val="20"/>
    </w:rPr>
  </w:style>
  <w:style w:type="character" w:customStyle="1" w:styleId="PlainTextChar">
    <w:name w:val="Plain Text Char"/>
    <w:basedOn w:val="DefaultParagraphFont"/>
    <w:link w:val="PlainText"/>
    <w:rsid w:val="00E3358F"/>
    <w:rPr>
      <w:rFonts w:ascii="Courier New" w:eastAsia="Times New Roman" w:hAnsi="Courier New" w:cs="Times New Roman"/>
      <w:sz w:val="20"/>
      <w:szCs w:val="20"/>
      <w:lang w:eastAsia="en-US"/>
    </w:rPr>
  </w:style>
  <w:style w:type="character" w:customStyle="1" w:styleId="MenuOption">
    <w:name w:val="Menu Option"/>
    <w:basedOn w:val="DefaultParagraphFont"/>
    <w:rsid w:val="00E3358F"/>
    <w:rPr>
      <w:b/>
      <w:smallCaps/>
    </w:rPr>
  </w:style>
  <w:style w:type="paragraph" w:customStyle="1" w:styleId="TableListNumber">
    <w:name w:val="Table List Number"/>
    <w:basedOn w:val="ListNumber"/>
    <w:rsid w:val="00E3358F"/>
    <w:pPr>
      <w:numPr>
        <w:numId w:val="0"/>
      </w:numPr>
    </w:pPr>
  </w:style>
  <w:style w:type="paragraph" w:styleId="TOC4">
    <w:name w:val="toc 4"/>
    <w:basedOn w:val="TOCBase"/>
    <w:next w:val="Normal"/>
    <w:semiHidden/>
    <w:rsid w:val="00E3358F"/>
    <w:pPr>
      <w:tabs>
        <w:tab w:val="right" w:leader="dot" w:pos="9071"/>
      </w:tabs>
      <w:ind w:left="1701"/>
    </w:pPr>
  </w:style>
  <w:style w:type="paragraph" w:customStyle="1" w:styleId="ListAlpha">
    <w:name w:val="List Alpha"/>
    <w:basedOn w:val="List"/>
    <w:rsid w:val="00E3358F"/>
    <w:pPr>
      <w:numPr>
        <w:numId w:val="9"/>
      </w:numPr>
    </w:pPr>
  </w:style>
  <w:style w:type="paragraph" w:customStyle="1" w:styleId="ListAlpha2">
    <w:name w:val="List Alpha 2"/>
    <w:basedOn w:val="List2"/>
    <w:rsid w:val="00E3358F"/>
    <w:pPr>
      <w:numPr>
        <w:numId w:val="8"/>
      </w:numPr>
    </w:pPr>
  </w:style>
  <w:style w:type="paragraph" w:styleId="List2">
    <w:name w:val="List 2"/>
    <w:basedOn w:val="BodyText"/>
    <w:rsid w:val="00E3358F"/>
    <w:pPr>
      <w:tabs>
        <w:tab w:val="left" w:pos="680"/>
      </w:tabs>
      <w:spacing w:before="60" w:after="60"/>
      <w:ind w:left="680" w:hanging="340"/>
    </w:pPr>
  </w:style>
  <w:style w:type="paragraph" w:styleId="List3">
    <w:name w:val="List 3"/>
    <w:basedOn w:val="BodyText"/>
    <w:rsid w:val="00E3358F"/>
    <w:pPr>
      <w:tabs>
        <w:tab w:val="left" w:pos="1021"/>
      </w:tabs>
      <w:spacing w:before="60" w:after="60"/>
      <w:ind w:left="1020" w:hanging="340"/>
    </w:pPr>
  </w:style>
  <w:style w:type="paragraph" w:styleId="List4">
    <w:name w:val="List 4"/>
    <w:basedOn w:val="BodyText"/>
    <w:rsid w:val="00E3358F"/>
    <w:pPr>
      <w:tabs>
        <w:tab w:val="left" w:pos="1361"/>
      </w:tabs>
      <w:spacing w:before="60" w:after="60"/>
      <w:ind w:left="1361" w:hanging="340"/>
    </w:pPr>
  </w:style>
  <w:style w:type="paragraph" w:styleId="List5">
    <w:name w:val="List 5"/>
    <w:basedOn w:val="BodyText"/>
    <w:rsid w:val="00E3358F"/>
    <w:pPr>
      <w:tabs>
        <w:tab w:val="left" w:pos="1701"/>
      </w:tabs>
      <w:spacing w:before="60" w:after="60"/>
      <w:ind w:left="1701" w:hanging="340"/>
    </w:pPr>
  </w:style>
  <w:style w:type="paragraph" w:styleId="ListBullet3">
    <w:name w:val="List Bullet 3"/>
    <w:basedOn w:val="List3"/>
    <w:rsid w:val="00E3358F"/>
    <w:pPr>
      <w:numPr>
        <w:numId w:val="14"/>
      </w:numPr>
      <w:tabs>
        <w:tab w:val="clear" w:pos="1021"/>
      </w:tabs>
      <w:ind w:left="1037" w:hanging="357"/>
    </w:pPr>
  </w:style>
  <w:style w:type="paragraph" w:styleId="ListBullet4">
    <w:name w:val="List Bullet 4"/>
    <w:basedOn w:val="List4"/>
    <w:rsid w:val="00E3358F"/>
    <w:pPr>
      <w:numPr>
        <w:numId w:val="3"/>
      </w:numPr>
      <w:tabs>
        <w:tab w:val="clear" w:pos="1361"/>
      </w:tabs>
    </w:pPr>
  </w:style>
  <w:style w:type="paragraph" w:styleId="ListBullet5">
    <w:name w:val="List Bullet 5"/>
    <w:basedOn w:val="List5"/>
    <w:rsid w:val="00E3358F"/>
    <w:pPr>
      <w:numPr>
        <w:numId w:val="4"/>
      </w:numPr>
    </w:pPr>
  </w:style>
  <w:style w:type="paragraph" w:styleId="ListContinue2">
    <w:name w:val="List Continue 2"/>
    <w:basedOn w:val="List2"/>
    <w:rsid w:val="00E3358F"/>
    <w:pPr>
      <w:ind w:firstLine="0"/>
    </w:pPr>
  </w:style>
  <w:style w:type="paragraph" w:styleId="ListContinue3">
    <w:name w:val="List Continue 3"/>
    <w:basedOn w:val="List3"/>
    <w:rsid w:val="00E3358F"/>
    <w:pPr>
      <w:ind w:left="1021" w:firstLine="0"/>
    </w:pPr>
  </w:style>
  <w:style w:type="paragraph" w:styleId="ListContinue4">
    <w:name w:val="List Continue 4"/>
    <w:basedOn w:val="List4"/>
    <w:rsid w:val="00E3358F"/>
    <w:pPr>
      <w:ind w:firstLine="0"/>
    </w:pPr>
  </w:style>
  <w:style w:type="paragraph" w:styleId="ListContinue5">
    <w:name w:val="List Continue 5"/>
    <w:basedOn w:val="List5"/>
    <w:rsid w:val="00E3358F"/>
    <w:pPr>
      <w:ind w:firstLine="0"/>
    </w:pPr>
  </w:style>
  <w:style w:type="paragraph" w:styleId="ListNumber3">
    <w:name w:val="List Number 3"/>
    <w:basedOn w:val="List3"/>
    <w:rsid w:val="00E3358F"/>
    <w:pPr>
      <w:numPr>
        <w:numId w:val="5"/>
      </w:numPr>
    </w:pPr>
  </w:style>
  <w:style w:type="paragraph" w:styleId="ListNumber4">
    <w:name w:val="List Number 4"/>
    <w:basedOn w:val="List4"/>
    <w:rsid w:val="00E3358F"/>
    <w:pPr>
      <w:numPr>
        <w:numId w:val="6"/>
      </w:numPr>
    </w:pPr>
  </w:style>
  <w:style w:type="paragraph" w:styleId="ListNumber5">
    <w:name w:val="List Number 5"/>
    <w:basedOn w:val="List5"/>
    <w:rsid w:val="00E3358F"/>
    <w:pPr>
      <w:numPr>
        <w:numId w:val="7"/>
      </w:numPr>
    </w:pPr>
  </w:style>
  <w:style w:type="paragraph" w:styleId="BlockText">
    <w:name w:val="Block Text"/>
    <w:basedOn w:val="Normal"/>
    <w:rsid w:val="00E3358F"/>
    <w:pPr>
      <w:spacing w:after="120"/>
      <w:ind w:left="1440" w:right="1440"/>
    </w:pPr>
  </w:style>
  <w:style w:type="character" w:customStyle="1" w:styleId="Subscript">
    <w:name w:val="Subscript"/>
    <w:basedOn w:val="DefaultParagraphFont"/>
    <w:rsid w:val="00E3358F"/>
    <w:rPr>
      <w:sz w:val="16"/>
      <w:vertAlign w:val="subscript"/>
    </w:rPr>
  </w:style>
  <w:style w:type="character" w:customStyle="1" w:styleId="Superscript">
    <w:name w:val="Superscript"/>
    <w:basedOn w:val="DefaultParagraphFont"/>
    <w:rsid w:val="00E3358F"/>
    <w:rPr>
      <w:sz w:val="16"/>
      <w:vertAlign w:val="superscript"/>
    </w:rPr>
  </w:style>
  <w:style w:type="character" w:customStyle="1" w:styleId="Symbols">
    <w:name w:val="Symbols"/>
    <w:basedOn w:val="DefaultParagraphFont"/>
    <w:rsid w:val="00E3358F"/>
    <w:rPr>
      <w:rFonts w:ascii="Symbol" w:hAnsi="Symbol"/>
    </w:rPr>
  </w:style>
  <w:style w:type="character" w:customStyle="1" w:styleId="MenuOptions">
    <w:name w:val="Menu Options"/>
    <w:basedOn w:val="DefaultParagraphFont"/>
    <w:rsid w:val="00E3358F"/>
    <w:rPr>
      <w:rFonts w:ascii="Arial Narrow" w:hAnsi="Arial Narrow"/>
      <w:smallCaps/>
    </w:rPr>
  </w:style>
  <w:style w:type="character" w:customStyle="1" w:styleId="Buttons">
    <w:name w:val="Buttons"/>
    <w:basedOn w:val="DefaultParagraphFont"/>
    <w:rsid w:val="00E3358F"/>
    <w:rPr>
      <w:b/>
    </w:rPr>
  </w:style>
  <w:style w:type="character" w:customStyle="1" w:styleId="Underlined">
    <w:name w:val="Underlined"/>
    <w:basedOn w:val="DefaultParagraphFont"/>
    <w:rsid w:val="00E3358F"/>
    <w:rPr>
      <w:u w:val="single"/>
    </w:rPr>
  </w:style>
  <w:style w:type="paragraph" w:customStyle="1" w:styleId="TableBodyTextRight">
    <w:name w:val="Table Body Text Right"/>
    <w:basedOn w:val="TableBodyText"/>
    <w:rsid w:val="00E3358F"/>
    <w:pPr>
      <w:widowControl w:val="0"/>
      <w:autoSpaceDE w:val="0"/>
      <w:autoSpaceDN w:val="0"/>
      <w:adjustRightInd w:val="0"/>
      <w:jc w:val="right"/>
    </w:pPr>
    <w:rPr>
      <w:rFonts w:cs="Arial"/>
      <w:szCs w:val="18"/>
    </w:rPr>
  </w:style>
  <w:style w:type="paragraph" w:customStyle="1" w:styleId="CopyrightText">
    <w:name w:val="Copyright Text"/>
    <w:basedOn w:val="BodyText"/>
    <w:rsid w:val="00E3358F"/>
    <w:rPr>
      <w:sz w:val="18"/>
    </w:rPr>
  </w:style>
  <w:style w:type="paragraph" w:customStyle="1" w:styleId="BodySmallRight">
    <w:name w:val="Body Small Right"/>
    <w:basedOn w:val="BodyTextRight"/>
    <w:rsid w:val="00E3358F"/>
    <w:rPr>
      <w:sz w:val="18"/>
      <w:szCs w:val="18"/>
    </w:rPr>
  </w:style>
  <w:style w:type="paragraph" w:customStyle="1" w:styleId="MarginEdition">
    <w:name w:val="Margin Edition"/>
    <w:basedOn w:val="MarginNote"/>
    <w:rsid w:val="00E3358F"/>
    <w:pPr>
      <w:spacing w:before="0" w:after="0"/>
    </w:pPr>
    <w:rPr>
      <w:rFonts w:ascii="Times New Roman" w:hAnsi="Times New Roman"/>
      <w:color w:val="999999"/>
    </w:rPr>
  </w:style>
  <w:style w:type="paragraph" w:customStyle="1" w:styleId="Spacer">
    <w:name w:val="Spacer"/>
    <w:basedOn w:val="Normal"/>
    <w:rsid w:val="00E3358F"/>
    <w:rPr>
      <w:sz w:val="2"/>
      <w:szCs w:val="2"/>
    </w:rPr>
  </w:style>
  <w:style w:type="character" w:customStyle="1" w:styleId="Small">
    <w:name w:val="Small"/>
    <w:basedOn w:val="DefaultParagraphFont"/>
    <w:rsid w:val="00E3358F"/>
    <w:rPr>
      <w:sz w:val="16"/>
    </w:rPr>
  </w:style>
  <w:style w:type="paragraph" w:customStyle="1" w:styleId="WideTable">
    <w:name w:val="Wide Table"/>
    <w:basedOn w:val="Normal"/>
    <w:rsid w:val="00E3358F"/>
    <w:pPr>
      <w:ind w:left="-1418"/>
    </w:pPr>
    <w:rPr>
      <w:sz w:val="2"/>
      <w:szCs w:val="2"/>
    </w:rPr>
  </w:style>
  <w:style w:type="character" w:styleId="PageNumber">
    <w:name w:val="page number"/>
    <w:basedOn w:val="DefaultParagraphFont"/>
    <w:rsid w:val="00E3358F"/>
  </w:style>
  <w:style w:type="paragraph" w:styleId="Quote">
    <w:name w:val="Quote"/>
    <w:basedOn w:val="Heading1"/>
    <w:link w:val="QuoteChar"/>
    <w:qFormat/>
    <w:rsid w:val="00E3358F"/>
    <w:rPr>
      <w:b w:val="0"/>
      <w:sz w:val="72"/>
      <w:szCs w:val="72"/>
      <w:lang w:val="en-NZ"/>
    </w:rPr>
  </w:style>
  <w:style w:type="character" w:customStyle="1" w:styleId="QuoteChar">
    <w:name w:val="Quote Char"/>
    <w:basedOn w:val="DefaultParagraphFont"/>
    <w:link w:val="Quote"/>
    <w:rsid w:val="00E33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58F"/>
    <w:pPr>
      <w:pageBreakBefore/>
    </w:pPr>
  </w:style>
  <w:style w:type="paragraph" w:customStyle="1" w:styleId="Border">
    <w:name w:val="Border"/>
    <w:basedOn w:val="Normal"/>
    <w:qFormat/>
    <w:rsid w:val="00E33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58F"/>
    <w:rPr>
      <w:b/>
      <w:bCs/>
      <w:i/>
      <w:iCs/>
      <w:color w:val="auto"/>
    </w:rPr>
  </w:style>
  <w:style w:type="paragraph" w:styleId="IntenseQuote">
    <w:name w:val="Intense Quote"/>
    <w:basedOn w:val="Normal"/>
    <w:next w:val="Normal"/>
    <w:link w:val="IntenseQuoteChar"/>
    <w:uiPriority w:val="30"/>
    <w:qFormat/>
    <w:rsid w:val="00E33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58F"/>
    <w:rPr>
      <w:smallCaps/>
      <w:color w:val="auto"/>
      <w:u w:val="single"/>
    </w:rPr>
  </w:style>
  <w:style w:type="character" w:styleId="IntenseReference">
    <w:name w:val="Intense Reference"/>
    <w:basedOn w:val="DefaultParagraphFont"/>
    <w:uiPriority w:val="32"/>
    <w:qFormat/>
    <w:rsid w:val="00E3358F"/>
    <w:rPr>
      <w:b/>
      <w:bCs/>
      <w:smallCaps/>
      <w:color w:val="auto"/>
      <w:spacing w:val="5"/>
      <w:u w:val="single"/>
    </w:rPr>
  </w:style>
  <w:style w:type="paragraph" w:customStyle="1" w:styleId="2ColumnHeading">
    <w:name w:val="2Column Heading"/>
    <w:basedOn w:val="BodyText"/>
    <w:qFormat/>
    <w:rsid w:val="00E3358F"/>
    <w:pPr>
      <w:spacing w:after="60"/>
      <w:ind w:left="-2268"/>
    </w:pPr>
    <w:rPr>
      <w:b/>
    </w:rPr>
  </w:style>
  <w:style w:type="paragraph" w:customStyle="1" w:styleId="Heading1TOC">
    <w:name w:val="Heading1 TOC"/>
    <w:basedOn w:val="Normal"/>
    <w:qFormat/>
    <w:rsid w:val="00E3358F"/>
    <w:pPr>
      <w:spacing w:before="240" w:after="120"/>
    </w:pPr>
    <w:rPr>
      <w:rFonts w:ascii="Times New Roman" w:hAnsi="Times New Roman"/>
      <w:b/>
      <w:sz w:val="32"/>
    </w:rPr>
  </w:style>
  <w:style w:type="paragraph" w:customStyle="1" w:styleId="Heading2TOC">
    <w:name w:val="Heading2 TOC"/>
    <w:basedOn w:val="Normal"/>
    <w:qFormat/>
    <w:rsid w:val="00E3358F"/>
    <w:pPr>
      <w:spacing w:before="240" w:after="60"/>
    </w:pPr>
    <w:rPr>
      <w:rFonts w:ascii="Times New Roman" w:hAnsi="Times New Roman"/>
      <w:b/>
      <w:sz w:val="28"/>
    </w:rPr>
  </w:style>
  <w:style w:type="character" w:customStyle="1" w:styleId="Underline">
    <w:name w:val="Underline"/>
    <w:basedOn w:val="DefaultParagraphFont"/>
    <w:qFormat/>
    <w:rsid w:val="00E3358F"/>
    <w:rPr>
      <w:u w:val="single"/>
    </w:rPr>
  </w:style>
  <w:style w:type="paragraph" w:styleId="BalloonText">
    <w:name w:val="Balloon Text"/>
    <w:basedOn w:val="Normal"/>
    <w:link w:val="BalloonTextChar"/>
    <w:rsid w:val="00E3358F"/>
    <w:rPr>
      <w:rFonts w:ascii="Tahoma" w:hAnsi="Tahoma" w:cs="Tahoma"/>
      <w:sz w:val="16"/>
      <w:szCs w:val="16"/>
    </w:rPr>
  </w:style>
  <w:style w:type="character" w:customStyle="1" w:styleId="BalloonTextChar">
    <w:name w:val="Balloon Text Char"/>
    <w:basedOn w:val="DefaultParagraphFont"/>
    <w:link w:val="BalloonText"/>
    <w:rsid w:val="00E33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58F"/>
    <w:rPr>
      <w:b/>
      <w:color w:val="660033"/>
      <w:spacing w:val="0"/>
    </w:rPr>
  </w:style>
  <w:style w:type="paragraph" w:customStyle="1" w:styleId="Nameditemlist">
    <w:name w:val="Named item list"/>
    <w:basedOn w:val="BodyText"/>
    <w:qFormat/>
    <w:rsid w:val="00E3358F"/>
    <w:pPr>
      <w:tabs>
        <w:tab w:val="left" w:pos="2835"/>
      </w:tabs>
      <w:ind w:left="2835" w:hanging="2835"/>
    </w:pPr>
  </w:style>
  <w:style w:type="paragraph" w:customStyle="1" w:styleId="BodyTextnopadding">
    <w:name w:val="Body Text no padding"/>
    <w:basedOn w:val="BodyText"/>
    <w:qFormat/>
    <w:rsid w:val="00E3358F"/>
    <w:pPr>
      <w:spacing w:before="0" w:after="0"/>
    </w:pPr>
  </w:style>
  <w:style w:type="paragraph" w:customStyle="1" w:styleId="BodyTextBold">
    <w:name w:val="Body Text Bold"/>
    <w:basedOn w:val="BodyText"/>
    <w:qFormat/>
    <w:rsid w:val="00E3358F"/>
    <w:rPr>
      <w:b/>
    </w:rPr>
  </w:style>
  <w:style w:type="character" w:styleId="Hyperlink">
    <w:name w:val="Hyperlink"/>
    <w:basedOn w:val="DefaultParagraphFont"/>
    <w:uiPriority w:val="99"/>
    <w:unhideWhenUsed/>
    <w:rsid w:val="009E0D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Words>
  <Characters>8707</Characters>
  <Application>Microsoft Office Word</Application>
  <DocSecurity>0</DocSecurity>
  <Lines>290</Lines>
  <Paragraphs>165</Paragraphs>
  <ScaleCrop>false</ScaleCrop>
  <Company>Author-it Software Corporation Ltd.</Company>
  <LinksUpToDate>false</LinksUpToDate>
  <CharactersWithSpaces>9939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CUAPRF305 Perform in ways that respect customary law, ethics and traditions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