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EB1" w:rsidP="00F45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CUAPRF301 Create and tell stories</w:t>
      </w:r>
      <w:r>
        <w:fldChar w:fldCharType="end"/>
      </w:r>
    </w:p>
    <w:p w:rsidR="00F45EB1" w:rsidP="00F45EB1">
      <w:pPr>
        <w:pStyle w:val="Version"/>
        <w:sectPr w:rsidSect="00AF7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7262" w:rsidP="00AF7262">
      <w:pPr>
        <w:pStyle w:val="SuperHeading"/>
      </w:pPr>
      <w:r w:rsidRPr="00AF7262">
        <w:t>CUAPRF301 Create and tell stories</w:t>
      </w:r>
    </w:p>
    <w:p w:rsidR="00000000" w:rsidRPr="00AF7262" w:rsidP="00AF7262">
      <w:pPr>
        <w:pStyle w:val="Heading1"/>
      </w:pPr>
      <w:bookmarkStart w:id="1" w:name="O_808886"/>
      <w:bookmarkEnd w:id="1"/>
      <w:r w:rsidRPr="00AF7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rPr>
                <w:rStyle w:val="SpecialBold"/>
              </w:rPr>
              <w:t>Comments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t>This version first released with CUA Creative Arts and Culture Training Package version 1.0.</w:t>
            </w:r>
          </w:p>
        </w:tc>
      </w:tr>
    </w:tbl>
    <w:p w:rsidR="00000000" w:rsidRPr="00AF7262" w:rsidP="00AF7262">
      <w:pPr>
        <w:pStyle w:val="BodyText"/>
      </w:pPr>
    </w:p>
    <w:p w:rsidR="00000000" w:rsidRPr="00AF7262" w:rsidP="00AF7262">
      <w:pPr>
        <w:pStyle w:val="AllowPageBreak"/>
      </w:pPr>
    </w:p>
    <w:p w:rsidR="00000000" w:rsidRPr="00AF7262" w:rsidP="00AF7262">
      <w:pPr>
        <w:pStyle w:val="Heading1"/>
      </w:pPr>
      <w:bookmarkStart w:id="2" w:name="O_808885"/>
      <w:bookmarkEnd w:id="2"/>
      <w:r w:rsidRPr="00AF7262">
        <w:t>Application</w:t>
      </w:r>
    </w:p>
    <w:p w:rsidR="00000000" w:rsidRPr="00AF7262" w:rsidP="00F45EB1">
      <w:pPr>
        <w:pStyle w:val="BodyText"/>
      </w:pPr>
      <w:r w:rsidRPr="00AF7262">
        <w:t>This unit describes the performance outcomes, skills and knowledge required to create and tell stories based on knowledg</w:t>
      </w:r>
      <w:r w:rsidRPr="00AF7262">
        <w:t>e of traditions in story-telling and the use of the narrative form in theatre. Performances could be in commercial, competition or community settings.</w:t>
      </w:r>
    </w:p>
    <w:p w:rsidR="00000000" w:rsidRPr="00AF7262" w:rsidP="00F45EB1">
      <w:pPr>
        <w:pStyle w:val="BodyText"/>
      </w:pPr>
      <w:r w:rsidRPr="00AF7262">
        <w:t>Performers such as singers, actors, dancers and comedians, who wish to develop techniques associated wit</w:t>
      </w:r>
      <w:r w:rsidRPr="00AF7262">
        <w:t>h story creation and performance, apply the skills and knowledge outlined in this unit. Depending on the nature of the text, they could be working in ensembles, partnerships or performing solo.</w:t>
      </w:r>
    </w:p>
    <w:p w:rsidR="00000000" w:rsidRPr="00AF7262" w:rsidP="00F45EB1">
      <w:pPr>
        <w:pStyle w:val="BodyText"/>
      </w:pPr>
      <w:r w:rsidRPr="00AF7262">
        <w:t xml:space="preserve">Work at this level requires a range of well-developed skills </w:t>
      </w:r>
      <w:r w:rsidRPr="00AF7262">
        <w:t>where some discretion and judgment are required and individuals are expected to take responsibility for their own outputs.</w:t>
      </w:r>
    </w:p>
    <w:p w:rsidR="00000000" w:rsidRPr="00AF7262" w:rsidP="00F45EB1">
      <w:pPr>
        <w:pStyle w:val="BodyText"/>
      </w:pPr>
      <w:r w:rsidRPr="00AF7262">
        <w:t>No licensing, legislative or certification requirements apply to this unit at the time of publication.</w:t>
      </w:r>
    </w:p>
    <w:p w:rsidR="00000000" w:rsidRPr="00AF7262" w:rsidP="00AF7262">
      <w:pPr>
        <w:pStyle w:val="Heading1"/>
      </w:pPr>
      <w:bookmarkStart w:id="3" w:name="O_808884"/>
      <w:bookmarkEnd w:id="3"/>
      <w:r w:rsidRPr="00AF7262">
        <w:t>Unit Sector</w:t>
      </w:r>
    </w:p>
    <w:p w:rsidR="00000000" w:rsidRPr="00AF7262" w:rsidP="00F45EB1">
      <w:pPr>
        <w:pStyle w:val="BodyText"/>
      </w:pPr>
      <w:r w:rsidRPr="00AF7262">
        <w:t>Performing arts – cross-sector performance</w:t>
      </w:r>
    </w:p>
    <w:p w:rsidR="00000000" w:rsidRPr="00AF7262" w:rsidP="00AF7262">
      <w:pPr>
        <w:pStyle w:val="Heading1"/>
      </w:pPr>
      <w:bookmarkStart w:id="4" w:name="O_808883"/>
      <w:bookmarkEnd w:id="4"/>
      <w:r w:rsidRPr="00AF72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Elements</w:t>
            </w:r>
          </w:p>
          <w:p w:rsidR="00000000" w:rsidRPr="00AF7262" w:rsidP="00AF7262">
            <w:pPr>
              <w:pStyle w:val="BodyText"/>
            </w:pPr>
            <w:r w:rsidRPr="00AF7262">
              <w:rPr>
                <w:rStyle w:val="Emphasis"/>
              </w:rPr>
              <w:t xml:space="preserve">Elements describe the </w:t>
            </w:r>
            <w:r w:rsidRPr="00AF7262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Performance Criteria</w:t>
            </w:r>
          </w:p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rPr>
                <w:rStyle w:val="Emphasis"/>
              </w:rPr>
              <w:t xml:space="preserve">Performance criteria describe the performance needed to </w:t>
            </w:r>
            <w:r w:rsidRPr="00AF7262">
              <w:rPr>
                <w:rStyle w:val="Emphasis"/>
              </w:rPr>
              <w:t>demonstrate achievement of the ele</w:t>
            </w:r>
            <w:r w:rsidRPr="00AF7262">
              <w:rPr>
                <w:rStyle w:val="Emphasis"/>
              </w:rPr>
              <w:t>ment.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1. Analyse major story-telling traditions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t>1.1 Identify structural characteristics and formats of major story-telling styles</w:t>
            </w:r>
          </w:p>
          <w:p w:rsidR="00000000" w:rsidRPr="00AF7262" w:rsidP="00AF7262">
            <w:pPr>
              <w:pStyle w:val="BodyText"/>
            </w:pPr>
            <w:r w:rsidRPr="00AF7262">
              <w:t>1.2 Compare historical and cultural purposes of stories and the relationships between styles of story-telling, storyteller an</w:t>
            </w:r>
            <w:r w:rsidRPr="00AF7262">
              <w:t>d audience</w:t>
            </w:r>
          </w:p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1.3 Research current methods of story-telling, including stories from different cultures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2. Analyse the narrative form in theatre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t>2.1 Analyse influences in the development of narrative form and process in story-telling as used in contemporary t</w:t>
            </w:r>
            <w:r w:rsidRPr="00AF7262">
              <w:t>heatrical forms</w:t>
            </w:r>
          </w:p>
          <w:p w:rsidR="00000000" w:rsidRPr="00AF7262" w:rsidP="00AF7262">
            <w:pPr>
              <w:pStyle w:val="BodyText"/>
            </w:pPr>
            <w:r w:rsidRPr="00AF7262">
              <w:t>2.2 Determine roles of meaning and symbols, characters and characterisation in narrative in a theatrical context</w:t>
            </w:r>
          </w:p>
          <w:p w:rsidR="00000000" w:rsidRPr="00AF7262" w:rsidP="00AF7262">
            <w:pPr>
              <w:pStyle w:val="BodyText"/>
            </w:pPr>
            <w:r w:rsidRPr="00AF7262">
              <w:t>2.3 Determine the stages of the story writing process in designing stories</w:t>
            </w:r>
          </w:p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2.4 Determine the way that writing elements of a sty</w:t>
            </w:r>
            <w:r w:rsidRPr="00AF7262">
              <w:t>le or piece of text are combined and used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3. Use performance techniques to communicate story to audiences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t>3.1 Interpret meaning and symbols in a variety of dramatic texts, styles and performance circumstances</w:t>
            </w:r>
          </w:p>
          <w:p w:rsidR="00000000" w:rsidRPr="00AF7262" w:rsidP="00AF7262">
            <w:pPr>
              <w:pStyle w:val="BodyText"/>
            </w:pPr>
            <w:r w:rsidRPr="00AF7262">
              <w:t>3.2 Create stories from different themes and develop a performance</w:t>
            </w:r>
          </w:p>
          <w:p w:rsidR="00000000" w:rsidRPr="00AF7262" w:rsidP="00AF7262">
            <w:pPr>
              <w:pStyle w:val="BodyText"/>
            </w:pPr>
            <w:r w:rsidRPr="00AF7262">
              <w:t>3.3 Perform using improvisation abilities to apply vocal expression and performance techniques, both alone and in a group</w:t>
            </w:r>
          </w:p>
          <w:p w:rsidR="00000000" w:rsidRPr="00AF7262" w:rsidP="00AF7262">
            <w:pPr>
              <w:pStyle w:val="BodyText"/>
            </w:pPr>
            <w:r w:rsidRPr="00AF7262">
              <w:t>3.4 Observe correct protocols and maintain cultural integrity where</w:t>
            </w:r>
            <w:r w:rsidRPr="00AF7262">
              <w:t xml:space="preserve"> text and stories containing cultural content are used in performances</w:t>
            </w:r>
          </w:p>
          <w:p w:rsidR="00000000" w:rsidRPr="00AF7262" w:rsidP="00AF7262">
            <w:pPr>
              <w:pStyle w:val="BodyText"/>
            </w:pPr>
            <w:r w:rsidRPr="00AF7262">
              <w:t>3.5 Use feedback from relevant personnel to review performance and develop strategies for improvement</w:t>
            </w:r>
          </w:p>
        </w:tc>
      </w:tr>
    </w:tbl>
    <w:p w:rsidR="00000000" w:rsidRPr="00AF7262" w:rsidP="00AF7262">
      <w:pPr>
        <w:pStyle w:val="BodyText"/>
      </w:pPr>
    </w:p>
    <w:p w:rsidR="00000000" w:rsidRPr="00AF7262" w:rsidP="00AF7262">
      <w:pPr>
        <w:pStyle w:val="AllowPageBreak"/>
      </w:pPr>
    </w:p>
    <w:p w:rsidR="00000000" w:rsidRPr="00AF7262" w:rsidP="00AF7262">
      <w:pPr>
        <w:pStyle w:val="Heading1"/>
      </w:pPr>
      <w:bookmarkStart w:id="5" w:name="O_808882"/>
      <w:bookmarkEnd w:id="5"/>
      <w:r w:rsidRPr="00AF7262">
        <w:t>Foundation Skills</w:t>
      </w:r>
    </w:p>
    <w:p w:rsidR="00000000" w:rsidRPr="00F45EB1" w:rsidP="00F45EB1">
      <w:pPr>
        <w:pStyle w:val="BodyText"/>
        <w:rPr>
          <w:i/>
        </w:rPr>
      </w:pPr>
      <w:r w:rsidRPr="00F45EB1">
        <w:rPr>
          <w:rStyle w:val="Emphasis"/>
        </w:rPr>
        <w:t>This section describes language, literacy, num</w:t>
      </w:r>
      <w:r w:rsidRPr="00F45EB1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rPr>
                <w:rStyle w:val="SpecialBold"/>
              </w:rPr>
              <w:t>Description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ListBullet"/>
              <w:rPr>
                <w:lang w:val="en-NZ"/>
              </w:rPr>
            </w:pPr>
            <w:r w:rsidRPr="00AF7262">
              <w:t>Seeks feedback and accepts guidance from others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1.1, 1.2, 1.3, 2.1, 2.2, 2.3, 2.4, 3.1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ListBullet"/>
            </w:pPr>
            <w:r w:rsidRPr="00AF7262">
              <w:t>Conducts research and interprets information from written sources with regard to story-telling processes, and the history and methodology of narration</w:t>
            </w:r>
          </w:p>
          <w:p w:rsidR="00000000" w:rsidP="00AF7262">
            <w:pPr>
              <w:pStyle w:val="ListBullet"/>
              <w:rPr>
                <w:lang w:val="en-NZ"/>
              </w:rPr>
            </w:pPr>
            <w:r w:rsidRPr="00AF7262">
              <w:t>Analyses texts and scripts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ListBullet"/>
              <w:rPr>
                <w:lang w:val="en-NZ"/>
              </w:rPr>
            </w:pPr>
            <w:r w:rsidRPr="00AF7262">
              <w:t>Writes scripts and outli</w:t>
            </w:r>
            <w:r w:rsidRPr="00AF7262">
              <w:t>nes for stories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ListBullet"/>
            </w:pPr>
            <w:r w:rsidRPr="00AF7262">
              <w:t>Obtains information by listening and questioning</w:t>
            </w:r>
          </w:p>
          <w:p w:rsidR="00000000" w:rsidRPr="00AF7262" w:rsidP="00AF7262">
            <w:pPr>
              <w:pStyle w:val="ListBullet"/>
            </w:pPr>
            <w:r w:rsidRPr="00AF7262">
              <w:t>Seeks the views and opinions of others</w:t>
            </w:r>
          </w:p>
          <w:p w:rsidR="00000000" w:rsidP="00AF7262">
            <w:pPr>
              <w:pStyle w:val="ListBullet"/>
              <w:rPr>
                <w:lang w:val="en-NZ"/>
              </w:rPr>
            </w:pPr>
            <w:r w:rsidRPr="00AF7262">
              <w:t>Uses clear language to express story elements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ListBullet"/>
              <w:rPr>
                <w:lang w:val="en-NZ"/>
              </w:rPr>
            </w:pPr>
            <w:r w:rsidRPr="00AF7262">
              <w:t>I</w:t>
            </w:r>
            <w:r w:rsidRPr="00AF7262">
              <w:t xml:space="preserve">dentifies and follows procedures and expectations associated with own role 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ListBullet"/>
            </w:pPr>
            <w:r w:rsidRPr="00AF7262">
              <w:t>Works collaboratively with others involved in creating stories or performances</w:t>
            </w:r>
          </w:p>
          <w:p w:rsidR="00000000" w:rsidP="00AF7262">
            <w:pPr>
              <w:pStyle w:val="ListBullet"/>
              <w:rPr>
                <w:lang w:val="en-NZ"/>
              </w:rPr>
            </w:pPr>
            <w:r w:rsidRPr="00AF7262">
              <w:t xml:space="preserve">Tells stories in ways that engage audiences 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 xml:space="preserve">3.2, </w:t>
            </w:r>
            <w:r w:rsidRPr="00AF7262">
              <w:t>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ListBullet"/>
            </w:pPr>
            <w:r w:rsidRPr="00AF7262">
              <w:t>Adopts a methodical and logical approach to the process of creating and telling stories before an audience</w:t>
            </w:r>
          </w:p>
          <w:p w:rsidR="00000000" w:rsidRPr="00AF7262" w:rsidP="00AF7262">
            <w:pPr>
              <w:pStyle w:val="ListBullet"/>
            </w:pPr>
            <w:r w:rsidRPr="00AF7262">
              <w:t>Demonstrates appropriate emotion, non-verbal communication and dramatic nuance suitable to the spoken text</w:t>
            </w:r>
          </w:p>
          <w:p w:rsidR="00000000" w:rsidRPr="00AF7262" w:rsidP="00AF7262">
            <w:pPr>
              <w:pStyle w:val="ListBullet"/>
            </w:pPr>
            <w:r w:rsidRPr="00AF7262">
              <w:t xml:space="preserve">Applies improvisation responses </w:t>
            </w:r>
            <w:r w:rsidRPr="00AF7262">
              <w:t>to performance texts</w:t>
            </w:r>
          </w:p>
          <w:p w:rsidR="00000000" w:rsidRPr="00AF7262" w:rsidP="00AF7262">
            <w:pPr>
              <w:pStyle w:val="ListBullet"/>
            </w:pPr>
            <w:r w:rsidRPr="00AF7262">
              <w:t>Uses the internet as a research tool</w:t>
            </w:r>
          </w:p>
        </w:tc>
      </w:tr>
    </w:tbl>
    <w:p w:rsidR="00000000" w:rsidRPr="00AF7262" w:rsidP="00AF7262">
      <w:pPr>
        <w:pStyle w:val="BodyText"/>
      </w:pPr>
    </w:p>
    <w:p w:rsidR="00000000" w:rsidRPr="00AF7262" w:rsidP="00AF7262">
      <w:pPr>
        <w:pStyle w:val="AllowPageBreak"/>
      </w:pPr>
    </w:p>
    <w:p w:rsidR="00000000" w:rsidRPr="00AF7262" w:rsidP="00AF7262">
      <w:pPr>
        <w:pStyle w:val="Heading1"/>
      </w:pPr>
      <w:bookmarkStart w:id="6" w:name="O_808881"/>
      <w:bookmarkEnd w:id="6"/>
      <w:r w:rsidRPr="00AF72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 xml:space="preserve">Code and title </w:t>
            </w:r>
          </w:p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Code and title</w:t>
            </w:r>
          </w:p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rPr>
                <w:rStyle w:val="SpecialBold"/>
              </w:rPr>
              <w:t>Equivalence status</w:t>
            </w:r>
          </w:p>
        </w:tc>
      </w:tr>
      <w:tr w:rsidTr="00AF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CUAPRF301 Create and tell stories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CUAPRF301 Create and tell stories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t>Updated to meet Standards for Training Packages</w:t>
            </w:r>
          </w:p>
          <w:p w:rsidR="00000000" w:rsidP="00AF7262">
            <w:pPr>
              <w:pStyle w:val="BodyText"/>
              <w:rPr>
                <w:lang w:val="en-NZ"/>
              </w:rPr>
            </w:pPr>
            <w:r w:rsidRPr="00AF726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62" w:rsidP="00AF7262">
            <w:pPr>
              <w:pStyle w:val="BodyText"/>
            </w:pPr>
            <w:r w:rsidRPr="00AF7262">
              <w:t>Equivalent unit</w:t>
            </w:r>
          </w:p>
        </w:tc>
      </w:tr>
    </w:tbl>
    <w:p w:rsidR="00000000" w:rsidRPr="00AF7262" w:rsidP="00AF7262">
      <w:pPr>
        <w:pStyle w:val="BodyText"/>
      </w:pPr>
    </w:p>
    <w:p w:rsidR="00000000" w:rsidRPr="00AF7262" w:rsidP="00AF7262">
      <w:pPr>
        <w:pStyle w:val="AllowPageBreak"/>
      </w:pPr>
    </w:p>
    <w:p w:rsidR="00000000" w:rsidRPr="00AF7262" w:rsidP="00AF7262">
      <w:pPr>
        <w:pStyle w:val="Heading1"/>
      </w:pPr>
      <w:bookmarkStart w:id="7" w:name="O_808887"/>
      <w:bookmarkEnd w:id="7"/>
      <w:r w:rsidRPr="00AF7262">
        <w:t>Links</w:t>
      </w:r>
    </w:p>
    <w:p w:rsidR="00000000" w:rsidRPr="00AF7262" w:rsidP="00F45EB1">
      <w:pPr>
        <w:pStyle w:val="BodyText"/>
      </w:pPr>
      <w:r w:rsidRPr="00AF726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B009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F7262" w:rsidP="00AF7262"/>
    <w:sectPr w:rsidSect="00AF72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62" w:rsidRPr="00F45EB1" w:rsidP="00F45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B1" w:rsidP="00AF7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EB1" w:rsidP="00AF7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5EB1" w:rsidP="00AF7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262" w:rsidRPr="00F45EB1" w:rsidP="00F45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B1" w:rsidRPr="002D2AF8" w:rsidP="00AF7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CUAPRF301 Create and tell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45EB1" w:rsidP="00AF7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40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38C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262"/>
  </w:style>
  <w:style w:type="character" w:customStyle="1" w:styleId="Heading1Char">
    <w:name w:val="Heading 1 Char"/>
    <w:basedOn w:val="DefaultParagraphFont"/>
    <w:link w:val="Heading1"/>
    <w:rsid w:val="00AF7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262"/>
    <w:rPr>
      <w:b/>
      <w:spacing w:val="0"/>
    </w:rPr>
  </w:style>
  <w:style w:type="character" w:styleId="Emphasis">
    <w:name w:val="Emphasis"/>
    <w:basedOn w:val="DefaultParagraphFont"/>
    <w:qFormat/>
    <w:rsid w:val="00AF7262"/>
    <w:rPr>
      <w:i/>
    </w:rPr>
  </w:style>
  <w:style w:type="paragraph" w:customStyle="1" w:styleId="SuperHeading">
    <w:name w:val="SuperHeading"/>
    <w:basedOn w:val="Normal"/>
    <w:rsid w:val="00AF7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262"/>
  </w:style>
  <w:style w:type="paragraph" w:styleId="TableofFigures">
    <w:name w:val="table of figures"/>
    <w:basedOn w:val="Normal"/>
    <w:next w:val="Normal"/>
    <w:semiHidden/>
    <w:rsid w:val="00AF7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7262"/>
    <w:rPr>
      <w:rFonts w:ascii="Wingdings" w:hAnsi="Wingdings"/>
    </w:rPr>
  </w:style>
  <w:style w:type="paragraph" w:customStyle="1" w:styleId="TableHeading">
    <w:name w:val="Table Heading"/>
    <w:basedOn w:val="HeadingBase"/>
    <w:rsid w:val="00AF7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262"/>
    <w:rPr>
      <w:color w:val="0033CC"/>
      <w:u w:val="none"/>
    </w:rPr>
  </w:style>
  <w:style w:type="paragraph" w:customStyle="1" w:styleId="BodyTextRight">
    <w:name w:val="Body Text Right"/>
    <w:basedOn w:val="BodyText"/>
    <w:rsid w:val="00AF7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262"/>
    <w:rPr>
      <w:sz w:val="32"/>
    </w:rPr>
  </w:style>
  <w:style w:type="paragraph" w:customStyle="1" w:styleId="HeadingProcedure">
    <w:name w:val="Heading Procedure"/>
    <w:basedOn w:val="HeadingBase"/>
    <w:next w:val="Normal"/>
    <w:rsid w:val="00AF7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262"/>
    <w:pPr>
      <w:spacing w:before="60" w:after="60"/>
    </w:pPr>
  </w:style>
  <w:style w:type="paragraph" w:styleId="ListContinue">
    <w:name w:val="List Continue"/>
    <w:basedOn w:val="List"/>
    <w:rsid w:val="00AF7262"/>
    <w:pPr>
      <w:ind w:firstLine="0"/>
    </w:pPr>
  </w:style>
  <w:style w:type="paragraph" w:customStyle="1" w:styleId="ListNote">
    <w:name w:val="List Note"/>
    <w:basedOn w:val="List"/>
    <w:rsid w:val="00AF7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262"/>
    <w:rPr>
      <w:rFonts w:ascii="Courier New" w:hAnsi="Courier New"/>
    </w:rPr>
  </w:style>
  <w:style w:type="paragraph" w:customStyle="1" w:styleId="NoteBullet">
    <w:name w:val="Note Bullet"/>
    <w:basedOn w:val="Note"/>
    <w:rsid w:val="00AF7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7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262"/>
    <w:rPr>
      <w:b/>
      <w:smallCaps/>
    </w:rPr>
  </w:style>
  <w:style w:type="paragraph" w:customStyle="1" w:styleId="TableListNumber">
    <w:name w:val="Table List Number"/>
    <w:basedOn w:val="ListNumber"/>
    <w:rsid w:val="00AF7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262"/>
    <w:pPr>
      <w:numPr>
        <w:numId w:val="8"/>
      </w:numPr>
    </w:pPr>
  </w:style>
  <w:style w:type="paragraph" w:customStyle="1" w:styleId="ListAlpha2">
    <w:name w:val="List Alpha 2"/>
    <w:basedOn w:val="List2"/>
    <w:rsid w:val="00AF7262"/>
    <w:pPr>
      <w:numPr>
        <w:numId w:val="7"/>
      </w:numPr>
    </w:pPr>
  </w:style>
  <w:style w:type="paragraph" w:styleId="List2">
    <w:name w:val="List 2"/>
    <w:basedOn w:val="BodyText"/>
    <w:rsid w:val="00AF7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7262"/>
    <w:pPr>
      <w:numPr>
        <w:numId w:val="3"/>
      </w:numPr>
    </w:pPr>
  </w:style>
  <w:style w:type="paragraph" w:styleId="ListContinue2">
    <w:name w:val="List Continue 2"/>
    <w:basedOn w:val="List2"/>
    <w:rsid w:val="00AF7262"/>
    <w:pPr>
      <w:ind w:firstLine="0"/>
    </w:pPr>
  </w:style>
  <w:style w:type="paragraph" w:styleId="ListContinue3">
    <w:name w:val="List Continue 3"/>
    <w:basedOn w:val="List3"/>
    <w:rsid w:val="00AF7262"/>
    <w:pPr>
      <w:ind w:left="1021" w:firstLine="0"/>
    </w:pPr>
  </w:style>
  <w:style w:type="paragraph" w:styleId="ListContinue4">
    <w:name w:val="List Continue 4"/>
    <w:basedOn w:val="List4"/>
    <w:rsid w:val="00AF7262"/>
    <w:pPr>
      <w:ind w:firstLine="0"/>
    </w:pPr>
  </w:style>
  <w:style w:type="paragraph" w:styleId="ListContinue5">
    <w:name w:val="List Continue 5"/>
    <w:basedOn w:val="List5"/>
    <w:rsid w:val="00AF7262"/>
    <w:pPr>
      <w:ind w:firstLine="0"/>
    </w:pPr>
  </w:style>
  <w:style w:type="paragraph" w:styleId="ListNumber3">
    <w:name w:val="List Number 3"/>
    <w:basedOn w:val="List3"/>
    <w:rsid w:val="00AF7262"/>
    <w:pPr>
      <w:numPr>
        <w:numId w:val="4"/>
      </w:numPr>
    </w:pPr>
  </w:style>
  <w:style w:type="paragraph" w:styleId="ListNumber4">
    <w:name w:val="List Number 4"/>
    <w:basedOn w:val="List4"/>
    <w:rsid w:val="00AF7262"/>
    <w:pPr>
      <w:numPr>
        <w:numId w:val="5"/>
      </w:numPr>
    </w:pPr>
  </w:style>
  <w:style w:type="paragraph" w:styleId="ListNumber5">
    <w:name w:val="List Number 5"/>
    <w:basedOn w:val="List5"/>
    <w:rsid w:val="00AF7262"/>
    <w:pPr>
      <w:numPr>
        <w:numId w:val="6"/>
      </w:numPr>
    </w:pPr>
  </w:style>
  <w:style w:type="paragraph" w:styleId="BlockText">
    <w:name w:val="Block Text"/>
    <w:basedOn w:val="Normal"/>
    <w:rsid w:val="00AF7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262"/>
    <w:rPr>
      <w:sz w:val="16"/>
      <w:vertAlign w:val="superscript"/>
    </w:rPr>
  </w:style>
  <w:style w:type="character" w:customStyle="1" w:styleId="Symbols">
    <w:name w:val="Symbols"/>
    <w:basedOn w:val="DefaultParagraphFont"/>
    <w:rsid w:val="00AF7262"/>
    <w:rPr>
      <w:rFonts w:ascii="Symbol" w:hAnsi="Symbol"/>
    </w:rPr>
  </w:style>
  <w:style w:type="character" w:customStyle="1" w:styleId="MenuOptions">
    <w:name w:val="Menu Options"/>
    <w:basedOn w:val="DefaultParagraphFont"/>
    <w:rsid w:val="00AF7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262"/>
    <w:rPr>
      <w:b/>
    </w:rPr>
  </w:style>
  <w:style w:type="character" w:customStyle="1" w:styleId="Underlined">
    <w:name w:val="Underlined"/>
    <w:basedOn w:val="DefaultParagraphFont"/>
    <w:rsid w:val="00AF7262"/>
    <w:rPr>
      <w:u w:val="single"/>
    </w:rPr>
  </w:style>
  <w:style w:type="paragraph" w:customStyle="1" w:styleId="TableBodyTextRight">
    <w:name w:val="Table Body Text Right"/>
    <w:basedOn w:val="TableBodyText"/>
    <w:rsid w:val="00AF7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262"/>
    <w:rPr>
      <w:sz w:val="18"/>
    </w:rPr>
  </w:style>
  <w:style w:type="paragraph" w:customStyle="1" w:styleId="BodySmallRight">
    <w:name w:val="Body Small Right"/>
    <w:basedOn w:val="BodyTextRight"/>
    <w:rsid w:val="00AF7262"/>
    <w:rPr>
      <w:sz w:val="18"/>
      <w:szCs w:val="18"/>
    </w:rPr>
  </w:style>
  <w:style w:type="paragraph" w:customStyle="1" w:styleId="MarginEdition">
    <w:name w:val="Margin Edition"/>
    <w:basedOn w:val="MarginNote"/>
    <w:rsid w:val="00AF7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262"/>
    <w:rPr>
      <w:sz w:val="2"/>
      <w:szCs w:val="2"/>
    </w:rPr>
  </w:style>
  <w:style w:type="character" w:customStyle="1" w:styleId="Small">
    <w:name w:val="Small"/>
    <w:basedOn w:val="DefaultParagraphFont"/>
    <w:rsid w:val="00AF7262"/>
    <w:rPr>
      <w:sz w:val="16"/>
    </w:rPr>
  </w:style>
  <w:style w:type="paragraph" w:customStyle="1" w:styleId="WideTable">
    <w:name w:val="Wide Table"/>
    <w:basedOn w:val="Normal"/>
    <w:rsid w:val="00AF7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262"/>
  </w:style>
  <w:style w:type="paragraph" w:styleId="Quote">
    <w:name w:val="Quote"/>
    <w:basedOn w:val="Heading1"/>
    <w:link w:val="QuoteChar"/>
    <w:qFormat/>
    <w:rsid w:val="00AF7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262"/>
    <w:pPr>
      <w:pageBreakBefore/>
    </w:pPr>
  </w:style>
  <w:style w:type="paragraph" w:customStyle="1" w:styleId="Border">
    <w:name w:val="Border"/>
    <w:basedOn w:val="Normal"/>
    <w:qFormat/>
    <w:rsid w:val="00AF7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262"/>
    <w:rPr>
      <w:u w:val="single"/>
    </w:rPr>
  </w:style>
  <w:style w:type="character" w:customStyle="1" w:styleId="BoldandItalics">
    <w:name w:val="Bold and Italics"/>
    <w:qFormat/>
    <w:rsid w:val="00AF7262"/>
    <w:rPr>
      <w:b/>
      <w:i/>
      <w:u w:val="none"/>
    </w:rPr>
  </w:style>
  <w:style w:type="paragraph" w:styleId="BalloonText">
    <w:name w:val="Balloon Text"/>
    <w:basedOn w:val="Normal"/>
    <w:link w:val="BalloonTextChar"/>
    <w:rsid w:val="00AF7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262"/>
    <w:pPr>
      <w:spacing w:before="0" w:after="0"/>
    </w:pPr>
  </w:style>
  <w:style w:type="paragraph" w:customStyle="1" w:styleId="BodyTextBold">
    <w:name w:val="Body Text Bold"/>
    <w:basedOn w:val="BodyText"/>
    <w:qFormat/>
    <w:rsid w:val="00AF7262"/>
    <w:rPr>
      <w:b/>
    </w:rPr>
  </w:style>
  <w:style w:type="character" w:styleId="Hyperlink">
    <w:name w:val="Hyperlink"/>
    <w:basedOn w:val="DefaultParagraphFont"/>
    <w:uiPriority w:val="99"/>
    <w:unhideWhenUsed/>
    <w:rsid w:val="00F45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4340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CUAPRF301 Create and tell stories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2019-02-21T10:14:00Z</dcterms:created>
  <dcterms:modified xsi:type="dcterms:W3CDTF">2019-02-21T10:14:00Z</dcterms:modified>
</cp:coreProperties>
</file>