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F98" w:rsidP="00547F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CUAPRF301 Create and tell stories</w:t>
      </w:r>
      <w:r>
        <w:fldChar w:fldCharType="end"/>
      </w:r>
    </w:p>
    <w:p w:rsidR="00547F98" w:rsidP="00547F98">
      <w:pPr>
        <w:pStyle w:val="Version"/>
        <w:sectPr w:rsidSect="001B60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6076" w:rsidP="001B6076">
      <w:pPr>
        <w:pStyle w:val="SuperHeading"/>
      </w:pPr>
      <w:r w:rsidRPr="001B6076">
        <w:t>CUAPRF301 Create and tell stories</w:t>
      </w:r>
    </w:p>
    <w:p w:rsidR="00000000" w:rsidRPr="001B6076" w:rsidP="001B6076">
      <w:pPr>
        <w:pStyle w:val="Heading1"/>
      </w:pPr>
      <w:bookmarkStart w:id="1" w:name="O_808886"/>
      <w:bookmarkEnd w:id="1"/>
      <w:r w:rsidRPr="001B60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B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076" w:rsidP="001B6076">
            <w:pPr>
              <w:pStyle w:val="BodyText"/>
            </w:pPr>
            <w:r w:rsidRPr="001B607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rPr>
                <w:rStyle w:val="SpecialBold"/>
              </w:rPr>
              <w:t>Comments</w:t>
            </w:r>
          </w:p>
        </w:tc>
      </w:tr>
      <w:tr w:rsidTr="001B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B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076" w:rsidP="001B6076">
            <w:pPr>
              <w:pStyle w:val="BodyText"/>
            </w:pPr>
            <w:r w:rsidRPr="001B6076">
              <w:t>This version first released with CUA Creative Arts and Culture Training Package version 1.0.</w:t>
            </w:r>
          </w:p>
        </w:tc>
      </w:tr>
    </w:tbl>
    <w:p w:rsidR="00000000" w:rsidRPr="001B6076" w:rsidP="001B6076">
      <w:pPr>
        <w:pStyle w:val="BodyText"/>
      </w:pPr>
    </w:p>
    <w:p w:rsidR="00000000" w:rsidRPr="001B6076" w:rsidP="001B6076">
      <w:pPr>
        <w:pStyle w:val="AllowPageBreak"/>
      </w:pPr>
    </w:p>
    <w:p w:rsidR="00000000" w:rsidRPr="001B6076" w:rsidP="001B6076">
      <w:pPr>
        <w:pStyle w:val="Heading1"/>
      </w:pPr>
      <w:bookmarkStart w:id="2" w:name="O_808885"/>
      <w:bookmarkEnd w:id="2"/>
      <w:r w:rsidRPr="001B6076">
        <w:t>Application</w:t>
      </w:r>
    </w:p>
    <w:p w:rsidR="00000000" w:rsidRPr="001B6076" w:rsidP="00547F98">
      <w:pPr>
        <w:pStyle w:val="BodyText"/>
      </w:pPr>
      <w:r w:rsidRPr="001B6076">
        <w:t>This unit describes the performance outcomes, skills and knowledge required to create and tell stories based on knowledg</w:t>
      </w:r>
      <w:r w:rsidRPr="001B6076">
        <w:t>e of traditions in story-telling and the use of the narrative form in theatre. Performances could be in commercial, competition or community settings.</w:t>
      </w:r>
    </w:p>
    <w:p w:rsidR="00000000" w:rsidRPr="001B6076" w:rsidP="00547F98">
      <w:pPr>
        <w:pStyle w:val="BodyText"/>
      </w:pPr>
      <w:r w:rsidRPr="001B6076">
        <w:t>Performers such as singers, actors, dancers and comedians, who wish to develop techniques associated wit</w:t>
      </w:r>
      <w:r w:rsidRPr="001B6076">
        <w:t>h story creation and performance, apply the skills and knowledge outlined in this unit. Depending on the nature of the text, they could be working in ensembles, partnerships or performing solo.</w:t>
      </w:r>
    </w:p>
    <w:p w:rsidR="00000000" w:rsidRPr="001B6076" w:rsidP="00547F98">
      <w:pPr>
        <w:pStyle w:val="BodyText"/>
      </w:pPr>
      <w:r w:rsidRPr="001B6076">
        <w:t xml:space="preserve">Work at this level requires a range of well-developed skills </w:t>
      </w:r>
      <w:r w:rsidRPr="001B6076">
        <w:t>where some discretion and judgment are required and individuals are expected to take responsibility for their own outputs.</w:t>
      </w:r>
    </w:p>
    <w:p w:rsidR="00000000" w:rsidRPr="001B6076" w:rsidP="00547F98">
      <w:pPr>
        <w:pStyle w:val="BodyText"/>
      </w:pPr>
      <w:r w:rsidRPr="001B6076">
        <w:t>No licensing, legislative or certification requirements apply to this unit at the time of publication.</w:t>
      </w:r>
    </w:p>
    <w:p w:rsidR="00000000" w:rsidRPr="001B6076" w:rsidP="001B6076">
      <w:pPr>
        <w:pStyle w:val="Heading1"/>
      </w:pPr>
      <w:bookmarkStart w:id="3" w:name="O_808884"/>
      <w:bookmarkEnd w:id="3"/>
      <w:r w:rsidRPr="001B6076">
        <w:t>Unit Sector</w:t>
      </w:r>
    </w:p>
    <w:p w:rsidR="00000000" w:rsidRPr="001B6076" w:rsidP="00547F98">
      <w:pPr>
        <w:pStyle w:val="BodyText"/>
      </w:pPr>
      <w:r w:rsidRPr="001B6076">
        <w:t>Performing arts – cross-sector performance</w:t>
      </w:r>
    </w:p>
    <w:p w:rsidR="00000000" w:rsidRPr="001B6076" w:rsidP="001B6076">
      <w:pPr>
        <w:pStyle w:val="Heading1"/>
      </w:pPr>
      <w:bookmarkStart w:id="4" w:name="O_808883"/>
      <w:bookmarkEnd w:id="4"/>
      <w:r w:rsidRPr="001B60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1B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076" w:rsidP="001B6076">
            <w:pPr>
              <w:pStyle w:val="BodyText"/>
            </w:pPr>
            <w:r w:rsidRPr="001B6076">
              <w:rPr>
                <w:rStyle w:val="SpecialBold"/>
              </w:rPr>
              <w:t>Elements</w:t>
            </w:r>
          </w:p>
          <w:p w:rsidR="00000000" w:rsidRPr="001B6076" w:rsidP="001B6076">
            <w:pPr>
              <w:pStyle w:val="BodyText"/>
            </w:pPr>
            <w:r w:rsidRPr="001B6076">
              <w:rPr>
                <w:rStyle w:val="Emphasis"/>
              </w:rPr>
              <w:t xml:space="preserve">Elements describe the </w:t>
            </w:r>
            <w:r w:rsidRPr="001B6076">
              <w:rPr>
                <w:rStyle w:val="Emphasis"/>
              </w:rPr>
              <w:t>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076" w:rsidP="001B6076">
            <w:pPr>
              <w:pStyle w:val="BodyText"/>
            </w:pPr>
            <w:r w:rsidRPr="001B6076">
              <w:rPr>
                <w:rStyle w:val="SpecialBold"/>
              </w:rPr>
              <w:t>Performance Criteria</w:t>
            </w:r>
          </w:p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rPr>
                <w:rStyle w:val="Emphasis"/>
              </w:rPr>
              <w:t xml:space="preserve">Performance criteria describe the performance needed to </w:t>
            </w:r>
            <w:r w:rsidRPr="001B6076">
              <w:rPr>
                <w:rStyle w:val="Emphasis"/>
              </w:rPr>
              <w:t>demonstrate achievement of the ele</w:t>
            </w:r>
            <w:r w:rsidRPr="001B6076">
              <w:rPr>
                <w:rStyle w:val="Emphasis"/>
              </w:rPr>
              <w:t>ment.</w:t>
            </w:r>
          </w:p>
        </w:tc>
      </w:tr>
      <w:tr w:rsidTr="001B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1. Analyse major story-telling traditions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076" w:rsidP="001B6076">
            <w:pPr>
              <w:pStyle w:val="BodyText"/>
            </w:pPr>
            <w:r w:rsidRPr="001B6076">
              <w:t>1.1 Identify structural characteristics and formats of major story-telling styles</w:t>
            </w:r>
          </w:p>
          <w:p w:rsidR="00000000" w:rsidRPr="001B6076" w:rsidP="001B6076">
            <w:pPr>
              <w:pStyle w:val="BodyText"/>
            </w:pPr>
            <w:r w:rsidRPr="001B6076">
              <w:t>1.2 Compare historical and cultural purposes of stories and the relationships between styles of story-telling, storyteller an</w:t>
            </w:r>
            <w:r w:rsidRPr="001B6076">
              <w:t>d audience</w:t>
            </w:r>
          </w:p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1.3 Research current methods of story-telling, including stories from different cultures</w:t>
            </w:r>
          </w:p>
        </w:tc>
      </w:tr>
      <w:tr w:rsidTr="001B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2. Analyse the narrative form in theatre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076" w:rsidP="001B6076">
            <w:pPr>
              <w:pStyle w:val="BodyText"/>
            </w:pPr>
            <w:r w:rsidRPr="001B6076">
              <w:t>2.1 Analyse influences in the development of narrative form and process in story-telling as used in contemporary t</w:t>
            </w:r>
            <w:r w:rsidRPr="001B6076">
              <w:t>heatrical forms</w:t>
            </w:r>
          </w:p>
          <w:p w:rsidR="00000000" w:rsidRPr="001B6076" w:rsidP="001B6076">
            <w:pPr>
              <w:pStyle w:val="BodyText"/>
            </w:pPr>
            <w:r w:rsidRPr="001B6076">
              <w:t>2.2 Determine roles of meaning and symbols, characters and characterisation in narrative in a theatrical context</w:t>
            </w:r>
          </w:p>
          <w:p w:rsidR="00000000" w:rsidRPr="001B6076" w:rsidP="001B6076">
            <w:pPr>
              <w:pStyle w:val="BodyText"/>
            </w:pPr>
            <w:r w:rsidRPr="001B6076">
              <w:t>2.3 Determine the stages of the story writing process in designing stories</w:t>
            </w:r>
          </w:p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2.4 Determine the way that writing elements of a sty</w:t>
            </w:r>
            <w:r w:rsidRPr="001B6076">
              <w:t>le or piece of text are combined and used</w:t>
            </w:r>
          </w:p>
        </w:tc>
      </w:tr>
      <w:tr w:rsidTr="001B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3. Use performance techniques to communicate story to audiences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076" w:rsidP="001B6076">
            <w:pPr>
              <w:pStyle w:val="BodyText"/>
            </w:pPr>
            <w:r w:rsidRPr="001B6076">
              <w:t>3.1 Interpret meaning and symbols in a variety of dramatic texts, styles and performance circumstances</w:t>
            </w:r>
          </w:p>
          <w:p w:rsidR="00000000" w:rsidRPr="001B6076" w:rsidP="001B6076">
            <w:pPr>
              <w:pStyle w:val="BodyText"/>
            </w:pPr>
            <w:r w:rsidRPr="001B6076">
              <w:t>3.2 Create stories from different themes and develop a performance</w:t>
            </w:r>
          </w:p>
          <w:p w:rsidR="00000000" w:rsidRPr="001B6076" w:rsidP="001B6076">
            <w:pPr>
              <w:pStyle w:val="BodyText"/>
            </w:pPr>
            <w:r w:rsidRPr="001B6076">
              <w:t>3.3 Perform using improvisation abilities to apply vocal expression and performance techniques, both alone and in a group</w:t>
            </w:r>
          </w:p>
          <w:p w:rsidR="00000000" w:rsidRPr="001B6076" w:rsidP="001B6076">
            <w:pPr>
              <w:pStyle w:val="BodyText"/>
            </w:pPr>
            <w:r w:rsidRPr="001B6076">
              <w:t>3.4 Observe correct protocols and maintain cultural integrity where</w:t>
            </w:r>
            <w:r w:rsidRPr="001B6076">
              <w:t xml:space="preserve"> text and stories containing cultural content are used in performances</w:t>
            </w:r>
          </w:p>
          <w:p w:rsidR="00000000" w:rsidRPr="001B6076" w:rsidP="001B6076">
            <w:pPr>
              <w:pStyle w:val="BodyText"/>
            </w:pPr>
            <w:r w:rsidRPr="001B6076">
              <w:t>3.5 Use feedback from relevant personnel to review performance and develop strategies for improvement</w:t>
            </w:r>
          </w:p>
        </w:tc>
      </w:tr>
    </w:tbl>
    <w:p w:rsidR="00000000" w:rsidRPr="001B6076" w:rsidP="001B6076">
      <w:pPr>
        <w:pStyle w:val="BodyText"/>
      </w:pPr>
    </w:p>
    <w:p w:rsidR="00000000" w:rsidRPr="001B6076" w:rsidP="001B6076">
      <w:pPr>
        <w:pStyle w:val="AllowPageBreak"/>
      </w:pPr>
    </w:p>
    <w:p w:rsidR="00000000" w:rsidRPr="001B6076" w:rsidP="001B6076">
      <w:pPr>
        <w:pStyle w:val="Heading1"/>
      </w:pPr>
      <w:bookmarkStart w:id="5" w:name="O_808882"/>
      <w:bookmarkEnd w:id="5"/>
      <w:r w:rsidRPr="001B6076">
        <w:t>Foundation Skills</w:t>
      </w:r>
    </w:p>
    <w:p w:rsidR="00000000" w:rsidRPr="00547F98" w:rsidP="00547F98">
      <w:pPr>
        <w:pStyle w:val="BodyText"/>
        <w:rPr>
          <w:i/>
        </w:rPr>
      </w:pPr>
      <w:r w:rsidRPr="00547F98">
        <w:rPr>
          <w:rStyle w:val="Emphasis"/>
        </w:rPr>
        <w:t>This section describes language, literacy, num</w:t>
      </w:r>
      <w:r w:rsidRPr="00547F98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1B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076" w:rsidP="001B6076">
            <w:pPr>
              <w:pStyle w:val="BodyText"/>
            </w:pPr>
            <w:r w:rsidRPr="001B6076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076" w:rsidP="001B6076">
            <w:pPr>
              <w:pStyle w:val="BodyText"/>
            </w:pPr>
            <w:r w:rsidRPr="001B6076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rPr>
                <w:rStyle w:val="SpecialBold"/>
              </w:rPr>
              <w:t>Description</w:t>
            </w:r>
          </w:p>
        </w:tc>
      </w:tr>
      <w:tr w:rsidTr="001B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ListBullet"/>
              <w:rPr>
                <w:lang w:val="en-NZ"/>
              </w:rPr>
            </w:pPr>
            <w:r w:rsidRPr="001B6076">
              <w:t>Seeks feedback and accepts guidance from others</w:t>
            </w:r>
          </w:p>
        </w:tc>
      </w:tr>
      <w:tr w:rsidTr="001B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1.1, 1.2, 1.3, 2.1, 2.2, 2.3, 2.4, 3.1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076" w:rsidP="001B6076">
            <w:pPr>
              <w:pStyle w:val="ListBullet"/>
            </w:pPr>
            <w:r w:rsidRPr="001B6076">
              <w:t>Conducts research and interprets information from written sources with regard to story-telling processes, and the history and methodology of narration</w:t>
            </w:r>
          </w:p>
          <w:p w:rsidR="00000000" w:rsidP="001B6076">
            <w:pPr>
              <w:pStyle w:val="ListBullet"/>
              <w:rPr>
                <w:lang w:val="en-NZ"/>
              </w:rPr>
            </w:pPr>
            <w:r w:rsidRPr="001B6076">
              <w:t>Analyses texts and scripts</w:t>
            </w:r>
          </w:p>
        </w:tc>
      </w:tr>
      <w:tr w:rsidTr="001B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ListBullet"/>
              <w:rPr>
                <w:lang w:val="en-NZ"/>
              </w:rPr>
            </w:pPr>
            <w:r w:rsidRPr="001B6076">
              <w:t>Writes scripts and outli</w:t>
            </w:r>
            <w:r w:rsidRPr="001B6076">
              <w:t>nes for stories</w:t>
            </w:r>
          </w:p>
        </w:tc>
      </w:tr>
      <w:tr w:rsidTr="001B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076" w:rsidP="001B6076">
            <w:pPr>
              <w:pStyle w:val="ListBullet"/>
            </w:pPr>
            <w:r w:rsidRPr="001B6076">
              <w:t>Obtains information by listening and questioning</w:t>
            </w:r>
          </w:p>
          <w:p w:rsidR="00000000" w:rsidRPr="001B6076" w:rsidP="001B6076">
            <w:pPr>
              <w:pStyle w:val="ListBullet"/>
            </w:pPr>
            <w:r w:rsidRPr="001B6076">
              <w:t>Seeks the views and opinions of others</w:t>
            </w:r>
          </w:p>
          <w:p w:rsidR="00000000" w:rsidP="001B6076">
            <w:pPr>
              <w:pStyle w:val="ListBullet"/>
              <w:rPr>
                <w:lang w:val="en-NZ"/>
              </w:rPr>
            </w:pPr>
            <w:r w:rsidRPr="001B6076">
              <w:t>Uses clear language to express story elements</w:t>
            </w:r>
          </w:p>
        </w:tc>
      </w:tr>
      <w:tr w:rsidTr="001B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ListBullet"/>
              <w:rPr>
                <w:lang w:val="en-NZ"/>
              </w:rPr>
            </w:pPr>
            <w:r w:rsidRPr="001B6076">
              <w:t xml:space="preserve">Identifies and follows procedures and expectations associated with own role </w:t>
            </w:r>
          </w:p>
        </w:tc>
      </w:tr>
      <w:tr w:rsidTr="001B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076" w:rsidP="001B6076">
            <w:pPr>
              <w:pStyle w:val="ListBullet"/>
            </w:pPr>
            <w:r w:rsidRPr="001B6076">
              <w:t>Works collaboratively with others involved in creating stories or performances</w:t>
            </w:r>
          </w:p>
          <w:p w:rsidR="00000000" w:rsidP="001B6076">
            <w:pPr>
              <w:pStyle w:val="ListBullet"/>
              <w:rPr>
                <w:lang w:val="en-NZ"/>
              </w:rPr>
            </w:pPr>
            <w:r w:rsidRPr="001B6076">
              <w:t xml:space="preserve">Tells stories in ways that engage audiences </w:t>
            </w:r>
          </w:p>
        </w:tc>
      </w:tr>
      <w:tr w:rsidTr="001B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076" w:rsidP="001B6076">
            <w:pPr>
              <w:pStyle w:val="ListBullet"/>
            </w:pPr>
            <w:r w:rsidRPr="001B6076">
              <w:t>Adopts a methodical and logical approach to the process of creating and telling stories before an audience</w:t>
            </w:r>
          </w:p>
          <w:p w:rsidR="00000000" w:rsidRPr="001B6076" w:rsidP="001B6076">
            <w:pPr>
              <w:pStyle w:val="ListBullet"/>
            </w:pPr>
            <w:r w:rsidRPr="001B6076">
              <w:t>Demonstrates appropriate emotion, non-verbal communication and dramatic nuance suitable to the spoken text</w:t>
            </w:r>
          </w:p>
          <w:p w:rsidR="00000000" w:rsidRPr="001B6076" w:rsidP="001B6076">
            <w:pPr>
              <w:pStyle w:val="ListBullet"/>
            </w:pPr>
            <w:r w:rsidRPr="001B6076">
              <w:t>Applies improvisation respo</w:t>
            </w:r>
            <w:r w:rsidRPr="001B6076">
              <w:t>nses to performance texts</w:t>
            </w:r>
          </w:p>
          <w:p w:rsidR="00000000" w:rsidRPr="001B6076" w:rsidP="001B6076">
            <w:pPr>
              <w:pStyle w:val="ListBullet"/>
            </w:pPr>
            <w:r w:rsidRPr="001B6076">
              <w:t>Uses the internet as a research tool</w:t>
            </w:r>
          </w:p>
        </w:tc>
      </w:tr>
    </w:tbl>
    <w:p w:rsidR="00000000" w:rsidRPr="001B6076" w:rsidP="001B6076">
      <w:pPr>
        <w:pStyle w:val="BodyText"/>
      </w:pPr>
    </w:p>
    <w:p w:rsidR="00000000" w:rsidRPr="001B6076" w:rsidP="001B6076">
      <w:pPr>
        <w:pStyle w:val="AllowPageBreak"/>
      </w:pPr>
    </w:p>
    <w:p w:rsidR="00000000" w:rsidRPr="001B6076" w:rsidP="001B6076">
      <w:pPr>
        <w:pStyle w:val="Heading1"/>
      </w:pPr>
      <w:bookmarkStart w:id="6" w:name="O_808881"/>
      <w:bookmarkEnd w:id="6"/>
      <w:r w:rsidRPr="001B607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1B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076" w:rsidP="001B6076">
            <w:pPr>
              <w:pStyle w:val="BodyText"/>
            </w:pPr>
            <w:r w:rsidRPr="001B6076">
              <w:rPr>
                <w:rStyle w:val="SpecialBold"/>
              </w:rPr>
              <w:t xml:space="preserve">Code and title </w:t>
            </w:r>
          </w:p>
          <w:p w:rsidR="00000000" w:rsidRPr="001B6076" w:rsidP="001B6076">
            <w:pPr>
              <w:pStyle w:val="BodyText"/>
            </w:pPr>
            <w:r w:rsidRPr="001B607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076" w:rsidP="001B6076">
            <w:pPr>
              <w:pStyle w:val="BodyText"/>
            </w:pPr>
            <w:r w:rsidRPr="001B6076">
              <w:rPr>
                <w:rStyle w:val="SpecialBold"/>
              </w:rPr>
              <w:t>Code and title</w:t>
            </w:r>
          </w:p>
          <w:p w:rsidR="00000000" w:rsidRPr="001B6076" w:rsidP="001B6076">
            <w:pPr>
              <w:pStyle w:val="BodyText"/>
            </w:pPr>
            <w:r w:rsidRPr="001B607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076" w:rsidP="001B6076">
            <w:pPr>
              <w:pStyle w:val="BodyText"/>
            </w:pPr>
            <w:r w:rsidRPr="001B6076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rPr>
                <w:rStyle w:val="SpecialBold"/>
              </w:rPr>
              <w:t>Equivalence status</w:t>
            </w:r>
          </w:p>
        </w:tc>
      </w:tr>
      <w:tr w:rsidTr="001B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CUAPRF301 Create and tell stories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CUAPRF301 Create and tell stories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076" w:rsidP="001B6076">
            <w:pPr>
              <w:pStyle w:val="BodyText"/>
            </w:pPr>
            <w:r w:rsidRPr="001B6076">
              <w:t>Updated to meet Standards for Training Packages</w:t>
            </w:r>
          </w:p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076" w:rsidP="001B6076">
            <w:pPr>
              <w:pStyle w:val="BodyText"/>
            </w:pPr>
            <w:r w:rsidRPr="001B6076">
              <w:t>Equivalent unit</w:t>
            </w:r>
          </w:p>
        </w:tc>
      </w:tr>
    </w:tbl>
    <w:p w:rsidR="00000000" w:rsidRPr="001B6076" w:rsidP="001B6076">
      <w:pPr>
        <w:pStyle w:val="BodyText"/>
      </w:pPr>
    </w:p>
    <w:p w:rsidR="00000000" w:rsidRPr="001B6076" w:rsidP="001B6076">
      <w:pPr>
        <w:pStyle w:val="AllowPageBreak"/>
      </w:pPr>
    </w:p>
    <w:p w:rsidR="00000000" w:rsidRPr="001B6076" w:rsidP="001B6076">
      <w:pPr>
        <w:pStyle w:val="Heading1"/>
      </w:pPr>
      <w:bookmarkStart w:id="7" w:name="O_808887"/>
      <w:bookmarkEnd w:id="7"/>
      <w:r w:rsidRPr="001B6076">
        <w:t>Links</w:t>
      </w:r>
    </w:p>
    <w:p w:rsidR="00000000" w:rsidRPr="001B6076" w:rsidP="00547F98">
      <w:pPr>
        <w:pStyle w:val="BodyText"/>
      </w:pPr>
      <w:r w:rsidRPr="001B60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2144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B6076" w:rsidP="00547F98">
      <w:pPr>
        <w:pStyle w:val="BodyText"/>
        <w:sectPr w:rsidSect="001B60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6076" w:rsidP="001B6076">
      <w:pPr>
        <w:pStyle w:val="SuperHeading"/>
      </w:pPr>
      <w:r w:rsidRPr="001B6076">
        <w:t>Assessment Requirements for CUAPRF301 Create and tell stories</w:t>
      </w:r>
    </w:p>
    <w:p w:rsidR="00000000" w:rsidRPr="001B6076" w:rsidP="001B6076">
      <w:pPr>
        <w:pStyle w:val="Heading1"/>
      </w:pPr>
      <w:bookmarkStart w:id="8" w:name="O_808879"/>
      <w:bookmarkEnd w:id="8"/>
      <w:r w:rsidRPr="001B60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B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076" w:rsidP="001B6076">
            <w:pPr>
              <w:pStyle w:val="BodyText"/>
            </w:pPr>
            <w:r w:rsidRPr="001B607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rPr>
                <w:rStyle w:val="SpecialBold"/>
              </w:rPr>
              <w:t>Comments</w:t>
            </w:r>
          </w:p>
        </w:tc>
      </w:tr>
      <w:tr w:rsidTr="001B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This version released with CUA Creative Arts and Culture Training Package version 2.0. Updated assessment conditions section. Updated modification history section to reflect changed name of t</w:t>
            </w:r>
            <w:r w:rsidRPr="001B6076">
              <w:t>raining package.</w:t>
            </w:r>
          </w:p>
        </w:tc>
      </w:tr>
      <w:tr w:rsidTr="001B6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076">
            <w:pPr>
              <w:pStyle w:val="BodyText"/>
              <w:rPr>
                <w:lang w:val="en-NZ"/>
              </w:rPr>
            </w:pPr>
            <w:r w:rsidRPr="001B607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076" w:rsidP="001B6076">
            <w:pPr>
              <w:pStyle w:val="BodyText"/>
            </w:pPr>
            <w:r w:rsidRPr="001B6076">
              <w:t>This version first released with CUA Creative Arts and Culture Training Package version 1.0.</w:t>
            </w:r>
          </w:p>
        </w:tc>
      </w:tr>
    </w:tbl>
    <w:p w:rsidR="00000000" w:rsidRPr="001B6076" w:rsidP="001B6076">
      <w:pPr>
        <w:pStyle w:val="BodyText"/>
      </w:pPr>
    </w:p>
    <w:p w:rsidR="00000000" w:rsidRPr="001B6076" w:rsidP="001B6076">
      <w:pPr>
        <w:pStyle w:val="AllowPageBreak"/>
      </w:pPr>
    </w:p>
    <w:p w:rsidR="00000000" w:rsidRPr="001B6076" w:rsidP="001B6076">
      <w:pPr>
        <w:pStyle w:val="Heading1"/>
      </w:pPr>
      <w:bookmarkStart w:id="9" w:name="O_808878"/>
      <w:bookmarkEnd w:id="9"/>
      <w:r w:rsidRPr="001B6076">
        <w:t>Performance Evidence</w:t>
      </w:r>
    </w:p>
    <w:p w:rsidR="00000000" w:rsidRPr="001B6076" w:rsidP="00547F98">
      <w:pPr>
        <w:pStyle w:val="BodyText"/>
      </w:pPr>
      <w:r w:rsidRPr="001B6076">
        <w:t>Evidence of the ability to:</w:t>
      </w:r>
    </w:p>
    <w:p w:rsidR="00000000" w:rsidRPr="001B6076" w:rsidP="001B6076">
      <w:pPr>
        <w:pStyle w:val="ListBullet"/>
      </w:pPr>
      <w:r w:rsidRPr="001B6076">
        <w:t>distinguish major story-telling traditions according to their pur</w:t>
      </w:r>
      <w:r w:rsidRPr="001B6076">
        <w:t>poses, cultural and dramatic features and relationship with audiences</w:t>
      </w:r>
    </w:p>
    <w:p w:rsidR="00000000" w:rsidRPr="001B6076" w:rsidP="001B6076">
      <w:pPr>
        <w:pStyle w:val="ListBullet"/>
      </w:pPr>
      <w:r w:rsidRPr="001B6076">
        <w:t>tell stories in major stylistic and cultural categories</w:t>
      </w:r>
    </w:p>
    <w:p w:rsidR="00000000" w:rsidRPr="001B6076" w:rsidP="001B6076">
      <w:pPr>
        <w:pStyle w:val="ListBullet"/>
      </w:pPr>
      <w:r w:rsidRPr="001B6076">
        <w:t>create and deliver stories to an audience</w:t>
      </w:r>
    </w:p>
    <w:p w:rsidR="00000000" w:rsidRPr="001B6076" w:rsidP="001B6076">
      <w:pPr>
        <w:pStyle w:val="ListBullet"/>
      </w:pPr>
      <w:r w:rsidRPr="001B6076">
        <w:t>seek and apply feedback on effectiveness of own story creation and performance.</w:t>
      </w:r>
    </w:p>
    <w:p w:rsidR="00000000" w:rsidRPr="001B6076" w:rsidP="001B6076">
      <w:pPr>
        <w:pStyle w:val="BodyText"/>
      </w:pPr>
    </w:p>
    <w:p w:rsidR="00000000" w:rsidRPr="001B6076" w:rsidP="00547F98">
      <w:pPr>
        <w:pStyle w:val="BodyText"/>
      </w:pPr>
      <w:r w:rsidRPr="001B6076">
        <w:t>Note: If a specific volume or frequency is not stated, then evidence must be provided for each of the above points at least once.</w:t>
      </w:r>
    </w:p>
    <w:p w:rsidR="00000000" w:rsidRPr="001B6076" w:rsidP="001B6076">
      <w:pPr>
        <w:pStyle w:val="Heading1"/>
      </w:pPr>
      <w:bookmarkStart w:id="10" w:name="O_808877"/>
      <w:bookmarkEnd w:id="10"/>
      <w:r w:rsidRPr="001B6076">
        <w:t>Knowledge Evidence</w:t>
      </w:r>
    </w:p>
    <w:p w:rsidR="00000000" w:rsidRPr="001B6076" w:rsidP="00547F98">
      <w:pPr>
        <w:pStyle w:val="BodyText"/>
      </w:pPr>
      <w:r w:rsidRPr="001B6076">
        <w:t>To complete the unit requirements the individual must:</w:t>
      </w:r>
    </w:p>
    <w:p w:rsidR="00000000" w:rsidRPr="001B6076" w:rsidP="001B6076">
      <w:pPr>
        <w:pStyle w:val="ListBullet"/>
      </w:pPr>
      <w:r w:rsidRPr="001B6076">
        <w:t>in the context of creating and te</w:t>
      </w:r>
      <w:r w:rsidRPr="001B6076">
        <w:t>lling stories, explain how:</w:t>
      </w:r>
    </w:p>
    <w:p w:rsidR="00000000" w:rsidRPr="001B6076" w:rsidP="001B6076">
      <w:pPr>
        <w:pStyle w:val="ListBullet2"/>
      </w:pPr>
      <w:r w:rsidRPr="001B6076">
        <w:t>contemporary theatrical use of the narrative form is connected to older traditions</w:t>
      </w:r>
    </w:p>
    <w:p w:rsidR="00000000" w:rsidRPr="001B6076" w:rsidP="001B6076">
      <w:pPr>
        <w:pStyle w:val="ListBullet2"/>
      </w:pPr>
      <w:r w:rsidRPr="001B6076">
        <w:t>staging can be used to create dramatic effects</w:t>
      </w:r>
    </w:p>
    <w:p w:rsidR="00000000" w:rsidRPr="001B6076" w:rsidP="001B6076">
      <w:pPr>
        <w:pStyle w:val="ListBullet2"/>
      </w:pPr>
      <w:r w:rsidRPr="001B6076">
        <w:t>voice and the vocal process affect audiences</w:t>
      </w:r>
    </w:p>
    <w:p w:rsidR="00000000" w:rsidRPr="001B6076" w:rsidP="001B6076">
      <w:pPr>
        <w:pStyle w:val="ListBullet2"/>
      </w:pPr>
      <w:r w:rsidRPr="001B6076">
        <w:t>common theatre conventions are followed by performers</w:t>
      </w:r>
    </w:p>
    <w:p w:rsidR="00000000" w:rsidRPr="001B6076" w:rsidP="001B6076">
      <w:pPr>
        <w:pStyle w:val="ListBullet"/>
      </w:pPr>
      <w:r w:rsidRPr="001B6076">
        <w:t>describe the relationship between storytelling and semantics, syntax and pragmatics</w:t>
      </w:r>
    </w:p>
    <w:p w:rsidR="00000000" w:rsidRPr="001B6076" w:rsidP="001B6076">
      <w:pPr>
        <w:pStyle w:val="ListBullet"/>
      </w:pPr>
      <w:r w:rsidRPr="001B6076">
        <w:t>describe how the following apply in a live performance context:</w:t>
      </w:r>
    </w:p>
    <w:p w:rsidR="00000000" w:rsidRPr="001B6076" w:rsidP="001B6076">
      <w:pPr>
        <w:pStyle w:val="ListBullet2"/>
      </w:pPr>
      <w:r w:rsidRPr="001B6076">
        <w:t>identifying hazards and assessing risks</w:t>
      </w:r>
    </w:p>
    <w:p w:rsidR="00000000" w:rsidRPr="001B6076" w:rsidP="001B6076">
      <w:pPr>
        <w:pStyle w:val="ListBullet2"/>
      </w:pPr>
      <w:r w:rsidRPr="001B6076">
        <w:t>flooring for</w:t>
      </w:r>
      <w:r w:rsidRPr="001B6076">
        <w:t xml:space="preserve"> full body activity</w:t>
      </w:r>
    </w:p>
    <w:p w:rsidR="00000000" w:rsidRPr="001B6076" w:rsidP="001B6076">
      <w:pPr>
        <w:pStyle w:val="ListBullet2"/>
      </w:pPr>
      <w:r w:rsidRPr="001B6076">
        <w:t xml:space="preserve">regulations for lighting, heating and air-conditioning </w:t>
      </w:r>
    </w:p>
    <w:p w:rsidR="00000000" w:rsidRPr="001B6076" w:rsidP="001B6076">
      <w:pPr>
        <w:pStyle w:val="ListBullet"/>
      </w:pPr>
      <w:r w:rsidRPr="001B6076">
        <w:t>demonstrate well-developed knowledge of:</w:t>
      </w:r>
    </w:p>
    <w:p w:rsidR="00000000" w:rsidRPr="001B6076" w:rsidP="001B6076">
      <w:pPr>
        <w:pStyle w:val="ListBullet2"/>
      </w:pPr>
      <w:r w:rsidRPr="001B6076">
        <w:t>history of narration and story-telling in cultural, religious, educational and entertainment contexts</w:t>
      </w:r>
    </w:p>
    <w:p w:rsidR="00000000" w:rsidRPr="001B6076" w:rsidP="001B6076">
      <w:pPr>
        <w:pStyle w:val="ListBullet2"/>
      </w:pPr>
      <w:r w:rsidRPr="001B6076">
        <w:t>processes and methodologies for cre</w:t>
      </w:r>
      <w:r w:rsidRPr="001B6076">
        <w:t>ating texts and stories</w:t>
      </w:r>
    </w:p>
    <w:p w:rsidR="00000000" w:rsidRPr="001B6076" w:rsidP="001B6076">
      <w:pPr>
        <w:pStyle w:val="ListBullet2"/>
      </w:pPr>
      <w:r w:rsidRPr="001B6076">
        <w:t>principles and characteristics of non-verbal communication and body language.</w:t>
      </w:r>
    </w:p>
    <w:p w:rsidR="00000000" w:rsidRPr="001B6076" w:rsidP="001B6076">
      <w:pPr>
        <w:pStyle w:val="AllowPageBreak"/>
      </w:pPr>
    </w:p>
    <w:p w:rsidR="00000000" w:rsidRPr="001B6076" w:rsidP="001B6076">
      <w:pPr>
        <w:pStyle w:val="Heading1"/>
      </w:pPr>
      <w:bookmarkStart w:id="11" w:name="O_808876"/>
      <w:bookmarkEnd w:id="11"/>
      <w:r w:rsidRPr="001B6076">
        <w:t>Assessment Conditions</w:t>
      </w:r>
    </w:p>
    <w:p w:rsidR="00000000" w:rsidRPr="001B6076" w:rsidP="00547F98">
      <w:pPr>
        <w:pStyle w:val="BodyText"/>
      </w:pPr>
      <w:r w:rsidRPr="001B6076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1B6076" w:rsidP="001B6076">
      <w:pPr>
        <w:pStyle w:val="ListBullet"/>
      </w:pPr>
      <w:r w:rsidRPr="001B6076">
        <w:t>venue with adequat</w:t>
      </w:r>
      <w:r w:rsidRPr="001B6076">
        <w:t>e space and acoustic qualities</w:t>
      </w:r>
    </w:p>
    <w:p w:rsidR="00000000" w:rsidRPr="001B6076" w:rsidP="001B6076">
      <w:pPr>
        <w:pStyle w:val="ListBullet"/>
      </w:pPr>
      <w:r w:rsidRPr="001B6076">
        <w:t>performance opportunities</w:t>
      </w:r>
    </w:p>
    <w:p w:rsidR="00000000" w:rsidRPr="001B6076" w:rsidP="001B6076">
      <w:pPr>
        <w:pStyle w:val="ListBullet"/>
      </w:pPr>
      <w:r w:rsidRPr="001B6076">
        <w:t>relevant instruments or equipment</w:t>
      </w:r>
    </w:p>
    <w:p w:rsidR="00000000" w:rsidRPr="001B6076" w:rsidP="001B6076">
      <w:pPr>
        <w:pStyle w:val="ListBullet"/>
      </w:pPr>
      <w:r w:rsidRPr="001B6076">
        <w:t>scripts or other materials for discussion.</w:t>
      </w:r>
    </w:p>
    <w:p w:rsidR="00000000" w:rsidRPr="001B6076" w:rsidP="001B6076">
      <w:pPr>
        <w:pStyle w:val="BodyText"/>
      </w:pPr>
    </w:p>
    <w:p w:rsidR="00000000" w:rsidRPr="001B6076" w:rsidP="00547F98">
      <w:pPr>
        <w:pStyle w:val="BodyText"/>
      </w:pPr>
      <w:r w:rsidRPr="001B6076">
        <w:t>Assessors of this unit must satisfy the requirements for assessors in applicable vocational educational and training legi</w:t>
      </w:r>
      <w:r w:rsidRPr="001B6076">
        <w:t>slation, frameworks and/or standards.</w:t>
      </w:r>
    </w:p>
    <w:p w:rsidR="00000000" w:rsidRPr="001B6076" w:rsidP="001B6076">
      <w:pPr>
        <w:pStyle w:val="Heading1"/>
      </w:pPr>
      <w:bookmarkStart w:id="12" w:name="O_808888"/>
      <w:bookmarkEnd w:id="12"/>
      <w:r w:rsidRPr="001B6076">
        <w:t>Links</w:t>
      </w:r>
    </w:p>
    <w:p w:rsidR="00000000" w:rsidRPr="001B6076" w:rsidP="00547F98">
      <w:pPr>
        <w:pStyle w:val="BodyText"/>
      </w:pPr>
      <w:r w:rsidRPr="001B60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2144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B6076" w:rsidP="001B6076"/>
    <w:sectPr w:rsidSect="001B60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0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076" w:rsidRPr="00547F98" w:rsidP="00547F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0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F98" w:rsidP="001B60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7F98" w:rsidP="001B60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47F98" w:rsidP="001B60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076" w:rsidP="001B60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7F98">
      <w:t>Approved</w:t>
    </w:r>
    <w:r w:rsidR="00547F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7F9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7F98">
      <w:rPr>
        <w:noProof/>
      </w:rPr>
      <w:t>5</w:t>
    </w:r>
    <w:r>
      <w:rPr>
        <w:noProof/>
      </w:rPr>
      <w:fldChar w:fldCharType="end"/>
    </w:r>
  </w:p>
  <w:p w:rsidR="001B6076" w:rsidP="001B60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7F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7F98">
      <w:t>Service and Creative Skills Australia</w:t>
    </w:r>
    <w:r w:rsidR="00547F98">
      <w:fldChar w:fldCharType="end"/>
    </w:r>
  </w:p>
  <w:p w:rsidR="001B6076" w:rsidP="001B60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0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F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076" w:rsidRPr="00547F98" w:rsidP="00547F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0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F98" w:rsidRPr="002D2AF8" w:rsidP="001B60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CUAPRF301 Create and tell stories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7F98" w:rsidP="001B60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076" w:rsidRPr="002D2AF8" w:rsidP="001B60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7F98">
      <w:t>CUAPRF301 Create and tell stories</w:t>
    </w:r>
    <w:r w:rsidR="00547F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7F98">
      <w:rPr>
        <w:noProof/>
      </w:rPr>
      <w:t>2 March 2025</w:t>
    </w:r>
    <w:r>
      <w:fldChar w:fldCharType="end"/>
    </w:r>
  </w:p>
  <w:p w:rsidR="001B6076" w:rsidP="001B60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D096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D8C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5028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0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0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0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0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0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0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0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0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0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0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0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076"/>
  </w:style>
  <w:style w:type="character" w:customStyle="1" w:styleId="Heading1Char">
    <w:name w:val="Heading 1 Char"/>
    <w:basedOn w:val="DefaultParagraphFont"/>
    <w:link w:val="Heading1"/>
    <w:rsid w:val="001B60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0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0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60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6076"/>
    <w:rPr>
      <w:b/>
      <w:spacing w:val="0"/>
    </w:rPr>
  </w:style>
  <w:style w:type="paragraph" w:styleId="ListBullet2">
    <w:name w:val="List Bullet 2"/>
    <w:basedOn w:val="List2"/>
    <w:rsid w:val="001B60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6076"/>
    <w:rPr>
      <w:i/>
    </w:rPr>
  </w:style>
  <w:style w:type="paragraph" w:customStyle="1" w:styleId="SuperHeading">
    <w:name w:val="SuperHeading"/>
    <w:basedOn w:val="Normal"/>
    <w:rsid w:val="001B60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0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0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0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0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0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0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0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0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0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0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0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0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0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0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0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0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0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0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0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0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60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60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0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0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60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0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0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0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0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0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0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0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0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60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0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0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076"/>
  </w:style>
  <w:style w:type="paragraph" w:styleId="TableofFigures">
    <w:name w:val="table of figures"/>
    <w:basedOn w:val="Normal"/>
    <w:next w:val="Normal"/>
    <w:semiHidden/>
    <w:rsid w:val="001B60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0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6076"/>
    <w:rPr>
      <w:rFonts w:ascii="Wingdings" w:hAnsi="Wingdings"/>
    </w:rPr>
  </w:style>
  <w:style w:type="paragraph" w:customStyle="1" w:styleId="TableHeading">
    <w:name w:val="Table Heading"/>
    <w:basedOn w:val="HeadingBase"/>
    <w:rsid w:val="001B60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076"/>
    <w:rPr>
      <w:color w:val="0033CC"/>
      <w:u w:val="none"/>
    </w:rPr>
  </w:style>
  <w:style w:type="paragraph" w:customStyle="1" w:styleId="BodyTextRight">
    <w:name w:val="Body Text Right"/>
    <w:basedOn w:val="BodyText"/>
    <w:rsid w:val="001B60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0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0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0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0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0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076"/>
    <w:rPr>
      <w:sz w:val="32"/>
    </w:rPr>
  </w:style>
  <w:style w:type="paragraph" w:customStyle="1" w:styleId="HeadingProcedure">
    <w:name w:val="Heading Procedure"/>
    <w:basedOn w:val="HeadingBase"/>
    <w:next w:val="Normal"/>
    <w:rsid w:val="001B60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076"/>
    <w:pPr>
      <w:spacing w:before="60" w:after="60"/>
    </w:pPr>
  </w:style>
  <w:style w:type="paragraph" w:styleId="ListContinue">
    <w:name w:val="List Continue"/>
    <w:basedOn w:val="List"/>
    <w:rsid w:val="001B6076"/>
    <w:pPr>
      <w:ind w:firstLine="0"/>
    </w:pPr>
  </w:style>
  <w:style w:type="paragraph" w:customStyle="1" w:styleId="ListNote">
    <w:name w:val="List Note"/>
    <w:basedOn w:val="List"/>
    <w:rsid w:val="001B60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0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0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076"/>
    <w:rPr>
      <w:rFonts w:ascii="Courier New" w:hAnsi="Courier New"/>
    </w:rPr>
  </w:style>
  <w:style w:type="paragraph" w:customStyle="1" w:styleId="NoteBullet">
    <w:name w:val="Note Bullet"/>
    <w:basedOn w:val="Note"/>
    <w:rsid w:val="001B60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0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0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0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0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60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0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076"/>
    <w:rPr>
      <w:b/>
      <w:smallCaps/>
    </w:rPr>
  </w:style>
  <w:style w:type="paragraph" w:customStyle="1" w:styleId="TableListNumber">
    <w:name w:val="Table List Number"/>
    <w:basedOn w:val="ListNumber"/>
    <w:rsid w:val="001B60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0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076"/>
    <w:pPr>
      <w:numPr>
        <w:numId w:val="9"/>
      </w:numPr>
    </w:pPr>
  </w:style>
  <w:style w:type="paragraph" w:customStyle="1" w:styleId="ListAlpha2">
    <w:name w:val="List Alpha 2"/>
    <w:basedOn w:val="List2"/>
    <w:rsid w:val="001B6076"/>
    <w:pPr>
      <w:numPr>
        <w:numId w:val="8"/>
      </w:numPr>
    </w:pPr>
  </w:style>
  <w:style w:type="paragraph" w:styleId="List2">
    <w:name w:val="List 2"/>
    <w:basedOn w:val="BodyText"/>
    <w:rsid w:val="001B60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0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0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0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0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0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6076"/>
    <w:pPr>
      <w:numPr>
        <w:numId w:val="4"/>
      </w:numPr>
    </w:pPr>
  </w:style>
  <w:style w:type="paragraph" w:styleId="ListContinue2">
    <w:name w:val="List Continue 2"/>
    <w:basedOn w:val="List2"/>
    <w:rsid w:val="001B6076"/>
    <w:pPr>
      <w:ind w:firstLine="0"/>
    </w:pPr>
  </w:style>
  <w:style w:type="paragraph" w:styleId="ListContinue3">
    <w:name w:val="List Continue 3"/>
    <w:basedOn w:val="List3"/>
    <w:rsid w:val="001B6076"/>
    <w:pPr>
      <w:ind w:left="1021" w:firstLine="0"/>
    </w:pPr>
  </w:style>
  <w:style w:type="paragraph" w:styleId="ListContinue4">
    <w:name w:val="List Continue 4"/>
    <w:basedOn w:val="List4"/>
    <w:rsid w:val="001B6076"/>
    <w:pPr>
      <w:ind w:firstLine="0"/>
    </w:pPr>
  </w:style>
  <w:style w:type="paragraph" w:styleId="ListContinue5">
    <w:name w:val="List Continue 5"/>
    <w:basedOn w:val="List5"/>
    <w:rsid w:val="001B6076"/>
    <w:pPr>
      <w:ind w:firstLine="0"/>
    </w:pPr>
  </w:style>
  <w:style w:type="paragraph" w:styleId="ListNumber3">
    <w:name w:val="List Number 3"/>
    <w:basedOn w:val="List3"/>
    <w:rsid w:val="001B6076"/>
    <w:pPr>
      <w:numPr>
        <w:numId w:val="5"/>
      </w:numPr>
    </w:pPr>
  </w:style>
  <w:style w:type="paragraph" w:styleId="ListNumber4">
    <w:name w:val="List Number 4"/>
    <w:basedOn w:val="List4"/>
    <w:rsid w:val="001B6076"/>
    <w:pPr>
      <w:numPr>
        <w:numId w:val="6"/>
      </w:numPr>
    </w:pPr>
  </w:style>
  <w:style w:type="paragraph" w:styleId="ListNumber5">
    <w:name w:val="List Number 5"/>
    <w:basedOn w:val="List5"/>
    <w:rsid w:val="001B6076"/>
    <w:pPr>
      <w:numPr>
        <w:numId w:val="7"/>
      </w:numPr>
    </w:pPr>
  </w:style>
  <w:style w:type="paragraph" w:styleId="BlockText">
    <w:name w:val="Block Text"/>
    <w:basedOn w:val="Normal"/>
    <w:rsid w:val="001B60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0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076"/>
    <w:rPr>
      <w:sz w:val="16"/>
      <w:vertAlign w:val="superscript"/>
    </w:rPr>
  </w:style>
  <w:style w:type="character" w:customStyle="1" w:styleId="Symbols">
    <w:name w:val="Symbols"/>
    <w:basedOn w:val="DefaultParagraphFont"/>
    <w:rsid w:val="001B6076"/>
    <w:rPr>
      <w:rFonts w:ascii="Symbol" w:hAnsi="Symbol"/>
    </w:rPr>
  </w:style>
  <w:style w:type="character" w:customStyle="1" w:styleId="MenuOptions">
    <w:name w:val="Menu Options"/>
    <w:basedOn w:val="DefaultParagraphFont"/>
    <w:rsid w:val="001B60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076"/>
    <w:rPr>
      <w:b/>
    </w:rPr>
  </w:style>
  <w:style w:type="character" w:customStyle="1" w:styleId="Underlined">
    <w:name w:val="Underlined"/>
    <w:basedOn w:val="DefaultParagraphFont"/>
    <w:rsid w:val="001B6076"/>
    <w:rPr>
      <w:u w:val="single"/>
    </w:rPr>
  </w:style>
  <w:style w:type="paragraph" w:customStyle="1" w:styleId="TableBodyTextRight">
    <w:name w:val="Table Body Text Right"/>
    <w:basedOn w:val="TableBodyText"/>
    <w:rsid w:val="001B60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076"/>
    <w:rPr>
      <w:sz w:val="18"/>
    </w:rPr>
  </w:style>
  <w:style w:type="paragraph" w:customStyle="1" w:styleId="BodySmallRight">
    <w:name w:val="Body Small Right"/>
    <w:basedOn w:val="BodyTextRight"/>
    <w:rsid w:val="001B6076"/>
    <w:rPr>
      <w:sz w:val="18"/>
      <w:szCs w:val="18"/>
    </w:rPr>
  </w:style>
  <w:style w:type="paragraph" w:customStyle="1" w:styleId="MarginEdition">
    <w:name w:val="Margin Edition"/>
    <w:basedOn w:val="MarginNote"/>
    <w:rsid w:val="001B60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076"/>
    <w:rPr>
      <w:sz w:val="2"/>
      <w:szCs w:val="2"/>
    </w:rPr>
  </w:style>
  <w:style w:type="character" w:customStyle="1" w:styleId="Small">
    <w:name w:val="Small"/>
    <w:basedOn w:val="DefaultParagraphFont"/>
    <w:rsid w:val="001B6076"/>
    <w:rPr>
      <w:sz w:val="16"/>
    </w:rPr>
  </w:style>
  <w:style w:type="paragraph" w:customStyle="1" w:styleId="WideTable">
    <w:name w:val="Wide Table"/>
    <w:basedOn w:val="Normal"/>
    <w:rsid w:val="001B60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076"/>
  </w:style>
  <w:style w:type="paragraph" w:styleId="Quote">
    <w:name w:val="Quote"/>
    <w:basedOn w:val="Heading1"/>
    <w:link w:val="QuoteChar"/>
    <w:qFormat/>
    <w:rsid w:val="001B60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0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076"/>
    <w:pPr>
      <w:pageBreakBefore/>
    </w:pPr>
  </w:style>
  <w:style w:type="paragraph" w:customStyle="1" w:styleId="Border">
    <w:name w:val="Border"/>
    <w:basedOn w:val="Normal"/>
    <w:qFormat/>
    <w:rsid w:val="001B60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0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0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0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0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0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0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0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0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076"/>
    <w:rPr>
      <w:u w:val="single"/>
    </w:rPr>
  </w:style>
  <w:style w:type="character" w:customStyle="1" w:styleId="BoldandItalics">
    <w:name w:val="Bold and Italics"/>
    <w:qFormat/>
    <w:rsid w:val="001B6076"/>
    <w:rPr>
      <w:b/>
      <w:i/>
      <w:u w:val="none"/>
    </w:rPr>
  </w:style>
  <w:style w:type="paragraph" w:styleId="BalloonText">
    <w:name w:val="Balloon Text"/>
    <w:basedOn w:val="Normal"/>
    <w:link w:val="BalloonTextChar"/>
    <w:rsid w:val="001B60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0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0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0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0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0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076"/>
    <w:pPr>
      <w:spacing w:before="0" w:after="0"/>
    </w:pPr>
  </w:style>
  <w:style w:type="paragraph" w:customStyle="1" w:styleId="BodyTextBold">
    <w:name w:val="Body Text Bold"/>
    <w:basedOn w:val="BodyText"/>
    <w:qFormat/>
    <w:rsid w:val="001B6076"/>
    <w:rPr>
      <w:b/>
    </w:rPr>
  </w:style>
  <w:style w:type="character" w:styleId="Hyperlink">
    <w:name w:val="Hyperlink"/>
    <w:basedOn w:val="DefaultParagraphFont"/>
    <w:uiPriority w:val="99"/>
    <w:unhideWhenUsed/>
    <w:rsid w:val="00547F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1051</Words>
  <Characters>6637</Characters>
  <Application>Microsoft Office Word</Application>
  <DocSecurity>0</DocSecurity>
  <Lines>237</Lines>
  <Paragraphs>147</Paragraphs>
  <ScaleCrop>false</ScaleCrop>
  <Company>Author-it Software Corporation Ltd.</Company>
  <LinksUpToDate>false</LinksUpToDate>
  <CharactersWithSpaces>7541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CUAPRF301 Create and tell stories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2025-03-01T23:15:00Z</dcterms:created>
  <dcterms:modified xsi:type="dcterms:W3CDTF">2025-03-01T23:15:00Z</dcterms:modified>
</cp:coreProperties>
</file>