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708" w:rsidP="007E3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CUAPRF301 Create and tell stories</w:t>
      </w:r>
      <w:r>
        <w:fldChar w:fldCharType="end"/>
      </w:r>
    </w:p>
    <w:p w:rsidR="007E3708" w:rsidP="007E3708">
      <w:pPr>
        <w:pStyle w:val="Version"/>
        <w:sectPr w:rsidSect="00891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158E" w:rsidP="0089158E">
      <w:pPr>
        <w:pStyle w:val="SuperHeading"/>
      </w:pPr>
      <w:r w:rsidRPr="0089158E">
        <w:t>Assessment Requirements for CUAPRF301 Create and tell stories</w:t>
      </w:r>
    </w:p>
    <w:p w:rsidR="00000000" w:rsidRPr="0089158E" w:rsidP="0089158E">
      <w:pPr>
        <w:pStyle w:val="Heading1"/>
      </w:pPr>
      <w:bookmarkStart w:id="1" w:name="O_808879"/>
      <w:bookmarkEnd w:id="1"/>
      <w:r w:rsidRPr="00891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8E" w:rsidP="0089158E">
            <w:pPr>
              <w:pStyle w:val="BodyText"/>
            </w:pPr>
            <w:r w:rsidRPr="008915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8E">
            <w:pPr>
              <w:pStyle w:val="BodyText"/>
              <w:rPr>
                <w:lang w:val="en-NZ"/>
              </w:rPr>
            </w:pPr>
            <w:r w:rsidRPr="0089158E">
              <w:rPr>
                <w:rStyle w:val="SpecialBold"/>
              </w:rPr>
              <w:t>Comments</w:t>
            </w:r>
          </w:p>
        </w:tc>
      </w:tr>
      <w:tr w:rsidTr="0089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8E">
            <w:pPr>
              <w:pStyle w:val="BodyText"/>
              <w:rPr>
                <w:lang w:val="en-NZ"/>
              </w:rPr>
            </w:pPr>
            <w:r w:rsidRPr="0089158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8E">
            <w:pPr>
              <w:pStyle w:val="BodyText"/>
              <w:rPr>
                <w:lang w:val="en-NZ"/>
              </w:rPr>
            </w:pPr>
            <w:r w:rsidRPr="0089158E">
              <w:t xml:space="preserve">This version released with CUA Creative Arts and Culture Training Package version 2.0. Updated assessment conditions section. Updated modification </w:t>
            </w:r>
            <w:r w:rsidRPr="0089158E">
              <w:t>history section to reflect changed name of training package.</w:t>
            </w:r>
          </w:p>
        </w:tc>
      </w:tr>
      <w:tr w:rsidTr="0089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8E">
            <w:pPr>
              <w:pStyle w:val="BodyText"/>
              <w:rPr>
                <w:lang w:val="en-NZ"/>
              </w:rPr>
            </w:pPr>
            <w:r w:rsidRPr="008915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8E" w:rsidP="0089158E">
            <w:pPr>
              <w:pStyle w:val="BodyText"/>
            </w:pPr>
            <w:r w:rsidRPr="0089158E">
              <w:t>This version first released with CUA Creative Arts and Culture Training Package version 1.0.</w:t>
            </w:r>
          </w:p>
        </w:tc>
      </w:tr>
    </w:tbl>
    <w:p w:rsidR="00000000" w:rsidRPr="0089158E" w:rsidP="0089158E">
      <w:pPr>
        <w:pStyle w:val="BodyText"/>
      </w:pPr>
    </w:p>
    <w:p w:rsidR="00000000" w:rsidRPr="0089158E" w:rsidP="0089158E">
      <w:pPr>
        <w:pStyle w:val="AllowPageBreak"/>
      </w:pPr>
    </w:p>
    <w:p w:rsidR="00000000" w:rsidRPr="0089158E" w:rsidP="0089158E">
      <w:pPr>
        <w:pStyle w:val="Heading1"/>
      </w:pPr>
      <w:bookmarkStart w:id="2" w:name="O_808878"/>
      <w:bookmarkEnd w:id="2"/>
      <w:r w:rsidRPr="0089158E">
        <w:t>Performance Evidence</w:t>
      </w:r>
    </w:p>
    <w:p w:rsidR="00000000" w:rsidRPr="0089158E" w:rsidP="007E3708">
      <w:pPr>
        <w:pStyle w:val="BodyText"/>
      </w:pPr>
      <w:r w:rsidRPr="0089158E">
        <w:t>Evidence of the ability to:</w:t>
      </w:r>
    </w:p>
    <w:p w:rsidR="00000000" w:rsidRPr="0089158E" w:rsidP="0089158E">
      <w:pPr>
        <w:pStyle w:val="ListBullet"/>
      </w:pPr>
      <w:r w:rsidRPr="0089158E">
        <w:t>distinguish major sto</w:t>
      </w:r>
      <w:r w:rsidRPr="0089158E">
        <w:t>ry-telling traditions according to their purposes, cultural and dramatic features and relationship with audiences</w:t>
      </w:r>
    </w:p>
    <w:p w:rsidR="00000000" w:rsidRPr="0089158E" w:rsidP="0089158E">
      <w:pPr>
        <w:pStyle w:val="ListBullet"/>
      </w:pPr>
      <w:r w:rsidRPr="0089158E">
        <w:t>tell stories in major stylistic and cultural categories</w:t>
      </w:r>
    </w:p>
    <w:p w:rsidR="00000000" w:rsidRPr="0089158E" w:rsidP="0089158E">
      <w:pPr>
        <w:pStyle w:val="ListBullet"/>
      </w:pPr>
      <w:r w:rsidRPr="0089158E">
        <w:t>create and deliver stories to an audience</w:t>
      </w:r>
    </w:p>
    <w:p w:rsidR="00000000" w:rsidRPr="0089158E" w:rsidP="0089158E">
      <w:pPr>
        <w:pStyle w:val="ListBullet"/>
      </w:pPr>
      <w:r w:rsidRPr="0089158E">
        <w:t>seek and apply feedback on effectiveness of own story creation and performance.</w:t>
      </w:r>
    </w:p>
    <w:p w:rsidR="00000000" w:rsidRPr="0089158E" w:rsidP="0089158E">
      <w:pPr>
        <w:pStyle w:val="BodyText"/>
      </w:pPr>
    </w:p>
    <w:p w:rsidR="00000000" w:rsidRPr="0089158E" w:rsidP="007E3708">
      <w:pPr>
        <w:pStyle w:val="BodyText"/>
      </w:pPr>
      <w:r w:rsidRPr="0089158E">
        <w:t>Note: If a specific volume or frequency is not stated, then evidence must be provided for each of the above points at least once.</w:t>
      </w:r>
    </w:p>
    <w:p w:rsidR="00000000" w:rsidRPr="0089158E" w:rsidP="0089158E">
      <w:pPr>
        <w:pStyle w:val="Heading1"/>
      </w:pPr>
      <w:bookmarkStart w:id="3" w:name="O_808877"/>
      <w:bookmarkEnd w:id="3"/>
      <w:r w:rsidRPr="0089158E">
        <w:t>Knowledge Evidence</w:t>
      </w:r>
    </w:p>
    <w:p w:rsidR="00000000" w:rsidRPr="0089158E" w:rsidP="007E3708">
      <w:pPr>
        <w:pStyle w:val="BodyText"/>
      </w:pPr>
      <w:r w:rsidRPr="0089158E">
        <w:t>To comple</w:t>
      </w:r>
      <w:r w:rsidRPr="0089158E">
        <w:t>te the unit requirements the individual must:</w:t>
      </w:r>
    </w:p>
    <w:p w:rsidR="00000000" w:rsidRPr="0089158E" w:rsidP="0089158E">
      <w:pPr>
        <w:pStyle w:val="ListBullet"/>
      </w:pPr>
      <w:r w:rsidRPr="0089158E">
        <w:t>in the context of creating and telling stories, explain how:</w:t>
      </w:r>
    </w:p>
    <w:p w:rsidR="00000000" w:rsidRPr="0089158E" w:rsidP="0089158E">
      <w:pPr>
        <w:pStyle w:val="ListBullet2"/>
      </w:pPr>
      <w:r w:rsidRPr="0089158E">
        <w:t>contemporary theatrical use of the narrative form is connected to older traditions</w:t>
      </w:r>
    </w:p>
    <w:p w:rsidR="00000000" w:rsidRPr="0089158E" w:rsidP="0089158E">
      <w:pPr>
        <w:pStyle w:val="ListBullet2"/>
      </w:pPr>
      <w:r w:rsidRPr="0089158E">
        <w:t>staging can be used to create dramatic effects</w:t>
      </w:r>
    </w:p>
    <w:p w:rsidR="00000000" w:rsidRPr="0089158E" w:rsidP="0089158E">
      <w:pPr>
        <w:pStyle w:val="ListBullet2"/>
      </w:pPr>
      <w:r w:rsidRPr="0089158E">
        <w:t>voice and the vo</w:t>
      </w:r>
      <w:r w:rsidRPr="0089158E">
        <w:t>cal process affect audiences</w:t>
      </w:r>
    </w:p>
    <w:p w:rsidR="00000000" w:rsidRPr="0089158E" w:rsidP="0089158E">
      <w:pPr>
        <w:pStyle w:val="ListBullet2"/>
      </w:pPr>
      <w:r w:rsidRPr="0089158E">
        <w:t>common theatre conventions are followed by performers</w:t>
      </w:r>
    </w:p>
    <w:p w:rsidR="00000000" w:rsidRPr="0089158E" w:rsidP="0089158E">
      <w:pPr>
        <w:pStyle w:val="ListBullet"/>
      </w:pPr>
      <w:r w:rsidRPr="0089158E">
        <w:t>describe the relationship between storytelling and semantics, syntax and pragmatics</w:t>
      </w:r>
    </w:p>
    <w:p w:rsidR="00000000" w:rsidRPr="0089158E" w:rsidP="0089158E">
      <w:pPr>
        <w:pStyle w:val="ListBullet"/>
      </w:pPr>
      <w:r w:rsidRPr="0089158E">
        <w:t>describe how the following apply in a live performance context:</w:t>
      </w:r>
    </w:p>
    <w:p w:rsidR="00000000" w:rsidRPr="0089158E" w:rsidP="0089158E">
      <w:pPr>
        <w:pStyle w:val="ListBullet2"/>
      </w:pPr>
      <w:r w:rsidRPr="0089158E">
        <w:t>identifying hazards and assessing risks</w:t>
      </w:r>
    </w:p>
    <w:p w:rsidR="00000000" w:rsidRPr="0089158E" w:rsidP="0089158E">
      <w:pPr>
        <w:pStyle w:val="ListBullet2"/>
      </w:pPr>
      <w:r w:rsidRPr="0089158E">
        <w:t>flooring for full body activity</w:t>
      </w:r>
    </w:p>
    <w:p w:rsidR="00000000" w:rsidRPr="0089158E" w:rsidP="0089158E">
      <w:pPr>
        <w:pStyle w:val="ListBullet2"/>
      </w:pPr>
      <w:r w:rsidRPr="0089158E">
        <w:t xml:space="preserve">regulations for lighting, heating and air-conditioning </w:t>
      </w:r>
    </w:p>
    <w:p w:rsidR="00000000" w:rsidRPr="0089158E" w:rsidP="0089158E">
      <w:pPr>
        <w:pStyle w:val="ListBullet"/>
      </w:pPr>
      <w:r w:rsidRPr="0089158E">
        <w:t>demonstrate well-developed knowledge of:</w:t>
      </w:r>
    </w:p>
    <w:p w:rsidR="00000000" w:rsidRPr="0089158E" w:rsidP="0089158E">
      <w:pPr>
        <w:pStyle w:val="ListBullet2"/>
      </w:pPr>
      <w:r w:rsidRPr="0089158E">
        <w:t>history of narration and story-telling in cultural, religious, educational and entert</w:t>
      </w:r>
      <w:r w:rsidRPr="0089158E">
        <w:t>ainment contexts</w:t>
      </w:r>
    </w:p>
    <w:p w:rsidR="00000000" w:rsidRPr="0089158E" w:rsidP="0089158E">
      <w:pPr>
        <w:pStyle w:val="ListBullet2"/>
      </w:pPr>
      <w:r w:rsidRPr="0089158E">
        <w:t>processes and methodologies for creating texts and stories</w:t>
      </w:r>
    </w:p>
    <w:p w:rsidR="00000000" w:rsidRPr="0089158E" w:rsidP="0089158E">
      <w:pPr>
        <w:pStyle w:val="ListBullet2"/>
      </w:pPr>
      <w:r w:rsidRPr="0089158E">
        <w:t>principles and characteristics of non-verbal communication and body language.</w:t>
      </w:r>
    </w:p>
    <w:p w:rsidR="00000000" w:rsidRPr="0089158E" w:rsidP="0089158E">
      <w:pPr>
        <w:pStyle w:val="AllowPageBreak"/>
      </w:pPr>
    </w:p>
    <w:p w:rsidR="00000000" w:rsidRPr="0089158E" w:rsidP="0089158E">
      <w:pPr>
        <w:pStyle w:val="Heading1"/>
      </w:pPr>
      <w:bookmarkStart w:id="4" w:name="O_808876"/>
      <w:bookmarkEnd w:id="4"/>
      <w:r w:rsidRPr="0089158E">
        <w:t>Assessment Conditions</w:t>
      </w:r>
    </w:p>
    <w:p w:rsidR="00000000" w:rsidRPr="0089158E" w:rsidP="007E3708">
      <w:pPr>
        <w:pStyle w:val="BodyText"/>
      </w:pPr>
      <w:r w:rsidRPr="0089158E">
        <w:t>Assessment must be conducted in a safe environment where eviden</w:t>
      </w:r>
      <w:r w:rsidRPr="0089158E">
        <w:t xml:space="preserve">ce gathered demonstrates consistent performance of typical activities experienced in creative arts industry environments. The assessment environment must include access to: </w:t>
      </w:r>
    </w:p>
    <w:p w:rsidR="00000000" w:rsidRPr="0089158E" w:rsidP="0089158E">
      <w:pPr>
        <w:pStyle w:val="ListBullet"/>
      </w:pPr>
      <w:r w:rsidRPr="0089158E">
        <w:t>venue with adequate space and acoustic qualities</w:t>
      </w:r>
    </w:p>
    <w:p w:rsidR="00000000" w:rsidRPr="0089158E" w:rsidP="0089158E">
      <w:pPr>
        <w:pStyle w:val="ListBullet"/>
      </w:pPr>
      <w:r w:rsidRPr="0089158E">
        <w:t>performance opportunities</w:t>
      </w:r>
    </w:p>
    <w:p w:rsidR="00000000" w:rsidRPr="0089158E" w:rsidP="0089158E">
      <w:pPr>
        <w:pStyle w:val="ListBullet"/>
      </w:pPr>
      <w:r w:rsidRPr="0089158E">
        <w:t>relevant instruments or equipment</w:t>
      </w:r>
    </w:p>
    <w:p w:rsidR="00000000" w:rsidRPr="0089158E" w:rsidP="0089158E">
      <w:pPr>
        <w:pStyle w:val="ListBullet"/>
      </w:pPr>
      <w:r w:rsidRPr="0089158E">
        <w:t>scripts or other materials for discussion.</w:t>
      </w:r>
    </w:p>
    <w:p w:rsidR="00000000" w:rsidRPr="0089158E" w:rsidP="0089158E">
      <w:pPr>
        <w:pStyle w:val="BodyText"/>
      </w:pPr>
    </w:p>
    <w:p w:rsidR="00000000" w:rsidRPr="0089158E" w:rsidP="007E3708">
      <w:pPr>
        <w:pStyle w:val="BodyText"/>
      </w:pPr>
      <w:r w:rsidRPr="0089158E">
        <w:t>Assessors of this unit must satisfy the requirements for assessors in applicable vocational educational and training legislation, frameworks and/or standards.</w:t>
      </w:r>
    </w:p>
    <w:p w:rsidR="00000000" w:rsidRPr="0089158E" w:rsidP="0089158E">
      <w:pPr>
        <w:pStyle w:val="Heading1"/>
      </w:pPr>
      <w:bookmarkStart w:id="5" w:name="O_808888"/>
      <w:bookmarkEnd w:id="5"/>
      <w:r w:rsidRPr="0089158E">
        <w:t>Li</w:t>
      </w:r>
      <w:r w:rsidRPr="0089158E">
        <w:t>nks</w:t>
      </w:r>
    </w:p>
    <w:p w:rsidR="00000000" w:rsidRPr="0089158E" w:rsidP="007E3708">
      <w:pPr>
        <w:pStyle w:val="BodyText"/>
      </w:pPr>
      <w:r w:rsidRPr="008915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8605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158E" w:rsidP="0089158E"/>
    <w:sectPr w:rsidSect="00891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8E" w:rsidRPr="007E3708" w:rsidP="007E3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08" w:rsidP="00891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708" w:rsidP="00891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708" w:rsidP="00891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58E" w:rsidRPr="007E3708" w:rsidP="007E3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08" w:rsidRPr="002D2AF8" w:rsidP="00891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CUAPRF301 Create and tell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E3708" w:rsidP="00891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C1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E0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84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58E"/>
  </w:style>
  <w:style w:type="character" w:customStyle="1" w:styleId="Heading1Char">
    <w:name w:val="Heading 1 Char"/>
    <w:basedOn w:val="DefaultParagraphFont"/>
    <w:link w:val="Heading1"/>
    <w:rsid w:val="00891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5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58E"/>
    <w:rPr>
      <w:b/>
      <w:spacing w:val="0"/>
    </w:rPr>
  </w:style>
  <w:style w:type="paragraph" w:styleId="ListBullet2">
    <w:name w:val="List Bullet 2"/>
    <w:basedOn w:val="List2"/>
    <w:rsid w:val="008915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58E"/>
    <w:rPr>
      <w:i/>
    </w:rPr>
  </w:style>
  <w:style w:type="paragraph" w:styleId="Caption">
    <w:name w:val="caption"/>
    <w:basedOn w:val="BodyText"/>
    <w:next w:val="Normal"/>
    <w:qFormat/>
    <w:rsid w:val="00891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58E"/>
  </w:style>
  <w:style w:type="paragraph" w:styleId="TableofFigures">
    <w:name w:val="table of figures"/>
    <w:basedOn w:val="Normal"/>
    <w:next w:val="Normal"/>
    <w:semiHidden/>
    <w:rsid w:val="00891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5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58E"/>
    <w:rPr>
      <w:rFonts w:ascii="Wingdings" w:hAnsi="Wingdings"/>
    </w:rPr>
  </w:style>
  <w:style w:type="paragraph" w:customStyle="1" w:styleId="TableHeading">
    <w:name w:val="Table Heading"/>
    <w:basedOn w:val="HeadingBase"/>
    <w:rsid w:val="00891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58E"/>
    <w:rPr>
      <w:color w:val="0033CC"/>
      <w:u w:val="none"/>
    </w:rPr>
  </w:style>
  <w:style w:type="paragraph" w:customStyle="1" w:styleId="BodyTextRight">
    <w:name w:val="Body Text Right"/>
    <w:basedOn w:val="BodyText"/>
    <w:rsid w:val="00891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58E"/>
    <w:rPr>
      <w:sz w:val="32"/>
    </w:rPr>
  </w:style>
  <w:style w:type="paragraph" w:customStyle="1" w:styleId="HeadingProcedure">
    <w:name w:val="Heading Procedure"/>
    <w:basedOn w:val="HeadingBase"/>
    <w:next w:val="Normal"/>
    <w:rsid w:val="00891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58E"/>
    <w:pPr>
      <w:spacing w:before="60" w:after="60"/>
    </w:pPr>
  </w:style>
  <w:style w:type="paragraph" w:styleId="ListContinue">
    <w:name w:val="List Continue"/>
    <w:basedOn w:val="List"/>
    <w:rsid w:val="0089158E"/>
    <w:pPr>
      <w:ind w:firstLine="0"/>
    </w:pPr>
  </w:style>
  <w:style w:type="paragraph" w:customStyle="1" w:styleId="ListNote">
    <w:name w:val="List Note"/>
    <w:basedOn w:val="List"/>
    <w:rsid w:val="00891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58E"/>
    <w:rPr>
      <w:rFonts w:ascii="Courier New" w:hAnsi="Courier New"/>
    </w:rPr>
  </w:style>
  <w:style w:type="paragraph" w:customStyle="1" w:styleId="NoteBullet">
    <w:name w:val="Note Bullet"/>
    <w:basedOn w:val="Note"/>
    <w:rsid w:val="00891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5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58E"/>
    <w:rPr>
      <w:b/>
      <w:smallCaps/>
    </w:rPr>
  </w:style>
  <w:style w:type="paragraph" w:customStyle="1" w:styleId="TableListNumber">
    <w:name w:val="Table List Number"/>
    <w:basedOn w:val="ListNumber"/>
    <w:rsid w:val="00891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58E"/>
    <w:pPr>
      <w:numPr>
        <w:numId w:val="9"/>
      </w:numPr>
    </w:pPr>
  </w:style>
  <w:style w:type="paragraph" w:customStyle="1" w:styleId="ListAlpha2">
    <w:name w:val="List Alpha 2"/>
    <w:basedOn w:val="List2"/>
    <w:rsid w:val="0089158E"/>
    <w:pPr>
      <w:numPr>
        <w:numId w:val="8"/>
      </w:numPr>
    </w:pPr>
  </w:style>
  <w:style w:type="paragraph" w:styleId="List2">
    <w:name w:val="List 2"/>
    <w:basedOn w:val="BodyText"/>
    <w:rsid w:val="00891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5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5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58E"/>
    <w:pPr>
      <w:numPr>
        <w:numId w:val="4"/>
      </w:numPr>
    </w:pPr>
  </w:style>
  <w:style w:type="paragraph" w:styleId="ListContinue2">
    <w:name w:val="List Continue 2"/>
    <w:basedOn w:val="List2"/>
    <w:rsid w:val="0089158E"/>
    <w:pPr>
      <w:ind w:firstLine="0"/>
    </w:pPr>
  </w:style>
  <w:style w:type="paragraph" w:styleId="ListContinue3">
    <w:name w:val="List Continue 3"/>
    <w:basedOn w:val="List3"/>
    <w:rsid w:val="0089158E"/>
    <w:pPr>
      <w:ind w:left="1021" w:firstLine="0"/>
    </w:pPr>
  </w:style>
  <w:style w:type="paragraph" w:styleId="ListContinue4">
    <w:name w:val="List Continue 4"/>
    <w:basedOn w:val="List4"/>
    <w:rsid w:val="0089158E"/>
    <w:pPr>
      <w:ind w:firstLine="0"/>
    </w:pPr>
  </w:style>
  <w:style w:type="paragraph" w:styleId="ListContinue5">
    <w:name w:val="List Continue 5"/>
    <w:basedOn w:val="List5"/>
    <w:rsid w:val="0089158E"/>
    <w:pPr>
      <w:ind w:firstLine="0"/>
    </w:pPr>
  </w:style>
  <w:style w:type="paragraph" w:styleId="ListNumber3">
    <w:name w:val="List Number 3"/>
    <w:basedOn w:val="List3"/>
    <w:rsid w:val="0089158E"/>
    <w:pPr>
      <w:numPr>
        <w:numId w:val="5"/>
      </w:numPr>
    </w:pPr>
  </w:style>
  <w:style w:type="paragraph" w:styleId="ListNumber4">
    <w:name w:val="List Number 4"/>
    <w:basedOn w:val="List4"/>
    <w:rsid w:val="0089158E"/>
    <w:pPr>
      <w:numPr>
        <w:numId w:val="6"/>
      </w:numPr>
    </w:pPr>
  </w:style>
  <w:style w:type="paragraph" w:styleId="ListNumber5">
    <w:name w:val="List Number 5"/>
    <w:basedOn w:val="List5"/>
    <w:rsid w:val="0089158E"/>
    <w:pPr>
      <w:numPr>
        <w:numId w:val="7"/>
      </w:numPr>
    </w:pPr>
  </w:style>
  <w:style w:type="paragraph" w:styleId="BlockText">
    <w:name w:val="Block Text"/>
    <w:basedOn w:val="Normal"/>
    <w:rsid w:val="00891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58E"/>
    <w:rPr>
      <w:sz w:val="16"/>
      <w:vertAlign w:val="superscript"/>
    </w:rPr>
  </w:style>
  <w:style w:type="character" w:customStyle="1" w:styleId="Symbols">
    <w:name w:val="Symbols"/>
    <w:basedOn w:val="DefaultParagraphFont"/>
    <w:rsid w:val="0089158E"/>
    <w:rPr>
      <w:rFonts w:ascii="Symbol" w:hAnsi="Symbol"/>
    </w:rPr>
  </w:style>
  <w:style w:type="character" w:customStyle="1" w:styleId="MenuOptions">
    <w:name w:val="Menu Options"/>
    <w:basedOn w:val="DefaultParagraphFont"/>
    <w:rsid w:val="00891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58E"/>
    <w:rPr>
      <w:b/>
    </w:rPr>
  </w:style>
  <w:style w:type="character" w:customStyle="1" w:styleId="Underlined">
    <w:name w:val="Underlined"/>
    <w:basedOn w:val="DefaultParagraphFont"/>
    <w:rsid w:val="0089158E"/>
    <w:rPr>
      <w:u w:val="single"/>
    </w:rPr>
  </w:style>
  <w:style w:type="paragraph" w:customStyle="1" w:styleId="TableBodyTextRight">
    <w:name w:val="Table Body Text Right"/>
    <w:basedOn w:val="TableBodyText"/>
    <w:rsid w:val="00891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58E"/>
    <w:rPr>
      <w:sz w:val="18"/>
    </w:rPr>
  </w:style>
  <w:style w:type="paragraph" w:customStyle="1" w:styleId="BodySmallRight">
    <w:name w:val="Body Small Right"/>
    <w:basedOn w:val="BodyTextRight"/>
    <w:rsid w:val="0089158E"/>
    <w:rPr>
      <w:sz w:val="18"/>
      <w:szCs w:val="18"/>
    </w:rPr>
  </w:style>
  <w:style w:type="paragraph" w:customStyle="1" w:styleId="MarginEdition">
    <w:name w:val="Margin Edition"/>
    <w:basedOn w:val="MarginNote"/>
    <w:rsid w:val="00891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58E"/>
    <w:rPr>
      <w:sz w:val="2"/>
      <w:szCs w:val="2"/>
    </w:rPr>
  </w:style>
  <w:style w:type="character" w:customStyle="1" w:styleId="Small">
    <w:name w:val="Small"/>
    <w:basedOn w:val="DefaultParagraphFont"/>
    <w:rsid w:val="0089158E"/>
    <w:rPr>
      <w:sz w:val="16"/>
    </w:rPr>
  </w:style>
  <w:style w:type="paragraph" w:customStyle="1" w:styleId="WideTable">
    <w:name w:val="Wide Table"/>
    <w:basedOn w:val="Normal"/>
    <w:rsid w:val="00891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58E"/>
  </w:style>
  <w:style w:type="paragraph" w:styleId="Quote">
    <w:name w:val="Quote"/>
    <w:basedOn w:val="Heading1"/>
    <w:link w:val="QuoteChar"/>
    <w:qFormat/>
    <w:rsid w:val="00891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58E"/>
    <w:pPr>
      <w:pageBreakBefore/>
    </w:pPr>
  </w:style>
  <w:style w:type="paragraph" w:customStyle="1" w:styleId="Border">
    <w:name w:val="Border"/>
    <w:basedOn w:val="Normal"/>
    <w:qFormat/>
    <w:rsid w:val="00891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58E"/>
    <w:rPr>
      <w:u w:val="single"/>
    </w:rPr>
  </w:style>
  <w:style w:type="character" w:customStyle="1" w:styleId="BoldandItalics">
    <w:name w:val="Bold and Italics"/>
    <w:qFormat/>
    <w:rsid w:val="0089158E"/>
    <w:rPr>
      <w:b/>
      <w:i/>
      <w:u w:val="none"/>
    </w:rPr>
  </w:style>
  <w:style w:type="paragraph" w:styleId="BalloonText">
    <w:name w:val="Balloon Text"/>
    <w:basedOn w:val="Normal"/>
    <w:link w:val="BalloonTextChar"/>
    <w:rsid w:val="00891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58E"/>
    <w:pPr>
      <w:spacing w:before="0" w:after="0"/>
    </w:pPr>
  </w:style>
  <w:style w:type="paragraph" w:customStyle="1" w:styleId="BodyTextBold">
    <w:name w:val="Body Text Bold"/>
    <w:basedOn w:val="BodyText"/>
    <w:qFormat/>
    <w:rsid w:val="0089158E"/>
    <w:rPr>
      <w:b/>
    </w:rPr>
  </w:style>
  <w:style w:type="character" w:styleId="Hyperlink">
    <w:name w:val="Hyperlink"/>
    <w:basedOn w:val="DefaultParagraphFont"/>
    <w:uiPriority w:val="99"/>
    <w:unhideWhenUsed/>
    <w:rsid w:val="007E3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2458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CUAPRF301 Create and tell stories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2019-02-21T13:20:00Z</dcterms:created>
  <dcterms:modified xsi:type="dcterms:W3CDTF">2019-02-21T13:20:00Z</dcterms:modified>
</cp:coreProperties>
</file>