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2F1" w:rsidP="005F52F1">
      <w:pPr>
        <w:pStyle w:val="Title"/>
      </w:pPr>
      <w:r>
        <w:fldChar w:fldCharType="begin"/>
      </w:r>
      <w:r>
        <w:instrText xml:space="preserve"> TITLE   \* MERGEFORMAT </w:instrText>
      </w:r>
      <w:r>
        <w:fldChar w:fldCharType="separate"/>
      </w:r>
      <w:r>
        <w:t>CUAPRF211 Prepare for live performances</w:t>
      </w:r>
      <w:r>
        <w:fldChar w:fldCharType="end"/>
      </w:r>
    </w:p>
    <w:p w:rsidR="005F52F1" w:rsidP="005F52F1">
      <w:pPr>
        <w:pStyle w:val="Version"/>
        <w:sectPr w:rsidSect="00E03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7D1" w:rsidP="00E037D1">
      <w:pPr>
        <w:pStyle w:val="SuperHeading"/>
      </w:pPr>
      <w:r w:rsidRPr="00E037D1">
        <w:t>CUAPRF211 Prepare for live performances</w:t>
      </w:r>
    </w:p>
    <w:p w:rsidR="00000000" w:rsidRPr="00E037D1" w:rsidP="00E037D1">
      <w:pPr>
        <w:pStyle w:val="Heading1"/>
      </w:pPr>
      <w:bookmarkStart w:id="1" w:name="O_1158912"/>
      <w:bookmarkEnd w:id="1"/>
      <w:r w:rsidRPr="00E037D1">
        <w:t>Modification History</w:t>
      </w:r>
    </w:p>
    <w:tbl>
      <w:tblPr>
        <w:tblW w:w="9522" w:type="dxa"/>
        <w:tblLayout w:type="fixed"/>
        <w:tblCellMar>
          <w:left w:w="62" w:type="dxa"/>
          <w:right w:w="62" w:type="dxa"/>
        </w:tblCellMar>
        <w:tblLook w:val="0000"/>
      </w:tblPr>
      <w:tblGrid>
        <w:gridCol w:w="2864"/>
        <w:gridCol w:w="6658"/>
      </w:tblGrid>
      <w:tr w:rsidTr="00E037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rPr>
                <w:rStyle w:val="SpecialBold"/>
              </w:rPr>
              <w:t>Comments</w:t>
            </w:r>
          </w:p>
        </w:tc>
      </w:tr>
      <w:tr w:rsidTr="00E037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t>This version first released with CUA Creative Arts and Culture Training Package Version 5.0.</w:t>
            </w:r>
          </w:p>
        </w:tc>
      </w:tr>
    </w:tbl>
    <w:p w:rsidR="00000000" w:rsidRPr="00E037D1" w:rsidP="00E037D1">
      <w:pPr>
        <w:pStyle w:val="BodyText"/>
      </w:pPr>
    </w:p>
    <w:p w:rsidR="00000000" w:rsidRPr="00E037D1" w:rsidP="00E037D1">
      <w:pPr>
        <w:pStyle w:val="AllowPageBreak"/>
      </w:pPr>
    </w:p>
    <w:p w:rsidR="00000000" w:rsidRPr="00E037D1" w:rsidP="00E037D1">
      <w:pPr>
        <w:pStyle w:val="Heading1"/>
      </w:pPr>
      <w:bookmarkStart w:id="2" w:name="O_1158917"/>
      <w:bookmarkEnd w:id="2"/>
      <w:r w:rsidRPr="00E037D1">
        <w:t>Application</w:t>
      </w:r>
    </w:p>
    <w:p w:rsidR="00000000" w:rsidRPr="00E037D1" w:rsidP="005F52F1">
      <w:pPr>
        <w:pStyle w:val="BodyText"/>
      </w:pPr>
      <w:r w:rsidRPr="00E037D1">
        <w:t xml:space="preserve">This unit describes the skills and knowledge required to prepare to perform at a </w:t>
      </w:r>
      <w:r w:rsidRPr="00E037D1">
        <w:t>basic level for audiences in contexts such as small and large entertainment venues, festivals, corporate functions and community events.</w:t>
      </w:r>
    </w:p>
    <w:p w:rsidR="00000000" w:rsidRPr="00E037D1" w:rsidP="005F52F1">
      <w:pPr>
        <w:pStyle w:val="BodyText"/>
      </w:pPr>
      <w:r w:rsidRPr="00E037D1">
        <w:t xml:space="preserve">The unit applies to those who are pursuing a career as performers in the entertainment, theatre and events industries. </w:t>
      </w:r>
      <w:r w:rsidRPr="00E037D1">
        <w:t>They could be training to be actors, dancers, circus performers, musicians or vocalists. The following skills and knowledge are usually developed in private practice, rehearsal and performance settings and under supervision and guidance.</w:t>
      </w:r>
    </w:p>
    <w:p w:rsidR="00000000" w:rsidRPr="00E037D1" w:rsidP="005F52F1">
      <w:pPr>
        <w:pStyle w:val="BodyText"/>
      </w:pPr>
      <w:r w:rsidRPr="00E037D1">
        <w:t>No licensing, legi</w:t>
      </w:r>
      <w:r w:rsidRPr="00E037D1">
        <w:t>slative or certification requirements apply to this unit at the time of publication.</w:t>
      </w:r>
    </w:p>
    <w:p w:rsidR="00000000" w:rsidRPr="00E037D1" w:rsidP="00E037D1">
      <w:pPr>
        <w:pStyle w:val="Heading1"/>
      </w:pPr>
      <w:bookmarkStart w:id="3" w:name="O_1158916"/>
      <w:bookmarkEnd w:id="3"/>
      <w:r w:rsidRPr="00E037D1">
        <w:t>Unit Sector</w:t>
      </w:r>
    </w:p>
    <w:p w:rsidR="00000000" w:rsidRPr="00E037D1" w:rsidP="005F52F1">
      <w:pPr>
        <w:pStyle w:val="BodyText"/>
      </w:pPr>
      <w:r w:rsidRPr="00E037D1">
        <w:t>Performing arts – Cross-sector performance</w:t>
      </w:r>
    </w:p>
    <w:p w:rsidR="00000000" w:rsidRPr="00E037D1" w:rsidP="00E037D1">
      <w:pPr>
        <w:pStyle w:val="Heading1"/>
      </w:pPr>
      <w:bookmarkStart w:id="4" w:name="O_1158915"/>
      <w:bookmarkEnd w:id="4"/>
      <w:r w:rsidRPr="00E037D1">
        <w:t>Elements and Performance Criteria</w:t>
      </w:r>
    </w:p>
    <w:tbl>
      <w:tblPr>
        <w:tblW w:w="0" w:type="auto"/>
        <w:tblLayout w:type="fixed"/>
        <w:tblCellMar>
          <w:left w:w="62" w:type="dxa"/>
          <w:right w:w="62" w:type="dxa"/>
        </w:tblCellMar>
        <w:tblLook w:val="0000"/>
      </w:tblPr>
      <w:tblGrid>
        <w:gridCol w:w="2385"/>
        <w:gridCol w:w="6615"/>
      </w:tblGrid>
      <w:tr w:rsidTr="00E037D1">
        <w:tblPrEx>
          <w:tblW w:w="0" w:type="auto"/>
          <w:tblLayout w:type="fixed"/>
          <w:tblCellMar>
            <w:left w:w="62" w:type="dxa"/>
            <w:right w:w="62" w:type="dxa"/>
          </w:tblCellMar>
          <w:tblLook w:val="0000"/>
        </w:tblPrEx>
        <w:trPr>
          <w:tblHeader/>
        </w:trPr>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rPr>
                <w:rStyle w:val="SpecialBold"/>
              </w:rPr>
              <w:t>ELEMENTS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rPr>
                <w:rStyle w:val="SpecialBold"/>
              </w:rPr>
              <w:t>PERFORMANCE CRITERIA</w:t>
            </w:r>
          </w:p>
        </w:tc>
      </w:tr>
      <w:tr w:rsidTr="00E037D1">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rPr>
                <w:rStyle w:val="Emphasis"/>
              </w:rPr>
              <w:t>Elements describe the essential outcomes.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rPr>
                <w:rStyle w:val="Emphasis"/>
              </w:rPr>
              <w:t>Performance criteria describe the performance needed to demonstrate achievement of the element.</w:t>
            </w:r>
          </w:p>
        </w:tc>
      </w:tr>
      <w:tr w:rsidTr="00E037D1">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List"/>
              <w:rPr>
                <w:lang w:val="en-NZ"/>
              </w:rPr>
            </w:pPr>
            <w:r w:rsidRPr="00E037D1">
              <w:t>1. Develop live performance preparation plan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List"/>
            </w:pPr>
            <w:r w:rsidRPr="00E037D1">
              <w:t>1.1 Identify and confirm performance requirements with required personne</w:t>
            </w:r>
            <w:r w:rsidRPr="00E037D1">
              <w:t>l according to genre style and performance environment</w:t>
            </w:r>
          </w:p>
          <w:p w:rsidR="00000000" w:rsidRPr="00E037D1" w:rsidP="00E037D1">
            <w:pPr>
              <w:pStyle w:val="List"/>
            </w:pPr>
            <w:r w:rsidRPr="00E037D1">
              <w:t>1.2 Identify characteristics of a successful and safe performance</w:t>
            </w:r>
          </w:p>
          <w:p w:rsidR="00000000" w:rsidRPr="00E037D1" w:rsidP="00E037D1">
            <w:pPr>
              <w:pStyle w:val="List"/>
            </w:pPr>
            <w:r w:rsidRPr="00E037D1">
              <w:t>1.3 Assess performance ability relative to performance requirements</w:t>
            </w:r>
          </w:p>
          <w:p w:rsidR="00000000" w:rsidRPr="00E037D1" w:rsidP="00E037D1">
            <w:pPr>
              <w:pStyle w:val="List"/>
            </w:pPr>
            <w:r w:rsidRPr="00E037D1">
              <w:t xml:space="preserve">1.4 Identify opportunities for performance improvement and discuss </w:t>
            </w:r>
            <w:r w:rsidRPr="00E037D1">
              <w:t>strategies for enhancing individual performance with required personnel</w:t>
            </w:r>
          </w:p>
          <w:p w:rsidR="00000000" w:rsidRPr="00E037D1" w:rsidP="00E037D1">
            <w:pPr>
              <w:pStyle w:val="List"/>
            </w:pPr>
            <w:r w:rsidRPr="00E037D1">
              <w:t>1.5 Document preparation plan for live performance according to identified opportunities for improvement</w:t>
            </w:r>
          </w:p>
          <w:p w:rsidR="00000000" w:rsidP="00E037D1">
            <w:pPr>
              <w:pStyle w:val="List"/>
              <w:rPr>
                <w:lang w:val="en-NZ"/>
              </w:rPr>
            </w:pPr>
            <w:r w:rsidRPr="00E037D1">
              <w:t>1.6 Discuss plan with required personnel and modify plan as required</w:t>
            </w:r>
          </w:p>
        </w:tc>
      </w:tr>
      <w:tr w:rsidTr="00E037D1">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List"/>
              <w:rPr>
                <w:lang w:val="en-NZ"/>
              </w:rPr>
            </w:pPr>
            <w:r w:rsidRPr="00E037D1">
              <w:t xml:space="preserve"> 2. Under</w:t>
            </w:r>
            <w:r w:rsidRPr="00E037D1">
              <w:t>take live performance preparation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List"/>
            </w:pPr>
            <w:r w:rsidRPr="00E037D1">
              <w:t>2.1 Undertake physical exercises required to prepare for performance according to work, health and safety procedures</w:t>
            </w:r>
          </w:p>
          <w:p w:rsidR="00000000" w:rsidRPr="00E037D1" w:rsidP="00E037D1">
            <w:pPr>
              <w:pStyle w:val="List"/>
            </w:pPr>
            <w:r w:rsidRPr="00E037D1">
              <w:t>2.2 Undertake psychological exercises required to prepare for performance</w:t>
            </w:r>
          </w:p>
          <w:p w:rsidR="00000000" w:rsidRPr="00E037D1" w:rsidP="00E037D1">
            <w:pPr>
              <w:pStyle w:val="List"/>
            </w:pPr>
            <w:r w:rsidRPr="00E037D1">
              <w:t>2.3 Confirm standard of personal presentation with required personnel according to performance requirements</w:t>
            </w:r>
          </w:p>
          <w:p w:rsidR="00000000" w:rsidRPr="00E037D1" w:rsidP="00E037D1">
            <w:pPr>
              <w:pStyle w:val="List"/>
            </w:pPr>
            <w:r w:rsidRPr="00E037D1">
              <w:t xml:space="preserve">2.4 Practise individual performance according to safety, rehearsal and performance requirements </w:t>
            </w:r>
          </w:p>
          <w:p w:rsidR="00000000" w:rsidRPr="00E037D1" w:rsidP="00E037D1">
            <w:pPr>
              <w:pStyle w:val="List"/>
            </w:pPr>
            <w:r w:rsidRPr="00E037D1">
              <w:t>2.5 Participate in rehearsals and adjust performanc</w:t>
            </w:r>
            <w:r w:rsidRPr="00E037D1">
              <w:t>e techniques in response to feedback from required personnel</w:t>
            </w:r>
          </w:p>
          <w:p w:rsidR="00000000" w:rsidRPr="00E037D1" w:rsidP="00E037D1">
            <w:pPr>
              <w:pStyle w:val="List"/>
            </w:pPr>
            <w:r w:rsidRPr="00E037D1">
              <w:t xml:space="preserve">2.6 Note possible stresses and strains of activity on body and mind and take required preventative measures </w:t>
            </w:r>
          </w:p>
          <w:p w:rsidR="00000000" w:rsidRPr="00E037D1" w:rsidP="00E037D1">
            <w:pPr>
              <w:pStyle w:val="List"/>
            </w:pPr>
            <w:r w:rsidRPr="00E037D1">
              <w:t>2.7 Critically analyse own performance and performance of others during rehearsal</w:t>
            </w:r>
          </w:p>
          <w:p w:rsidR="00000000" w:rsidP="00E037D1">
            <w:pPr>
              <w:pStyle w:val="List"/>
              <w:rPr>
                <w:lang w:val="en-NZ"/>
              </w:rPr>
            </w:pPr>
            <w:r w:rsidRPr="00E037D1">
              <w:t xml:space="preserve">2.8 </w:t>
            </w:r>
            <w:r w:rsidRPr="00E037D1">
              <w:t>Respond to required personnel and adjust own performance as required</w:t>
            </w:r>
          </w:p>
        </w:tc>
      </w:tr>
      <w:tr w:rsidTr="00E037D1">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List"/>
              <w:rPr>
                <w:lang w:val="en-NZ"/>
              </w:rPr>
            </w:pPr>
            <w:r w:rsidRPr="00E037D1">
              <w:t>3. Evaluate live performance preparation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List"/>
            </w:pPr>
            <w:r w:rsidRPr="00E037D1">
              <w:t>3.1 Record progress of preparation against pre-determined plan</w:t>
            </w:r>
          </w:p>
          <w:p w:rsidR="00000000" w:rsidRPr="00E037D1" w:rsidP="00E037D1">
            <w:pPr>
              <w:pStyle w:val="List"/>
            </w:pPr>
            <w:r w:rsidRPr="00E037D1">
              <w:t>3.2 Identify divergences from plan and discuss why divergences occurred in consult</w:t>
            </w:r>
            <w:r w:rsidRPr="00E037D1">
              <w:t>ation with required personnel</w:t>
            </w:r>
          </w:p>
          <w:p w:rsidR="00000000" w:rsidRPr="00E037D1" w:rsidP="00E037D1">
            <w:pPr>
              <w:pStyle w:val="List"/>
            </w:pPr>
            <w:r w:rsidRPr="00E037D1">
              <w:t>3.3 Seek feedback from required personnel and agree on ways to improve live performance preparation</w:t>
            </w:r>
          </w:p>
        </w:tc>
      </w:tr>
    </w:tbl>
    <w:p w:rsidR="00000000" w:rsidRPr="00E037D1" w:rsidP="00E037D1">
      <w:pPr>
        <w:pStyle w:val="BodyText"/>
      </w:pPr>
    </w:p>
    <w:p w:rsidR="00000000" w:rsidRPr="00E037D1" w:rsidP="00E037D1">
      <w:pPr>
        <w:pStyle w:val="AllowPageBreak"/>
      </w:pPr>
    </w:p>
    <w:p w:rsidR="00000000" w:rsidRPr="00E037D1" w:rsidP="00E037D1">
      <w:pPr>
        <w:pStyle w:val="Heading1"/>
      </w:pPr>
      <w:bookmarkStart w:id="5" w:name="O_1158914"/>
      <w:bookmarkEnd w:id="5"/>
      <w:r w:rsidRPr="00E037D1">
        <w:t>Foundation Skills</w:t>
      </w:r>
    </w:p>
    <w:p w:rsidR="00000000" w:rsidRPr="005F52F1" w:rsidP="005F52F1">
      <w:pPr>
        <w:pStyle w:val="BodyText"/>
        <w:rPr>
          <w:i/>
        </w:rPr>
      </w:pPr>
      <w:r w:rsidRPr="005F52F1">
        <w:rPr>
          <w:rStyle w:val="Emphasis"/>
        </w:rPr>
        <w:t>This section describes those language, literacy, numeracy and employment skills that ar</w:t>
      </w:r>
      <w:r w:rsidRPr="005F52F1">
        <w:rPr>
          <w:rStyle w:val="Emphasis"/>
        </w:rPr>
        <w:t>e essential to performance but not explicit in the performance criteria.</w:t>
      </w:r>
    </w:p>
    <w:tbl>
      <w:tblPr>
        <w:tblW w:w="0" w:type="auto"/>
        <w:tblLayout w:type="fixed"/>
        <w:tblCellMar>
          <w:left w:w="62" w:type="dxa"/>
          <w:right w:w="62" w:type="dxa"/>
        </w:tblCellMar>
        <w:tblLook w:val="0000"/>
      </w:tblPr>
      <w:tblGrid>
        <w:gridCol w:w="2387"/>
        <w:gridCol w:w="6613"/>
      </w:tblGrid>
      <w:tr w:rsidTr="00E037D1">
        <w:tblPrEx>
          <w:tblW w:w="0" w:type="auto"/>
          <w:tblLayout w:type="fixed"/>
          <w:tblCellMar>
            <w:left w:w="62" w:type="dxa"/>
            <w:right w:w="62" w:type="dxa"/>
          </w:tblCellMar>
          <w:tblLook w:val="0000"/>
        </w:tblPrEx>
        <w:trPr>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rPr>
                <w:rStyle w:val="SpecialBold"/>
              </w:rPr>
              <w:t>DESCRIPTION</w:t>
            </w:r>
          </w:p>
        </w:tc>
      </w:tr>
      <w:tr w:rsidTr="00E037D1">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7D1">
            <w:pPr>
              <w:pStyle w:val="ListBullet"/>
              <w:rPr>
                <w:lang w:val="en-NZ"/>
              </w:rPr>
            </w:pPr>
            <w:r w:rsidRPr="00E037D1">
              <w:t>Obtains information by listening and questioning</w:t>
            </w:r>
          </w:p>
        </w:tc>
      </w:tr>
      <w:tr w:rsidTr="00E037D1">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7D1">
            <w:pPr>
              <w:pStyle w:val="ListBullet"/>
              <w:rPr>
                <w:lang w:val="en-NZ"/>
              </w:rPr>
            </w:pPr>
            <w:r w:rsidRPr="00E037D1">
              <w:t>Uses a logical approach in preparing physically and psychologically for live performances</w:t>
            </w:r>
          </w:p>
        </w:tc>
      </w:tr>
      <w:tr w:rsidTr="00E037D1">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37D1" w:rsidP="00E037D1">
            <w:pPr>
              <w:pStyle w:val="ListBullet"/>
            </w:pPr>
            <w:r w:rsidRPr="00E037D1">
              <w:t>Takes responsibility for following health and safety procedures in scope of own role when practising and performing</w:t>
            </w:r>
          </w:p>
          <w:p w:rsidR="00000000" w:rsidP="00E037D1">
            <w:pPr>
              <w:pStyle w:val="ListBullet"/>
              <w:rPr>
                <w:lang w:val="en-NZ"/>
              </w:rPr>
            </w:pPr>
            <w:r w:rsidRPr="00E037D1">
              <w:t>Meets expectations associated with own role when performing</w:t>
            </w:r>
          </w:p>
        </w:tc>
      </w:tr>
      <w:tr w:rsidTr="00E037D1">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37D1" w:rsidP="00E037D1">
            <w:pPr>
              <w:pStyle w:val="ListBullet"/>
            </w:pPr>
            <w:r w:rsidRPr="00E037D1">
              <w:t>Works collaboratively</w:t>
            </w:r>
          </w:p>
        </w:tc>
      </w:tr>
    </w:tbl>
    <w:p w:rsidR="00000000" w:rsidRPr="00E037D1" w:rsidP="00E037D1">
      <w:pPr>
        <w:pStyle w:val="BodyText"/>
      </w:pPr>
    </w:p>
    <w:p w:rsidR="00000000" w:rsidRPr="00E037D1" w:rsidP="00E037D1">
      <w:pPr>
        <w:pStyle w:val="AllowPageBreak"/>
      </w:pPr>
    </w:p>
    <w:p w:rsidR="00000000" w:rsidRPr="00E037D1" w:rsidP="00E037D1">
      <w:pPr>
        <w:pStyle w:val="Heading1"/>
      </w:pPr>
      <w:bookmarkStart w:id="6" w:name="O_1158913"/>
      <w:bookmarkEnd w:id="6"/>
      <w:r w:rsidRPr="00E037D1">
        <w:t>Unit Mapping Information</w:t>
      </w:r>
    </w:p>
    <w:p w:rsidR="00000000" w:rsidRPr="00E037D1" w:rsidP="005F52F1">
      <w:pPr>
        <w:pStyle w:val="BodyText"/>
      </w:pPr>
      <w:r w:rsidRPr="00E037D1">
        <w:t>No equivalent unit. Supersedes and is not equivalent to CUAPRF201 Prepare for performances.</w:t>
      </w:r>
    </w:p>
    <w:p w:rsidR="00000000" w:rsidRPr="00E037D1" w:rsidP="00E037D1">
      <w:pPr>
        <w:pStyle w:val="Heading1"/>
      </w:pPr>
      <w:bookmarkStart w:id="7" w:name="O_1158906"/>
      <w:bookmarkEnd w:id="7"/>
      <w:r w:rsidRPr="00E037D1">
        <w:t>Links</w:t>
      </w:r>
    </w:p>
    <w:p w:rsidR="00000000" w:rsidRPr="00E037D1" w:rsidP="005F52F1">
      <w:pPr>
        <w:pStyle w:val="BodyText"/>
      </w:pPr>
      <w:r w:rsidRPr="00E037D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D541D">
        <w:rPr>
          <w:rStyle w:val="Hyperlink"/>
        </w:rPr>
        <w:t>https://vetnet.gov.au/Pages/TrainingDocs.aspx?q=1db201d9-4006-4430-839f-382ef6b803d5</w:t>
      </w:r>
      <w:r>
        <w:fldChar w:fldCharType="end"/>
      </w:r>
    </w:p>
    <w:p w:rsidR="00000000" w:rsidRPr="00E037D1" w:rsidP="005F52F1">
      <w:pPr>
        <w:pStyle w:val="BodyText"/>
        <w:sectPr w:rsidSect="00E037D1">
          <w:headerReference w:type="default" r:id="rId10"/>
          <w:footerReference w:type="default" r:id="rId11"/>
          <w:pgSz w:w="11908" w:h="16833"/>
          <w:pgMar w:top="1702" w:right="1418" w:bottom="1702" w:left="1418" w:header="992" w:footer="992" w:gutter="0"/>
          <w:cols w:space="720"/>
          <w:noEndnote/>
          <w:docGrid w:linePitch="299"/>
        </w:sectPr>
      </w:pPr>
    </w:p>
    <w:p w:rsidR="00000000" w:rsidRPr="00E037D1" w:rsidP="00E037D1">
      <w:pPr>
        <w:pStyle w:val="SuperHeading"/>
      </w:pPr>
      <w:r w:rsidRPr="00E037D1">
        <w:t xml:space="preserve">Assessment </w:t>
      </w:r>
      <w:r w:rsidRPr="00E037D1">
        <w:t>Requirements for CUAPRF211 Prepare for live performances</w:t>
      </w:r>
    </w:p>
    <w:p w:rsidR="00000000" w:rsidRPr="00E037D1" w:rsidP="00E037D1">
      <w:pPr>
        <w:pStyle w:val="Heading1"/>
      </w:pPr>
      <w:bookmarkStart w:id="8" w:name="O_1158908"/>
      <w:bookmarkEnd w:id="8"/>
      <w:r w:rsidRPr="00E037D1">
        <w:t>Modification History</w:t>
      </w:r>
    </w:p>
    <w:tbl>
      <w:tblPr>
        <w:tblW w:w="9522" w:type="dxa"/>
        <w:tblLayout w:type="fixed"/>
        <w:tblCellMar>
          <w:left w:w="62" w:type="dxa"/>
          <w:right w:w="62" w:type="dxa"/>
        </w:tblCellMar>
        <w:tblLook w:val="0000"/>
      </w:tblPr>
      <w:tblGrid>
        <w:gridCol w:w="2864"/>
        <w:gridCol w:w="6658"/>
      </w:tblGrid>
      <w:tr w:rsidTr="00E037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rPr>
                <w:rStyle w:val="SpecialBold"/>
              </w:rPr>
              <w:t>Comments</w:t>
            </w:r>
          </w:p>
        </w:tc>
      </w:tr>
      <w:tr w:rsidTr="00E037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7D1">
            <w:pPr>
              <w:pStyle w:val="BodyText"/>
              <w:rPr>
                <w:lang w:val="en-NZ"/>
              </w:rPr>
            </w:pPr>
            <w:r w:rsidRPr="00E037D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7D1" w:rsidP="00E037D1">
            <w:pPr>
              <w:pStyle w:val="BodyText"/>
            </w:pPr>
            <w:r w:rsidRPr="00E037D1">
              <w:t>This version first released with CUA Creative Arts and Culture Training Package Version 5.0.</w:t>
            </w:r>
          </w:p>
        </w:tc>
      </w:tr>
    </w:tbl>
    <w:p w:rsidR="00000000" w:rsidRPr="00E037D1" w:rsidP="00E037D1">
      <w:pPr>
        <w:pStyle w:val="BodyText"/>
      </w:pPr>
    </w:p>
    <w:p w:rsidR="00000000" w:rsidRPr="00E037D1" w:rsidP="00E037D1">
      <w:pPr>
        <w:pStyle w:val="AllowPageBreak"/>
      </w:pPr>
    </w:p>
    <w:p w:rsidR="00000000" w:rsidRPr="00E037D1" w:rsidP="00E037D1">
      <w:pPr>
        <w:pStyle w:val="Heading1"/>
      </w:pPr>
      <w:bookmarkStart w:id="9" w:name="O_1158911"/>
      <w:bookmarkEnd w:id="9"/>
      <w:r w:rsidRPr="00E037D1">
        <w:t>Performance Evidence</w:t>
      </w:r>
    </w:p>
    <w:p w:rsidR="00000000" w:rsidRPr="00E037D1" w:rsidP="005F52F1">
      <w:pPr>
        <w:pStyle w:val="BodyText"/>
      </w:pPr>
      <w:r w:rsidRPr="00E037D1">
        <w:t>The candidate must demonstrate the ability to complete the tasks outlined in the elements, performance criteria and foundation skills of this unit, including evidence of the ability to:</w:t>
      </w:r>
    </w:p>
    <w:p w:rsidR="00000000" w:rsidRPr="00E037D1" w:rsidP="00E037D1">
      <w:pPr>
        <w:pStyle w:val="ListBullet"/>
      </w:pPr>
      <w:r w:rsidRPr="00E037D1">
        <w:t>prepare for at least two different live performa</w:t>
      </w:r>
      <w:r w:rsidRPr="00E037D1">
        <w:t xml:space="preserve">nces. </w:t>
      </w:r>
    </w:p>
    <w:p w:rsidR="00000000" w:rsidRPr="00E037D1" w:rsidP="00E037D1">
      <w:pPr>
        <w:pStyle w:val="List"/>
      </w:pPr>
    </w:p>
    <w:p w:rsidR="00000000" w:rsidRPr="00E037D1" w:rsidP="005F52F1">
      <w:pPr>
        <w:pStyle w:val="BodyText"/>
      </w:pPr>
      <w:r w:rsidRPr="00E037D1">
        <w:t>In the course of the above, the candidate must:</w:t>
      </w:r>
    </w:p>
    <w:p w:rsidR="00000000" w:rsidRPr="00E037D1" w:rsidP="00E037D1">
      <w:pPr>
        <w:pStyle w:val="ListBullet"/>
      </w:pPr>
      <w:r w:rsidRPr="00E037D1">
        <w:t>apply basic strategies to effectively manage performance anxiety</w:t>
      </w:r>
    </w:p>
    <w:p w:rsidR="00000000" w:rsidRPr="00E037D1" w:rsidP="00E037D1">
      <w:pPr>
        <w:pStyle w:val="ListBullet"/>
      </w:pPr>
      <w:r w:rsidRPr="00E037D1">
        <w:t>respond to constructive feedback from required personnel on own performance preparation</w:t>
      </w:r>
    </w:p>
    <w:p w:rsidR="00000000" w:rsidRPr="00E037D1" w:rsidP="00E037D1">
      <w:pPr>
        <w:pStyle w:val="ListBullet"/>
      </w:pPr>
      <w:r w:rsidRPr="00E037D1">
        <w:t>explain personal health and safety considerations during practice sessions</w:t>
      </w:r>
    </w:p>
    <w:p w:rsidR="00000000" w:rsidRPr="00E037D1" w:rsidP="00E037D1">
      <w:pPr>
        <w:pStyle w:val="ListBullet"/>
      </w:pPr>
      <w:r w:rsidRPr="00E037D1">
        <w:t>communicate with others involved in practice sessions or rehearsals.</w:t>
      </w:r>
    </w:p>
    <w:p w:rsidR="00000000" w:rsidRPr="00E037D1" w:rsidP="00E037D1">
      <w:pPr>
        <w:pStyle w:val="AllowPageBreak"/>
      </w:pPr>
    </w:p>
    <w:p w:rsidR="00000000" w:rsidRPr="00E037D1" w:rsidP="00E037D1">
      <w:pPr>
        <w:pStyle w:val="Heading1"/>
      </w:pPr>
      <w:bookmarkStart w:id="10" w:name="O_1158910"/>
      <w:bookmarkEnd w:id="10"/>
      <w:r w:rsidRPr="00E037D1">
        <w:t>Knowledge Evidence</w:t>
      </w:r>
    </w:p>
    <w:p w:rsidR="00000000" w:rsidRPr="00E037D1" w:rsidP="005F52F1">
      <w:pPr>
        <w:pStyle w:val="BodyText"/>
      </w:pPr>
      <w:r w:rsidRPr="00E037D1">
        <w:t xml:space="preserve">The candidate must be able to demonstrate knowledge to complete the tasks </w:t>
      </w:r>
      <w:r w:rsidRPr="00E037D1">
        <w:t>outlined in the elements, performance criteria and foundation skills of this unit, including knowledge of:</w:t>
      </w:r>
    </w:p>
    <w:p w:rsidR="00000000" w:rsidRPr="00E037D1" w:rsidP="00E037D1">
      <w:pPr>
        <w:pStyle w:val="ListBullet"/>
      </w:pPr>
      <w:r w:rsidRPr="00E037D1">
        <w:t>basic features of a plan for live performance preparation including role of personal preparation and formalised rehearsals</w:t>
      </w:r>
    </w:p>
    <w:p w:rsidR="00000000" w:rsidRPr="00E037D1" w:rsidP="00E037D1">
      <w:pPr>
        <w:pStyle w:val="ListBullet"/>
      </w:pPr>
      <w:r w:rsidRPr="00E037D1">
        <w:t>potential opportunities a</w:t>
      </w:r>
      <w:r w:rsidRPr="00E037D1">
        <w:t>nd associated methods for improving a performer’s ability to prepare for performances</w:t>
      </w:r>
    </w:p>
    <w:p w:rsidR="00000000" w:rsidRPr="00E037D1" w:rsidP="00E037D1">
      <w:pPr>
        <w:pStyle w:val="ListBullet"/>
      </w:pPr>
      <w:r w:rsidRPr="00E037D1">
        <w:t>strategies and psychological tools to effectively manage performance anxiety</w:t>
      </w:r>
    </w:p>
    <w:p w:rsidR="00000000" w:rsidRPr="00E037D1" w:rsidP="00E037D1">
      <w:pPr>
        <w:pStyle w:val="ListBullet"/>
      </w:pPr>
      <w:r w:rsidRPr="00E037D1">
        <w:t>key mental health risks associated with live performances and procedures for accessing suppor</w:t>
      </w:r>
      <w:r w:rsidRPr="00E037D1">
        <w:t>t information and resources</w:t>
      </w:r>
    </w:p>
    <w:p w:rsidR="00000000" w:rsidRPr="00E037D1" w:rsidP="00E037D1">
      <w:pPr>
        <w:pStyle w:val="ListBullet"/>
      </w:pPr>
      <w:r w:rsidRPr="00E037D1">
        <w:t>concept of hazards, risks and risk factors and preventative measures</w:t>
      </w:r>
    </w:p>
    <w:p w:rsidR="00000000" w:rsidRPr="00E037D1" w:rsidP="00E037D1">
      <w:pPr>
        <w:pStyle w:val="ListBullet"/>
      </w:pPr>
      <w:r w:rsidRPr="00E037D1">
        <w:t>workplace records and documentation requirements</w:t>
      </w:r>
    </w:p>
    <w:p w:rsidR="00000000" w:rsidRPr="00E037D1" w:rsidP="00E037D1">
      <w:pPr>
        <w:pStyle w:val="ListBullet"/>
      </w:pPr>
      <w:r w:rsidRPr="00E037D1">
        <w:t>role of make-up and hairstyling</w:t>
      </w:r>
    </w:p>
    <w:p w:rsidR="00000000" w:rsidRPr="00E037D1" w:rsidP="00E037D1">
      <w:pPr>
        <w:pStyle w:val="ListBullet"/>
      </w:pPr>
      <w:r w:rsidRPr="00E037D1">
        <w:t>key work health and safety procedures for preparing for live performances, inc</w:t>
      </w:r>
      <w:r w:rsidRPr="00E037D1">
        <w:t xml:space="preserve">luding those relating to: </w:t>
      </w:r>
    </w:p>
    <w:p w:rsidR="00000000" w:rsidRPr="00E037D1" w:rsidP="00E037D1">
      <w:pPr>
        <w:pStyle w:val="ListBullet2"/>
      </w:pPr>
      <w:r w:rsidRPr="00E037D1">
        <w:t>hearing protection</w:t>
      </w:r>
    </w:p>
    <w:p w:rsidR="00000000" w:rsidRPr="00E037D1" w:rsidP="00E037D1">
      <w:pPr>
        <w:pStyle w:val="ListBullet2"/>
      </w:pPr>
      <w:r w:rsidRPr="00E037D1">
        <w:t>protecting body against injury</w:t>
      </w:r>
    </w:p>
    <w:p w:rsidR="00000000" w:rsidRPr="00E037D1" w:rsidP="00E037D1">
      <w:pPr>
        <w:pStyle w:val="ListBullet2"/>
      </w:pPr>
      <w:r w:rsidRPr="00E037D1">
        <w:t>safe lifting practices</w:t>
      </w:r>
    </w:p>
    <w:p w:rsidR="00000000" w:rsidRPr="00E037D1" w:rsidP="00E037D1">
      <w:pPr>
        <w:pStyle w:val="ListBullet2"/>
      </w:pPr>
      <w:r w:rsidRPr="00E037D1">
        <w:t>preventative measures</w:t>
      </w:r>
    </w:p>
    <w:p w:rsidR="00000000" w:rsidRPr="00E037D1" w:rsidP="00E037D1">
      <w:pPr>
        <w:pStyle w:val="ListBullet"/>
      </w:pPr>
      <w:r w:rsidRPr="00E037D1">
        <w:t>key principles, techniques and repertoire in own performance specialisation.</w:t>
      </w:r>
    </w:p>
    <w:p w:rsidR="00000000" w:rsidRPr="00E037D1" w:rsidP="00E037D1">
      <w:pPr>
        <w:pStyle w:val="AllowPageBreak"/>
      </w:pPr>
    </w:p>
    <w:p w:rsidR="00000000" w:rsidRPr="00E037D1" w:rsidP="00E037D1">
      <w:pPr>
        <w:pStyle w:val="Heading1"/>
      </w:pPr>
      <w:bookmarkStart w:id="11" w:name="O_1158909"/>
      <w:bookmarkEnd w:id="11"/>
      <w:r w:rsidRPr="00E037D1">
        <w:t>Assessment Conditions</w:t>
      </w:r>
    </w:p>
    <w:p w:rsidR="00000000" w:rsidRPr="00E037D1" w:rsidP="005F52F1">
      <w:pPr>
        <w:pStyle w:val="BodyText"/>
      </w:pPr>
      <w:r w:rsidRPr="00E037D1">
        <w:t xml:space="preserve">Skills in this unit must be demonstrated in a workplace or simulated environment where the conditions are typical of those in a working environment in this industry. </w:t>
      </w:r>
    </w:p>
    <w:p w:rsidR="00000000" w:rsidRPr="00E037D1" w:rsidP="00E037D1">
      <w:pPr>
        <w:pStyle w:val="ListBullet"/>
      </w:pPr>
      <w:r w:rsidRPr="00E037D1">
        <w:t xml:space="preserve">This includes access to: </w:t>
      </w:r>
    </w:p>
    <w:p w:rsidR="00000000" w:rsidRPr="00E037D1" w:rsidP="00E037D1">
      <w:pPr>
        <w:pStyle w:val="ListBullet"/>
      </w:pPr>
      <w:r w:rsidRPr="00E037D1">
        <w:t>rehearsal space</w:t>
      </w:r>
    </w:p>
    <w:p w:rsidR="00000000" w:rsidRPr="00E037D1" w:rsidP="00E037D1">
      <w:pPr>
        <w:pStyle w:val="ListBullet"/>
      </w:pPr>
      <w:r w:rsidRPr="00E037D1">
        <w:t>resources and equipment required to demonstrat</w:t>
      </w:r>
      <w:r w:rsidRPr="00E037D1">
        <w:t>e the performance evidence.</w:t>
      </w:r>
    </w:p>
    <w:p w:rsidR="00000000" w:rsidRPr="00E037D1" w:rsidP="00E037D1">
      <w:pPr>
        <w:pStyle w:val="List"/>
      </w:pPr>
    </w:p>
    <w:p w:rsidR="00000000" w:rsidRPr="00E037D1" w:rsidP="005F52F1">
      <w:pPr>
        <w:pStyle w:val="BodyText"/>
      </w:pPr>
      <w:r w:rsidRPr="00E037D1">
        <w:t>Assessors of this unit must satisfy the requirements for assessors in applicable vocational educational and training legislation, frameworks and/or standards.</w:t>
      </w:r>
    </w:p>
    <w:p w:rsidR="00000000" w:rsidRPr="00E037D1" w:rsidP="00E037D1">
      <w:pPr>
        <w:pStyle w:val="Heading1"/>
      </w:pPr>
      <w:bookmarkStart w:id="12" w:name="O_1158907"/>
      <w:bookmarkEnd w:id="12"/>
      <w:r w:rsidRPr="00E037D1">
        <w:t>Links</w:t>
      </w:r>
    </w:p>
    <w:p w:rsidR="00000000" w:rsidRPr="00E037D1" w:rsidP="005F52F1">
      <w:pPr>
        <w:pStyle w:val="BodyText"/>
      </w:pPr>
      <w:r w:rsidRPr="00E037D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D541D">
        <w:rPr>
          <w:rStyle w:val="Hyperlink"/>
        </w:rPr>
        <w:t>https://vetnet.gov.au/Pages/TrainingDocs.aspx?q=1db201d9-4006-4430-839f-382ef6b803d5</w:t>
      </w:r>
      <w:r>
        <w:fldChar w:fldCharType="end"/>
      </w:r>
    </w:p>
    <w:p w:rsidR="00000000" w:rsidRPr="00E037D1" w:rsidP="00E037D1"/>
    <w:sectPr w:rsidSect="00E037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rsidRPr="005F52F1" w:rsidP="005F5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F1" w:rsidP="00E03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2F1" w:rsidP="00E037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F52F1" w:rsidP="00E037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rsidP="00E037D1">
    <w:pPr>
      <w:pStyle w:val="Footer"/>
      <w:framePr w:wrap="around"/>
    </w:pPr>
    <w:r>
      <w:fldChar w:fldCharType="begin"/>
    </w:r>
    <w:r>
      <w:instrText xml:space="preserve"> DOCPROPERTY  Subject  \* MERGEFORMAT </w:instrText>
    </w:r>
    <w:r>
      <w:fldChar w:fldCharType="separate"/>
    </w:r>
    <w:r w:rsidR="005F52F1">
      <w:t>Approved</w:t>
    </w:r>
    <w:r w:rsidR="005F52F1">
      <w:fldChar w:fldCharType="end"/>
    </w:r>
    <w:r>
      <w:tab/>
      <w:t xml:space="preserve">Page </w:t>
    </w:r>
    <w:r>
      <w:fldChar w:fldCharType="begin"/>
    </w:r>
    <w:r>
      <w:instrText xml:space="preserve"> PAGE  \* Arabic  \* MERGEFORMAT </w:instrText>
    </w:r>
    <w:r>
      <w:fldChar w:fldCharType="separate"/>
    </w:r>
    <w:r w:rsidR="005F52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2F1">
      <w:rPr>
        <w:noProof/>
      </w:rPr>
      <w:t>4</w:t>
    </w:r>
    <w:r>
      <w:rPr>
        <w:noProof/>
      </w:rPr>
      <w:fldChar w:fldCharType="end"/>
    </w:r>
  </w:p>
  <w:p w:rsidR="00E037D1" w:rsidP="00E037D1">
    <w:pPr>
      <w:pStyle w:val="Footer"/>
      <w:framePr w:wrap="around"/>
    </w:pPr>
    <w:r>
      <w:t xml:space="preserve">© Commonwealth of Australia, </w:t>
    </w:r>
    <w:r>
      <w:fldChar w:fldCharType="begin"/>
    </w:r>
    <w:r>
      <w:instrText xml:space="preserve"> DATE  \@ "yyyy"  \* MERGEFORMAT </w:instrText>
    </w:r>
    <w:r>
      <w:fldChar w:fldCharType="separate"/>
    </w:r>
    <w:r w:rsidR="005F52F1">
      <w:rPr>
        <w:noProof/>
      </w:rPr>
      <w:t>2025</w:t>
    </w:r>
    <w:r>
      <w:fldChar w:fldCharType="end"/>
    </w:r>
    <w:r>
      <w:tab/>
    </w:r>
    <w:r>
      <w:fldChar w:fldCharType="begin"/>
    </w:r>
    <w:r>
      <w:instrText xml:space="preserve"> DOCPROPERTY  Author  \* MERGEFORMAT </w:instrText>
    </w:r>
    <w:r>
      <w:fldChar w:fldCharType="separate"/>
    </w:r>
    <w:r w:rsidR="005F52F1">
      <w:t>Service and Creative Skills Australia</w:t>
    </w:r>
    <w:r w:rsidR="005F52F1">
      <w:fldChar w:fldCharType="end"/>
    </w:r>
  </w:p>
  <w:p w:rsidR="00E037D1" w:rsidP="00E03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7D1" w:rsidRPr="005F52F1" w:rsidP="005F5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F1" w:rsidRPr="002D2AF8" w:rsidP="00E037D1">
    <w:pPr>
      <w:pStyle w:val="Header"/>
      <w:framePr w:wrap="around"/>
    </w:pPr>
    <w:r>
      <w:fldChar w:fldCharType="begin"/>
    </w:r>
    <w:r>
      <w:instrText xml:space="preserve"> TITLE   \* MERGEFORMAT </w:instrText>
    </w:r>
    <w:r>
      <w:fldChar w:fldCharType="separate"/>
    </w:r>
    <w:r>
      <w:t>CUAPRF211 Prepare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2F1" w:rsidP="00E037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D1" w:rsidRPr="002D2AF8" w:rsidP="00E037D1">
    <w:pPr>
      <w:pStyle w:val="Header"/>
      <w:framePr w:wrap="around"/>
    </w:pPr>
    <w:r>
      <w:fldChar w:fldCharType="begin"/>
    </w:r>
    <w:r>
      <w:instrText xml:space="preserve"> TITLE   \* MERGEFORMAT </w:instrText>
    </w:r>
    <w:r>
      <w:fldChar w:fldCharType="separate"/>
    </w:r>
    <w:r w:rsidR="005F52F1">
      <w:t>CUAPRF211 Prepare for live performances</w:t>
    </w:r>
    <w:r w:rsidR="005F52F1">
      <w:fldChar w:fldCharType="end"/>
    </w:r>
    <w:r>
      <w:tab/>
      <w:t xml:space="preserve">Date this document was generated: </w:t>
    </w:r>
    <w:r>
      <w:fldChar w:fldCharType="begin"/>
    </w:r>
    <w:r>
      <w:instrText xml:space="preserve"> CREATEDATE  \@ "d MMMM yyyy"  \* MERGEFORMAT </w:instrText>
    </w:r>
    <w:r>
      <w:fldChar w:fldCharType="separate"/>
    </w:r>
    <w:r w:rsidR="005F52F1">
      <w:rPr>
        <w:noProof/>
      </w:rPr>
      <w:t>2 March 2025</w:t>
    </w:r>
    <w:r>
      <w:fldChar w:fldCharType="end"/>
    </w:r>
  </w:p>
  <w:p w:rsidR="00E037D1" w:rsidP="00E03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C2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84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AB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7D1"/>
    <w:pPr>
      <w:spacing w:before="360" w:after="60"/>
      <w:outlineLvl w:val="0"/>
    </w:pPr>
    <w:rPr>
      <w:sz w:val="32"/>
    </w:rPr>
  </w:style>
  <w:style w:type="paragraph" w:styleId="Heading2">
    <w:name w:val="heading 2"/>
    <w:basedOn w:val="HeadingBase"/>
    <w:next w:val="BodyText"/>
    <w:link w:val="Heading2Char"/>
    <w:qFormat/>
    <w:rsid w:val="00E037D1"/>
    <w:pPr>
      <w:keepLines/>
      <w:spacing w:before="240" w:after="120"/>
      <w:outlineLvl w:val="1"/>
    </w:pPr>
    <w:rPr>
      <w:sz w:val="28"/>
      <w:szCs w:val="40"/>
    </w:rPr>
  </w:style>
  <w:style w:type="paragraph" w:styleId="Heading3">
    <w:name w:val="heading 3"/>
    <w:basedOn w:val="HeadingBase"/>
    <w:next w:val="BodyText"/>
    <w:link w:val="Heading3Char"/>
    <w:qFormat/>
    <w:rsid w:val="00E037D1"/>
    <w:pPr>
      <w:spacing w:before="180" w:after="120"/>
      <w:outlineLvl w:val="2"/>
    </w:pPr>
    <w:rPr>
      <w:spacing w:val="-10"/>
      <w:kern w:val="32"/>
    </w:rPr>
  </w:style>
  <w:style w:type="paragraph" w:styleId="Heading4">
    <w:name w:val="heading 4"/>
    <w:basedOn w:val="HeadingBase"/>
    <w:next w:val="BodyText"/>
    <w:link w:val="Heading4Char"/>
    <w:qFormat/>
    <w:rsid w:val="00E037D1"/>
    <w:pPr>
      <w:spacing w:before="160" w:after="120"/>
      <w:outlineLvl w:val="3"/>
    </w:pPr>
    <w:rPr>
      <w:sz w:val="22"/>
    </w:rPr>
  </w:style>
  <w:style w:type="paragraph" w:styleId="Heading5">
    <w:name w:val="heading 5"/>
    <w:basedOn w:val="HeadingBase"/>
    <w:next w:val="Normal"/>
    <w:link w:val="Heading5Char"/>
    <w:qFormat/>
    <w:rsid w:val="00E037D1"/>
    <w:pPr>
      <w:spacing w:before="80"/>
      <w:outlineLvl w:val="4"/>
    </w:pPr>
    <w:rPr>
      <w:color w:val="918585"/>
      <w:sz w:val="20"/>
    </w:rPr>
  </w:style>
  <w:style w:type="paragraph" w:styleId="Heading6">
    <w:name w:val="heading 6"/>
    <w:basedOn w:val="HeadingBase"/>
    <w:next w:val="Normal"/>
    <w:link w:val="Heading6Char"/>
    <w:qFormat/>
    <w:rsid w:val="00E037D1"/>
    <w:pPr>
      <w:spacing w:before="60"/>
      <w:outlineLvl w:val="5"/>
    </w:pPr>
    <w:rPr>
      <w:color w:val="918585"/>
      <w:sz w:val="20"/>
    </w:rPr>
  </w:style>
  <w:style w:type="paragraph" w:styleId="Heading7">
    <w:name w:val="heading 7"/>
    <w:basedOn w:val="Normal"/>
    <w:next w:val="Normal"/>
    <w:link w:val="Heading7Char"/>
    <w:qFormat/>
    <w:rsid w:val="00E037D1"/>
    <w:pPr>
      <w:ind w:left="720"/>
      <w:outlineLvl w:val="6"/>
    </w:pPr>
    <w:rPr>
      <w:i/>
    </w:rPr>
  </w:style>
  <w:style w:type="paragraph" w:styleId="Heading8">
    <w:name w:val="heading 8"/>
    <w:basedOn w:val="Normal"/>
    <w:next w:val="Normal"/>
    <w:link w:val="Heading8Char"/>
    <w:qFormat/>
    <w:rsid w:val="00E037D1"/>
    <w:pPr>
      <w:ind w:left="720"/>
      <w:outlineLvl w:val="7"/>
    </w:pPr>
    <w:rPr>
      <w:i/>
    </w:rPr>
  </w:style>
  <w:style w:type="paragraph" w:styleId="Heading9">
    <w:name w:val="heading 9"/>
    <w:basedOn w:val="Normal"/>
    <w:next w:val="Normal"/>
    <w:link w:val="Heading9Char"/>
    <w:qFormat/>
    <w:rsid w:val="00E037D1"/>
    <w:pPr>
      <w:ind w:left="720"/>
      <w:outlineLvl w:val="8"/>
    </w:pPr>
    <w:rPr>
      <w:i/>
    </w:rPr>
  </w:style>
  <w:style w:type="character" w:default="1" w:styleId="DefaultParagraphFont">
    <w:name w:val="Default Paragraph Font"/>
    <w:uiPriority w:val="1"/>
    <w:unhideWhenUsed/>
    <w:rsid w:val="00E03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7D1"/>
  </w:style>
  <w:style w:type="character" w:customStyle="1" w:styleId="Heading1Char">
    <w:name w:val="Heading 1 Char"/>
    <w:basedOn w:val="DefaultParagraphFont"/>
    <w:link w:val="Heading1"/>
    <w:rsid w:val="00E037D1"/>
    <w:rPr>
      <w:rFonts w:ascii="Times New Roman" w:eastAsia="Times New Roman" w:hAnsi="Times New Roman" w:cs="Times New Roman"/>
      <w:b/>
      <w:sz w:val="32"/>
      <w:szCs w:val="20"/>
      <w:lang w:eastAsia="en-US"/>
    </w:rPr>
  </w:style>
  <w:style w:type="paragraph" w:styleId="BodyText">
    <w:name w:val="Body Text"/>
    <w:basedOn w:val="Normal"/>
    <w:link w:val="BodyTextChar"/>
    <w:rsid w:val="00E03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7D1"/>
    <w:rPr>
      <w:rFonts w:ascii="Times New Roman" w:eastAsia="Times New Roman" w:hAnsi="Times New Roman" w:cs="Times New Roman"/>
      <w:sz w:val="24"/>
      <w:lang w:eastAsia="en-US"/>
    </w:rPr>
  </w:style>
  <w:style w:type="paragraph" w:styleId="List">
    <w:name w:val="List"/>
    <w:basedOn w:val="BodyText"/>
    <w:next w:val="BodyText"/>
    <w:rsid w:val="00E037D1"/>
    <w:pPr>
      <w:tabs>
        <w:tab w:val="left" w:pos="340"/>
      </w:tabs>
      <w:spacing w:before="60" w:after="60"/>
      <w:ind w:left="340" w:hanging="340"/>
    </w:pPr>
  </w:style>
  <w:style w:type="paragraph" w:styleId="ListBullet">
    <w:name w:val="List Bullet"/>
    <w:basedOn w:val="List"/>
    <w:rsid w:val="00E037D1"/>
    <w:pPr>
      <w:numPr>
        <w:numId w:val="12"/>
      </w:numPr>
      <w:tabs>
        <w:tab w:val="clear" w:pos="340"/>
      </w:tabs>
      <w:spacing w:before="40" w:after="40"/>
    </w:pPr>
  </w:style>
  <w:style w:type="character" w:customStyle="1" w:styleId="SpecialBold">
    <w:name w:val="Special Bold"/>
    <w:basedOn w:val="DefaultParagraphFont"/>
    <w:rsid w:val="00E037D1"/>
    <w:rPr>
      <w:b/>
      <w:spacing w:val="0"/>
    </w:rPr>
  </w:style>
  <w:style w:type="paragraph" w:styleId="ListBullet2">
    <w:name w:val="List Bullet 2"/>
    <w:basedOn w:val="List2"/>
    <w:rsid w:val="00E037D1"/>
    <w:pPr>
      <w:numPr>
        <w:numId w:val="13"/>
      </w:numPr>
      <w:tabs>
        <w:tab w:val="clear" w:pos="680"/>
      </w:tabs>
    </w:pPr>
  </w:style>
  <w:style w:type="character" w:styleId="Emphasis">
    <w:name w:val="Emphasis"/>
    <w:basedOn w:val="DefaultParagraphFont"/>
    <w:qFormat/>
    <w:rsid w:val="00E037D1"/>
    <w:rPr>
      <w:i/>
    </w:rPr>
  </w:style>
  <w:style w:type="paragraph" w:customStyle="1" w:styleId="SuperHeading">
    <w:name w:val="SuperHeading"/>
    <w:basedOn w:val="Normal"/>
    <w:rsid w:val="00E037D1"/>
    <w:pPr>
      <w:spacing w:before="240" w:after="120"/>
      <w:outlineLvl w:val="0"/>
    </w:pPr>
    <w:rPr>
      <w:rFonts w:ascii="Times New Roman" w:hAnsi="Times New Roman"/>
      <w:b/>
      <w:sz w:val="32"/>
    </w:rPr>
  </w:style>
  <w:style w:type="paragraph" w:customStyle="1" w:styleId="AllowPageBreak">
    <w:name w:val="AllowPageBreak"/>
    <w:rsid w:val="00E03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7D1"/>
    <w:rPr>
      <w:rFonts w:ascii="Courier New" w:eastAsia="Times New Roman" w:hAnsi="Courier New" w:cs="Times New Roman"/>
      <w:i/>
      <w:szCs w:val="20"/>
      <w:lang w:eastAsia="en-US"/>
    </w:rPr>
  </w:style>
  <w:style w:type="paragraph" w:customStyle="1" w:styleId="HeadingBase">
    <w:name w:val="Heading Base"/>
    <w:rsid w:val="00E03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7D1"/>
    <w:pPr>
      <w:tabs>
        <w:tab w:val="right" w:leader="dot" w:pos="9072"/>
      </w:tabs>
      <w:ind w:left="567"/>
    </w:pPr>
    <w:rPr>
      <w:szCs w:val="22"/>
    </w:rPr>
  </w:style>
  <w:style w:type="paragraph" w:customStyle="1" w:styleId="TOCBase">
    <w:name w:val="TOC Base"/>
    <w:rsid w:val="00E03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7D1"/>
    <w:pPr>
      <w:tabs>
        <w:tab w:val="right" w:leader="dot" w:pos="9072"/>
      </w:tabs>
      <w:spacing w:before="40" w:after="40"/>
      <w:ind w:left="284"/>
    </w:pPr>
    <w:rPr>
      <w:rFonts w:ascii="Times New Roman" w:hAnsi="Times New Roman"/>
    </w:rPr>
  </w:style>
  <w:style w:type="paragraph" w:styleId="TOC1">
    <w:name w:val="toc 1"/>
    <w:basedOn w:val="TOCBase"/>
    <w:next w:val="Normal"/>
    <w:rsid w:val="00E03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7D1"/>
    <w:rPr>
      <w:rFonts w:ascii="Times New Roman" w:eastAsia="Times New Roman" w:hAnsi="Times New Roman" w:cs="Times New Roman"/>
      <w:sz w:val="16"/>
      <w:lang w:eastAsia="en-US"/>
    </w:rPr>
  </w:style>
  <w:style w:type="paragraph" w:styleId="Title">
    <w:name w:val="Title"/>
    <w:basedOn w:val="HeadingBase"/>
    <w:link w:val="TitleChar"/>
    <w:qFormat/>
    <w:rsid w:val="00E037D1"/>
    <w:pPr>
      <w:spacing w:before="5040"/>
      <w:jc w:val="center"/>
    </w:pPr>
    <w:rPr>
      <w:sz w:val="48"/>
      <w:szCs w:val="72"/>
      <w:lang w:val="en-US"/>
    </w:rPr>
  </w:style>
  <w:style w:type="character" w:customStyle="1" w:styleId="TitleChar">
    <w:name w:val="Title Char"/>
    <w:basedOn w:val="DefaultParagraphFont"/>
    <w:link w:val="Title"/>
    <w:rsid w:val="00E03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7D1"/>
    <w:pPr>
      <w:tabs>
        <w:tab w:val="left" w:pos="3600"/>
        <w:tab w:val="left" w:pos="3958"/>
      </w:tabs>
    </w:pPr>
  </w:style>
  <w:style w:type="paragraph" w:customStyle="1" w:styleId="Note">
    <w:name w:val="Note"/>
    <w:basedOn w:val="BodyText"/>
    <w:rsid w:val="00E03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7D1"/>
    <w:pPr>
      <w:framePr w:wrap="auto" w:hAnchor="text" w:y="6049"/>
    </w:pPr>
    <w:rPr>
      <w:color w:val="000000"/>
      <w:sz w:val="40"/>
    </w:rPr>
  </w:style>
  <w:style w:type="paragraph" w:customStyle="1" w:styleId="TOCTitle">
    <w:name w:val="TOCTitle"/>
    <w:basedOn w:val="Heading1"/>
    <w:rsid w:val="00E037D1"/>
    <w:pPr>
      <w:spacing w:after="240"/>
      <w:jc w:val="center"/>
      <w:outlineLvl w:val="9"/>
    </w:pPr>
    <w:rPr>
      <w:caps/>
    </w:rPr>
  </w:style>
  <w:style w:type="paragraph" w:customStyle="1" w:styleId="Version">
    <w:name w:val="Version"/>
    <w:rsid w:val="00E03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7D1"/>
    <w:pPr>
      <w:keepNext w:val="0"/>
      <w:tabs>
        <w:tab w:val="right" w:pos="4176"/>
      </w:tabs>
      <w:ind w:left="198" w:hanging="198"/>
    </w:pPr>
    <w:rPr>
      <w:rFonts w:ascii="Garamond" w:hAnsi="Garamond"/>
    </w:rPr>
  </w:style>
  <w:style w:type="paragraph" w:styleId="IndexHeading">
    <w:name w:val="index heading"/>
    <w:basedOn w:val="Normal"/>
    <w:next w:val="Index1"/>
    <w:semiHidden/>
    <w:rsid w:val="00E037D1"/>
    <w:pPr>
      <w:spacing w:before="120" w:after="120"/>
    </w:pPr>
    <w:rPr>
      <w:rFonts w:ascii="Arial" w:hAnsi="Arial"/>
      <w:b/>
      <w:color w:val="918585"/>
      <w:sz w:val="24"/>
    </w:rPr>
  </w:style>
  <w:style w:type="paragraph" w:styleId="Header">
    <w:name w:val="header"/>
    <w:basedOn w:val="Normal"/>
    <w:link w:val="HeaderChar"/>
    <w:rsid w:val="00E03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7D1"/>
    <w:rPr>
      <w:rFonts w:ascii="Times New Roman" w:eastAsia="Times New Roman" w:hAnsi="Times New Roman" w:cs="Times New Roman"/>
      <w:sz w:val="16"/>
      <w:szCs w:val="20"/>
      <w:lang w:val="en-GB" w:eastAsia="en-US"/>
    </w:rPr>
  </w:style>
  <w:style w:type="paragraph" w:customStyle="1" w:styleId="Chapter">
    <w:name w:val="Chapter"/>
    <w:basedOn w:val="Normal"/>
    <w:rsid w:val="00E037D1"/>
    <w:pPr>
      <w:spacing w:before="240"/>
    </w:pPr>
    <w:rPr>
      <w:rFonts w:ascii="Times New Roman" w:hAnsi="Times New Roman"/>
      <w:smallCaps/>
      <w:spacing w:val="80"/>
      <w:sz w:val="28"/>
    </w:rPr>
  </w:style>
  <w:style w:type="paragraph" w:customStyle="1" w:styleId="InChapter">
    <w:name w:val="InChapter"/>
    <w:basedOn w:val="Heading3"/>
    <w:rsid w:val="00E037D1"/>
    <w:pPr>
      <w:spacing w:after="240"/>
      <w:outlineLvl w:val="9"/>
    </w:pPr>
    <w:rPr>
      <w:noProof/>
    </w:rPr>
  </w:style>
  <w:style w:type="paragraph" w:styleId="Index2">
    <w:name w:val="index 2"/>
    <w:basedOn w:val="Normal"/>
    <w:next w:val="Normal"/>
    <w:semiHidden/>
    <w:rsid w:val="00E037D1"/>
    <w:pPr>
      <w:tabs>
        <w:tab w:val="right" w:pos="4176"/>
      </w:tabs>
      <w:ind w:left="568" w:hanging="284"/>
    </w:pPr>
    <w:rPr>
      <w:rFonts w:ascii="Garamond" w:hAnsi="Garamond"/>
    </w:rPr>
  </w:style>
  <w:style w:type="paragraph" w:customStyle="1" w:styleId="Byline">
    <w:name w:val="Byline"/>
    <w:rsid w:val="00E03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7D1"/>
    <w:pPr>
      <w:tabs>
        <w:tab w:val="clear" w:pos="3600"/>
        <w:tab w:val="clear" w:pos="3958"/>
      </w:tabs>
      <w:jc w:val="right"/>
    </w:pPr>
  </w:style>
  <w:style w:type="paragraph" w:styleId="Caption">
    <w:name w:val="caption"/>
    <w:basedOn w:val="BodyText"/>
    <w:next w:val="Normal"/>
    <w:qFormat/>
    <w:rsid w:val="00E037D1"/>
    <w:pPr>
      <w:framePr w:w="2268" w:hSpace="181" w:vSpace="181" w:wrap="around" w:vAnchor="text" w:hAnchor="page" w:x="1135" w:y="285" w:anchorLock="1"/>
    </w:pPr>
    <w:rPr>
      <w:i/>
    </w:rPr>
  </w:style>
  <w:style w:type="paragraph" w:customStyle="1" w:styleId="MiniTOCTitle">
    <w:name w:val="MiniTOCTitle"/>
    <w:basedOn w:val="Heading4"/>
    <w:rsid w:val="00E037D1"/>
    <w:pPr>
      <w:spacing w:before="240"/>
      <w:outlineLvl w:val="9"/>
    </w:pPr>
    <w:rPr>
      <w:noProof/>
      <w:sz w:val="24"/>
    </w:rPr>
  </w:style>
  <w:style w:type="paragraph" w:customStyle="1" w:styleId="MiniTOCItem">
    <w:name w:val="MiniTOCItem"/>
    <w:basedOn w:val="ListBullet"/>
    <w:rsid w:val="00E037D1"/>
    <w:pPr>
      <w:numPr>
        <w:numId w:val="0"/>
      </w:numPr>
      <w:tabs>
        <w:tab w:val="right" w:leader="dot" w:pos="6521"/>
      </w:tabs>
      <w:spacing w:before="0" w:after="0"/>
    </w:pPr>
  </w:style>
  <w:style w:type="paragraph" w:customStyle="1" w:styleId="TOFTitle">
    <w:name w:val="TOFTitle"/>
    <w:basedOn w:val="TOCTitle"/>
    <w:rsid w:val="00E037D1"/>
  </w:style>
  <w:style w:type="paragraph" w:styleId="TableofFigures">
    <w:name w:val="table of figures"/>
    <w:basedOn w:val="Normal"/>
    <w:next w:val="Normal"/>
    <w:semiHidden/>
    <w:rsid w:val="00E037D1"/>
    <w:pPr>
      <w:tabs>
        <w:tab w:val="right" w:leader="dot" w:pos="9072"/>
      </w:tabs>
      <w:ind w:left="970" w:hanging="403"/>
    </w:pPr>
    <w:rPr>
      <w:rFonts w:ascii="Times New Roman" w:hAnsi="Times New Roman"/>
      <w:b/>
    </w:rPr>
  </w:style>
  <w:style w:type="paragraph" w:styleId="ListNumber">
    <w:name w:val="List Number"/>
    <w:basedOn w:val="List"/>
    <w:rsid w:val="00E037D1"/>
    <w:pPr>
      <w:numPr>
        <w:numId w:val="15"/>
      </w:numPr>
      <w:tabs>
        <w:tab w:val="clear" w:pos="340"/>
      </w:tabs>
    </w:pPr>
  </w:style>
  <w:style w:type="character" w:customStyle="1" w:styleId="WingdingSymbols">
    <w:name w:val="Wingding Symbols"/>
    <w:rsid w:val="00E037D1"/>
    <w:rPr>
      <w:rFonts w:ascii="Wingdings" w:hAnsi="Wingdings"/>
    </w:rPr>
  </w:style>
  <w:style w:type="paragraph" w:customStyle="1" w:styleId="TableHeading">
    <w:name w:val="Table Heading"/>
    <w:basedOn w:val="HeadingBase"/>
    <w:rsid w:val="00E037D1"/>
    <w:pPr>
      <w:keepLines/>
      <w:pBdr>
        <w:bottom w:val="single" w:sz="6" w:space="1" w:color="918585"/>
      </w:pBdr>
      <w:spacing w:before="240"/>
    </w:pPr>
  </w:style>
  <w:style w:type="character" w:customStyle="1" w:styleId="HotSpot">
    <w:name w:val="HotSpot"/>
    <w:rsid w:val="00E037D1"/>
    <w:rPr>
      <w:color w:val="0033CC"/>
      <w:u w:val="none"/>
    </w:rPr>
  </w:style>
  <w:style w:type="paragraph" w:customStyle="1" w:styleId="BodyTextRight">
    <w:name w:val="Body Text Right"/>
    <w:basedOn w:val="BodyText"/>
    <w:rsid w:val="00E037D1"/>
    <w:pPr>
      <w:spacing w:before="0" w:after="0"/>
      <w:jc w:val="right"/>
    </w:pPr>
  </w:style>
  <w:style w:type="paragraph" w:styleId="Index3">
    <w:name w:val="index 3"/>
    <w:basedOn w:val="ListNumber2"/>
    <w:next w:val="Normal"/>
    <w:semiHidden/>
    <w:rsid w:val="00E037D1"/>
    <w:pPr>
      <w:numPr>
        <w:numId w:val="0"/>
      </w:numPr>
      <w:tabs>
        <w:tab w:val="right" w:leader="dot" w:pos="4176"/>
      </w:tabs>
    </w:pPr>
  </w:style>
  <w:style w:type="paragraph" w:styleId="ListNumber2">
    <w:name w:val="List Number 2"/>
    <w:basedOn w:val="List2"/>
    <w:rsid w:val="00E037D1"/>
    <w:pPr>
      <w:numPr>
        <w:numId w:val="10"/>
      </w:numPr>
      <w:tabs>
        <w:tab w:val="clear" w:pos="1060"/>
      </w:tabs>
    </w:pPr>
  </w:style>
  <w:style w:type="paragraph" w:customStyle="1" w:styleId="MarginNote">
    <w:name w:val="Margin Note"/>
    <w:basedOn w:val="BodyText"/>
    <w:rsid w:val="00E03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7D1"/>
    <w:rPr>
      <w:sz w:val="32"/>
    </w:rPr>
  </w:style>
  <w:style w:type="paragraph" w:customStyle="1" w:styleId="HeadingProcedure">
    <w:name w:val="Heading Procedure"/>
    <w:basedOn w:val="HeadingBase"/>
    <w:next w:val="Normal"/>
    <w:rsid w:val="00E037D1"/>
    <w:pPr>
      <w:tabs>
        <w:tab w:val="left" w:pos="0"/>
      </w:tabs>
      <w:spacing w:before="120" w:after="60"/>
    </w:pPr>
    <w:rPr>
      <w:i/>
      <w:color w:val="918585"/>
      <w:sz w:val="22"/>
    </w:rPr>
  </w:style>
  <w:style w:type="paragraph" w:customStyle="1" w:styleId="TableBodyText">
    <w:name w:val="Table Body Text"/>
    <w:basedOn w:val="BodyText"/>
    <w:rsid w:val="00E037D1"/>
    <w:pPr>
      <w:spacing w:before="60" w:after="60"/>
    </w:pPr>
  </w:style>
  <w:style w:type="paragraph" w:styleId="ListContinue">
    <w:name w:val="List Continue"/>
    <w:basedOn w:val="List"/>
    <w:rsid w:val="00E037D1"/>
    <w:pPr>
      <w:ind w:firstLine="0"/>
    </w:pPr>
  </w:style>
  <w:style w:type="paragraph" w:customStyle="1" w:styleId="ListNote">
    <w:name w:val="List Note"/>
    <w:basedOn w:val="List"/>
    <w:rsid w:val="00E037D1"/>
    <w:pPr>
      <w:pBdr>
        <w:top w:val="single" w:sz="6" w:space="2" w:color="918585"/>
        <w:bottom w:val="single" w:sz="6" w:space="2" w:color="918585"/>
      </w:pBdr>
      <w:tabs>
        <w:tab w:val="left" w:pos="1021"/>
      </w:tabs>
      <w:ind w:firstLine="0"/>
    </w:pPr>
  </w:style>
  <w:style w:type="paragraph" w:customStyle="1" w:styleId="Warning">
    <w:name w:val="Warning"/>
    <w:basedOn w:val="BodyText"/>
    <w:rsid w:val="00E037D1"/>
    <w:pPr>
      <w:shd w:val="clear" w:color="auto" w:fill="D9D9D9"/>
      <w:tabs>
        <w:tab w:val="left" w:pos="992"/>
      </w:tabs>
      <w:ind w:left="119" w:right="119"/>
    </w:pPr>
    <w:rPr>
      <w:sz w:val="20"/>
    </w:rPr>
  </w:style>
  <w:style w:type="paragraph" w:customStyle="1" w:styleId="MarginIcons">
    <w:name w:val="Margin Icons"/>
    <w:basedOn w:val="BodyText"/>
    <w:rsid w:val="00E03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7D1"/>
    <w:rPr>
      <w:rFonts w:ascii="Courier New" w:hAnsi="Courier New"/>
    </w:rPr>
  </w:style>
  <w:style w:type="paragraph" w:customStyle="1" w:styleId="NoteBullet">
    <w:name w:val="Note Bullet"/>
    <w:basedOn w:val="Note"/>
    <w:rsid w:val="00E037D1"/>
    <w:pPr>
      <w:tabs>
        <w:tab w:val="clear" w:pos="680"/>
      </w:tabs>
      <w:spacing w:before="60" w:after="60"/>
    </w:pPr>
  </w:style>
  <w:style w:type="paragraph" w:customStyle="1" w:styleId="SubHeading2">
    <w:name w:val="SubHeading2"/>
    <w:basedOn w:val="HeadingBase"/>
    <w:rsid w:val="00E037D1"/>
    <w:pPr>
      <w:spacing w:before="240" w:after="60"/>
    </w:pPr>
    <w:rPr>
      <w:sz w:val="20"/>
    </w:rPr>
  </w:style>
  <w:style w:type="paragraph" w:customStyle="1" w:styleId="SubHeading1">
    <w:name w:val="SubHeading1"/>
    <w:basedOn w:val="HeadingBase"/>
    <w:rsid w:val="00E037D1"/>
    <w:pPr>
      <w:spacing w:before="240" w:after="60"/>
    </w:pPr>
    <w:rPr>
      <w:color w:val="918585"/>
      <w:sz w:val="22"/>
    </w:rPr>
  </w:style>
  <w:style w:type="paragraph" w:customStyle="1" w:styleId="SideHeading">
    <w:name w:val="Side Heading"/>
    <w:basedOn w:val="HeadingBase"/>
    <w:rsid w:val="00E03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7D1"/>
    <w:pPr>
      <w:tabs>
        <w:tab w:val="num" w:pos="360"/>
      </w:tabs>
    </w:pPr>
  </w:style>
  <w:style w:type="paragraph" w:styleId="PlainText">
    <w:name w:val="Plain Text"/>
    <w:basedOn w:val="Normal"/>
    <w:link w:val="PlainTextChar"/>
    <w:rsid w:val="00E037D1"/>
    <w:rPr>
      <w:sz w:val="20"/>
    </w:rPr>
  </w:style>
  <w:style w:type="character" w:customStyle="1" w:styleId="PlainTextChar">
    <w:name w:val="Plain Text Char"/>
    <w:basedOn w:val="DefaultParagraphFont"/>
    <w:link w:val="PlainText"/>
    <w:rsid w:val="00E037D1"/>
    <w:rPr>
      <w:rFonts w:ascii="Courier New" w:eastAsia="Times New Roman" w:hAnsi="Courier New" w:cs="Times New Roman"/>
      <w:sz w:val="20"/>
      <w:szCs w:val="20"/>
      <w:lang w:eastAsia="en-US"/>
    </w:rPr>
  </w:style>
  <w:style w:type="character" w:customStyle="1" w:styleId="MenuOption">
    <w:name w:val="Menu Option"/>
    <w:basedOn w:val="DefaultParagraphFont"/>
    <w:rsid w:val="00E037D1"/>
    <w:rPr>
      <w:b/>
      <w:smallCaps/>
    </w:rPr>
  </w:style>
  <w:style w:type="paragraph" w:customStyle="1" w:styleId="TableListNumber">
    <w:name w:val="Table List Number"/>
    <w:basedOn w:val="ListNumber"/>
    <w:rsid w:val="00E037D1"/>
    <w:pPr>
      <w:numPr>
        <w:numId w:val="0"/>
      </w:numPr>
    </w:pPr>
  </w:style>
  <w:style w:type="paragraph" w:styleId="TOC4">
    <w:name w:val="toc 4"/>
    <w:basedOn w:val="TOCBase"/>
    <w:next w:val="Normal"/>
    <w:semiHidden/>
    <w:rsid w:val="00E037D1"/>
    <w:pPr>
      <w:tabs>
        <w:tab w:val="right" w:leader="dot" w:pos="9071"/>
      </w:tabs>
      <w:ind w:left="1701"/>
    </w:pPr>
  </w:style>
  <w:style w:type="paragraph" w:customStyle="1" w:styleId="ListAlpha">
    <w:name w:val="List Alpha"/>
    <w:basedOn w:val="List"/>
    <w:rsid w:val="00E037D1"/>
    <w:pPr>
      <w:numPr>
        <w:numId w:val="9"/>
      </w:numPr>
    </w:pPr>
  </w:style>
  <w:style w:type="paragraph" w:customStyle="1" w:styleId="ListAlpha2">
    <w:name w:val="List Alpha 2"/>
    <w:basedOn w:val="List2"/>
    <w:rsid w:val="00E037D1"/>
    <w:pPr>
      <w:numPr>
        <w:numId w:val="8"/>
      </w:numPr>
    </w:pPr>
  </w:style>
  <w:style w:type="paragraph" w:styleId="List2">
    <w:name w:val="List 2"/>
    <w:basedOn w:val="BodyText"/>
    <w:rsid w:val="00E037D1"/>
    <w:pPr>
      <w:tabs>
        <w:tab w:val="left" w:pos="680"/>
      </w:tabs>
      <w:spacing w:before="60" w:after="60"/>
      <w:ind w:left="680" w:hanging="340"/>
    </w:pPr>
  </w:style>
  <w:style w:type="paragraph" w:styleId="List3">
    <w:name w:val="List 3"/>
    <w:basedOn w:val="BodyText"/>
    <w:rsid w:val="00E037D1"/>
    <w:pPr>
      <w:tabs>
        <w:tab w:val="left" w:pos="1021"/>
      </w:tabs>
      <w:spacing w:before="60" w:after="60"/>
      <w:ind w:left="1020" w:hanging="340"/>
    </w:pPr>
  </w:style>
  <w:style w:type="paragraph" w:styleId="List4">
    <w:name w:val="List 4"/>
    <w:basedOn w:val="BodyText"/>
    <w:rsid w:val="00E037D1"/>
    <w:pPr>
      <w:tabs>
        <w:tab w:val="left" w:pos="1361"/>
      </w:tabs>
      <w:spacing w:before="60" w:after="60"/>
      <w:ind w:left="1361" w:hanging="340"/>
    </w:pPr>
  </w:style>
  <w:style w:type="paragraph" w:styleId="List5">
    <w:name w:val="List 5"/>
    <w:basedOn w:val="BodyText"/>
    <w:rsid w:val="00E037D1"/>
    <w:pPr>
      <w:tabs>
        <w:tab w:val="left" w:pos="1701"/>
      </w:tabs>
      <w:spacing w:before="60" w:after="60"/>
      <w:ind w:left="1701" w:hanging="340"/>
    </w:pPr>
  </w:style>
  <w:style w:type="paragraph" w:styleId="ListBullet3">
    <w:name w:val="List Bullet 3"/>
    <w:basedOn w:val="List3"/>
    <w:rsid w:val="00E037D1"/>
    <w:pPr>
      <w:numPr>
        <w:numId w:val="14"/>
      </w:numPr>
      <w:tabs>
        <w:tab w:val="clear" w:pos="1021"/>
      </w:tabs>
      <w:ind w:left="1037" w:hanging="357"/>
    </w:pPr>
  </w:style>
  <w:style w:type="paragraph" w:styleId="ListBullet4">
    <w:name w:val="List Bullet 4"/>
    <w:basedOn w:val="List4"/>
    <w:rsid w:val="00E037D1"/>
    <w:pPr>
      <w:numPr>
        <w:numId w:val="3"/>
      </w:numPr>
      <w:tabs>
        <w:tab w:val="clear" w:pos="1361"/>
      </w:tabs>
    </w:pPr>
  </w:style>
  <w:style w:type="paragraph" w:styleId="ListBullet5">
    <w:name w:val="List Bullet 5"/>
    <w:basedOn w:val="List5"/>
    <w:rsid w:val="00E037D1"/>
    <w:pPr>
      <w:numPr>
        <w:numId w:val="4"/>
      </w:numPr>
    </w:pPr>
  </w:style>
  <w:style w:type="paragraph" w:styleId="ListContinue2">
    <w:name w:val="List Continue 2"/>
    <w:basedOn w:val="List2"/>
    <w:rsid w:val="00E037D1"/>
    <w:pPr>
      <w:ind w:firstLine="0"/>
    </w:pPr>
  </w:style>
  <w:style w:type="paragraph" w:styleId="ListContinue3">
    <w:name w:val="List Continue 3"/>
    <w:basedOn w:val="List3"/>
    <w:rsid w:val="00E037D1"/>
    <w:pPr>
      <w:ind w:left="1021" w:firstLine="0"/>
    </w:pPr>
  </w:style>
  <w:style w:type="paragraph" w:styleId="ListContinue4">
    <w:name w:val="List Continue 4"/>
    <w:basedOn w:val="List4"/>
    <w:rsid w:val="00E037D1"/>
    <w:pPr>
      <w:ind w:firstLine="0"/>
    </w:pPr>
  </w:style>
  <w:style w:type="paragraph" w:styleId="ListContinue5">
    <w:name w:val="List Continue 5"/>
    <w:basedOn w:val="List5"/>
    <w:rsid w:val="00E037D1"/>
    <w:pPr>
      <w:ind w:firstLine="0"/>
    </w:pPr>
  </w:style>
  <w:style w:type="paragraph" w:styleId="ListNumber3">
    <w:name w:val="List Number 3"/>
    <w:basedOn w:val="List3"/>
    <w:rsid w:val="00E037D1"/>
    <w:pPr>
      <w:numPr>
        <w:numId w:val="5"/>
      </w:numPr>
    </w:pPr>
  </w:style>
  <w:style w:type="paragraph" w:styleId="ListNumber4">
    <w:name w:val="List Number 4"/>
    <w:basedOn w:val="List4"/>
    <w:rsid w:val="00E037D1"/>
    <w:pPr>
      <w:numPr>
        <w:numId w:val="6"/>
      </w:numPr>
    </w:pPr>
  </w:style>
  <w:style w:type="paragraph" w:styleId="ListNumber5">
    <w:name w:val="List Number 5"/>
    <w:basedOn w:val="List5"/>
    <w:rsid w:val="00E037D1"/>
    <w:pPr>
      <w:numPr>
        <w:numId w:val="7"/>
      </w:numPr>
    </w:pPr>
  </w:style>
  <w:style w:type="paragraph" w:styleId="BlockText">
    <w:name w:val="Block Text"/>
    <w:basedOn w:val="Normal"/>
    <w:rsid w:val="00E037D1"/>
    <w:pPr>
      <w:spacing w:after="120"/>
      <w:ind w:left="1440" w:right="1440"/>
    </w:pPr>
  </w:style>
  <w:style w:type="character" w:customStyle="1" w:styleId="Subscript">
    <w:name w:val="Subscript"/>
    <w:basedOn w:val="DefaultParagraphFont"/>
    <w:rsid w:val="00E037D1"/>
    <w:rPr>
      <w:sz w:val="16"/>
      <w:vertAlign w:val="subscript"/>
    </w:rPr>
  </w:style>
  <w:style w:type="character" w:customStyle="1" w:styleId="Superscript">
    <w:name w:val="Superscript"/>
    <w:basedOn w:val="DefaultParagraphFont"/>
    <w:rsid w:val="00E037D1"/>
    <w:rPr>
      <w:sz w:val="16"/>
      <w:vertAlign w:val="superscript"/>
    </w:rPr>
  </w:style>
  <w:style w:type="character" w:customStyle="1" w:styleId="Symbols">
    <w:name w:val="Symbols"/>
    <w:basedOn w:val="DefaultParagraphFont"/>
    <w:rsid w:val="00E037D1"/>
    <w:rPr>
      <w:rFonts w:ascii="Symbol" w:hAnsi="Symbol"/>
    </w:rPr>
  </w:style>
  <w:style w:type="character" w:customStyle="1" w:styleId="MenuOptions">
    <w:name w:val="Menu Options"/>
    <w:basedOn w:val="DefaultParagraphFont"/>
    <w:rsid w:val="00E037D1"/>
    <w:rPr>
      <w:rFonts w:ascii="Arial Narrow" w:hAnsi="Arial Narrow"/>
      <w:smallCaps/>
    </w:rPr>
  </w:style>
  <w:style w:type="character" w:customStyle="1" w:styleId="Buttons">
    <w:name w:val="Buttons"/>
    <w:basedOn w:val="DefaultParagraphFont"/>
    <w:rsid w:val="00E037D1"/>
    <w:rPr>
      <w:b/>
    </w:rPr>
  </w:style>
  <w:style w:type="character" w:customStyle="1" w:styleId="Underlined">
    <w:name w:val="Underlined"/>
    <w:basedOn w:val="DefaultParagraphFont"/>
    <w:rsid w:val="00E037D1"/>
    <w:rPr>
      <w:u w:val="single"/>
    </w:rPr>
  </w:style>
  <w:style w:type="paragraph" w:customStyle="1" w:styleId="TableBodyTextRight">
    <w:name w:val="Table Body Text Right"/>
    <w:basedOn w:val="TableBodyText"/>
    <w:rsid w:val="00E037D1"/>
    <w:pPr>
      <w:widowControl w:val="0"/>
      <w:autoSpaceDE w:val="0"/>
      <w:autoSpaceDN w:val="0"/>
      <w:adjustRightInd w:val="0"/>
      <w:jc w:val="right"/>
    </w:pPr>
    <w:rPr>
      <w:rFonts w:cs="Arial"/>
      <w:szCs w:val="18"/>
    </w:rPr>
  </w:style>
  <w:style w:type="paragraph" w:customStyle="1" w:styleId="CopyrightText">
    <w:name w:val="Copyright Text"/>
    <w:basedOn w:val="BodyText"/>
    <w:rsid w:val="00E037D1"/>
    <w:rPr>
      <w:sz w:val="18"/>
    </w:rPr>
  </w:style>
  <w:style w:type="paragraph" w:customStyle="1" w:styleId="BodySmallRight">
    <w:name w:val="Body Small Right"/>
    <w:basedOn w:val="BodyTextRight"/>
    <w:rsid w:val="00E037D1"/>
    <w:rPr>
      <w:sz w:val="18"/>
      <w:szCs w:val="18"/>
    </w:rPr>
  </w:style>
  <w:style w:type="paragraph" w:customStyle="1" w:styleId="MarginEdition">
    <w:name w:val="Margin Edition"/>
    <w:basedOn w:val="MarginNote"/>
    <w:rsid w:val="00E037D1"/>
    <w:pPr>
      <w:spacing w:before="0" w:after="0"/>
    </w:pPr>
    <w:rPr>
      <w:rFonts w:ascii="Times New Roman" w:hAnsi="Times New Roman"/>
      <w:color w:val="999999"/>
    </w:rPr>
  </w:style>
  <w:style w:type="paragraph" w:customStyle="1" w:styleId="Spacer">
    <w:name w:val="Spacer"/>
    <w:basedOn w:val="Normal"/>
    <w:rsid w:val="00E037D1"/>
    <w:rPr>
      <w:sz w:val="2"/>
      <w:szCs w:val="2"/>
    </w:rPr>
  </w:style>
  <w:style w:type="character" w:customStyle="1" w:styleId="Small">
    <w:name w:val="Small"/>
    <w:basedOn w:val="DefaultParagraphFont"/>
    <w:rsid w:val="00E037D1"/>
    <w:rPr>
      <w:sz w:val="16"/>
    </w:rPr>
  </w:style>
  <w:style w:type="paragraph" w:customStyle="1" w:styleId="WideTable">
    <w:name w:val="Wide Table"/>
    <w:basedOn w:val="Normal"/>
    <w:rsid w:val="00E037D1"/>
    <w:pPr>
      <w:ind w:left="-1418"/>
    </w:pPr>
    <w:rPr>
      <w:sz w:val="2"/>
      <w:szCs w:val="2"/>
    </w:rPr>
  </w:style>
  <w:style w:type="character" w:styleId="PageNumber">
    <w:name w:val="page number"/>
    <w:basedOn w:val="DefaultParagraphFont"/>
    <w:rsid w:val="00E037D1"/>
  </w:style>
  <w:style w:type="paragraph" w:styleId="Quote">
    <w:name w:val="Quote"/>
    <w:basedOn w:val="Heading1"/>
    <w:link w:val="QuoteChar"/>
    <w:qFormat/>
    <w:rsid w:val="00E037D1"/>
    <w:rPr>
      <w:b w:val="0"/>
      <w:sz w:val="72"/>
      <w:szCs w:val="72"/>
      <w:lang w:val="en-NZ"/>
    </w:rPr>
  </w:style>
  <w:style w:type="character" w:customStyle="1" w:styleId="QuoteChar">
    <w:name w:val="Quote Char"/>
    <w:basedOn w:val="DefaultParagraphFont"/>
    <w:link w:val="Quote"/>
    <w:rsid w:val="00E03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7D1"/>
    <w:pPr>
      <w:pageBreakBefore/>
    </w:pPr>
  </w:style>
  <w:style w:type="paragraph" w:customStyle="1" w:styleId="Border">
    <w:name w:val="Border"/>
    <w:basedOn w:val="Normal"/>
    <w:qFormat/>
    <w:rsid w:val="00E03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7D1"/>
    <w:rPr>
      <w:b/>
      <w:bCs/>
      <w:i/>
      <w:iCs/>
      <w:color w:val="auto"/>
    </w:rPr>
  </w:style>
  <w:style w:type="paragraph" w:styleId="IntenseQuote">
    <w:name w:val="Intense Quote"/>
    <w:basedOn w:val="Normal"/>
    <w:next w:val="Normal"/>
    <w:link w:val="IntenseQuoteChar"/>
    <w:uiPriority w:val="30"/>
    <w:qFormat/>
    <w:rsid w:val="00E03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7D1"/>
    <w:rPr>
      <w:smallCaps/>
      <w:color w:val="auto"/>
      <w:u w:val="single"/>
    </w:rPr>
  </w:style>
  <w:style w:type="character" w:styleId="IntenseReference">
    <w:name w:val="Intense Reference"/>
    <w:basedOn w:val="DefaultParagraphFont"/>
    <w:uiPriority w:val="32"/>
    <w:qFormat/>
    <w:rsid w:val="00E037D1"/>
    <w:rPr>
      <w:b/>
      <w:bCs/>
      <w:smallCaps/>
      <w:color w:val="auto"/>
      <w:spacing w:val="5"/>
      <w:u w:val="single"/>
    </w:rPr>
  </w:style>
  <w:style w:type="paragraph" w:customStyle="1" w:styleId="2ColumnHeading">
    <w:name w:val="2Column Heading"/>
    <w:basedOn w:val="BodyText"/>
    <w:qFormat/>
    <w:rsid w:val="00E037D1"/>
    <w:pPr>
      <w:spacing w:after="60"/>
      <w:ind w:left="-2268"/>
    </w:pPr>
    <w:rPr>
      <w:b/>
    </w:rPr>
  </w:style>
  <w:style w:type="paragraph" w:customStyle="1" w:styleId="Heading1TOC">
    <w:name w:val="Heading1 TOC"/>
    <w:basedOn w:val="Normal"/>
    <w:qFormat/>
    <w:rsid w:val="00E037D1"/>
    <w:pPr>
      <w:spacing w:before="240" w:after="120"/>
    </w:pPr>
    <w:rPr>
      <w:rFonts w:ascii="Times New Roman" w:hAnsi="Times New Roman"/>
      <w:b/>
      <w:sz w:val="32"/>
    </w:rPr>
  </w:style>
  <w:style w:type="paragraph" w:customStyle="1" w:styleId="Heading2TOC">
    <w:name w:val="Heading2 TOC"/>
    <w:basedOn w:val="Normal"/>
    <w:qFormat/>
    <w:rsid w:val="00E037D1"/>
    <w:pPr>
      <w:spacing w:before="240" w:after="60"/>
    </w:pPr>
    <w:rPr>
      <w:rFonts w:ascii="Times New Roman" w:hAnsi="Times New Roman"/>
      <w:b/>
      <w:sz w:val="28"/>
    </w:rPr>
  </w:style>
  <w:style w:type="character" w:customStyle="1" w:styleId="Underline">
    <w:name w:val="Underline"/>
    <w:basedOn w:val="DefaultParagraphFont"/>
    <w:qFormat/>
    <w:rsid w:val="00E037D1"/>
    <w:rPr>
      <w:u w:val="single"/>
    </w:rPr>
  </w:style>
  <w:style w:type="character" w:customStyle="1" w:styleId="BoldandItalics">
    <w:name w:val="Bold and Italics"/>
    <w:qFormat/>
    <w:rsid w:val="00E037D1"/>
    <w:rPr>
      <w:b/>
      <w:i/>
      <w:u w:val="none"/>
    </w:rPr>
  </w:style>
  <w:style w:type="paragraph" w:styleId="BalloonText">
    <w:name w:val="Balloon Text"/>
    <w:basedOn w:val="Normal"/>
    <w:link w:val="BalloonTextChar"/>
    <w:rsid w:val="00E037D1"/>
    <w:rPr>
      <w:rFonts w:ascii="Tahoma" w:hAnsi="Tahoma" w:cs="Tahoma"/>
      <w:sz w:val="16"/>
      <w:szCs w:val="16"/>
    </w:rPr>
  </w:style>
  <w:style w:type="character" w:customStyle="1" w:styleId="BalloonTextChar">
    <w:name w:val="Balloon Text Char"/>
    <w:basedOn w:val="DefaultParagraphFont"/>
    <w:link w:val="BalloonText"/>
    <w:rsid w:val="00E03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7D1"/>
    <w:rPr>
      <w:b/>
      <w:color w:val="660033"/>
      <w:spacing w:val="0"/>
    </w:rPr>
  </w:style>
  <w:style w:type="paragraph" w:customStyle="1" w:styleId="Nameditemlist">
    <w:name w:val="Named item list"/>
    <w:basedOn w:val="BodyText"/>
    <w:qFormat/>
    <w:rsid w:val="00E037D1"/>
    <w:pPr>
      <w:tabs>
        <w:tab w:val="left" w:pos="2835"/>
      </w:tabs>
      <w:ind w:left="2835" w:hanging="2835"/>
    </w:pPr>
  </w:style>
  <w:style w:type="paragraph" w:customStyle="1" w:styleId="BodyTextnopadding">
    <w:name w:val="Body Text no padding"/>
    <w:basedOn w:val="BodyText"/>
    <w:qFormat/>
    <w:rsid w:val="00E037D1"/>
    <w:pPr>
      <w:spacing w:before="0" w:after="0"/>
    </w:pPr>
  </w:style>
  <w:style w:type="paragraph" w:customStyle="1" w:styleId="BodyTextBold">
    <w:name w:val="Body Text Bold"/>
    <w:basedOn w:val="BodyText"/>
    <w:qFormat/>
    <w:rsid w:val="00E037D1"/>
    <w:rPr>
      <w:b/>
    </w:rPr>
  </w:style>
  <w:style w:type="character" w:styleId="Hyperlink">
    <w:name w:val="Hyperlink"/>
    <w:basedOn w:val="DefaultParagraphFont"/>
    <w:uiPriority w:val="99"/>
    <w:unhideWhenUsed/>
    <w:rsid w:val="005F5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5725</Characters>
  <Application>Microsoft Office Word</Application>
  <DocSecurity>0</DocSecurity>
  <Lines>173</Lines>
  <Paragraphs>111</Paragraphs>
  <ScaleCrop>false</ScaleCrop>
  <Company>Author-it Software Corporation Ltd.</Company>
  <LinksUpToDate>false</LinksUpToDate>
  <CharactersWithSpaces>6476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CUAPRF211 Prepare for live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