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0842" w:rsidP="00EB08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CUAPPR616 Extend expertise in a specialised art form to professional level</w:t>
      </w:r>
      <w:r>
        <w:fldChar w:fldCharType="end"/>
      </w:r>
    </w:p>
    <w:p w:rsidR="00EB0842" w:rsidP="00EB0842">
      <w:pPr>
        <w:pStyle w:val="Version"/>
        <w:sectPr w:rsidSect="006A21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21C6" w:rsidP="006A21C6">
      <w:pPr>
        <w:pStyle w:val="SuperHeading"/>
      </w:pPr>
      <w:r w:rsidRPr="006A21C6">
        <w:t>Assessment Requirements for CUAPPR616 Extend expertise in a specialised art form to professional level</w:t>
      </w:r>
    </w:p>
    <w:p w:rsidR="00000000" w:rsidRPr="006A21C6" w:rsidP="006A21C6">
      <w:pPr>
        <w:pStyle w:val="Heading1"/>
      </w:pPr>
      <w:bookmarkStart w:id="1" w:name="O_1167194"/>
      <w:bookmarkEnd w:id="1"/>
      <w:r w:rsidRPr="006A21C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6A21C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1C6" w:rsidP="006A21C6">
            <w:pPr>
              <w:pStyle w:val="BodyText"/>
            </w:pPr>
            <w:r w:rsidRPr="006A21C6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1C6">
            <w:pPr>
              <w:pStyle w:val="BodyText"/>
              <w:rPr>
                <w:lang w:val="en-NZ"/>
              </w:rPr>
            </w:pPr>
            <w:r w:rsidRPr="006A21C6">
              <w:rPr>
                <w:rStyle w:val="SpecialBold"/>
              </w:rPr>
              <w:t>Comments</w:t>
            </w:r>
          </w:p>
        </w:tc>
      </w:tr>
      <w:tr w:rsidTr="006A21C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1C6">
            <w:pPr>
              <w:pStyle w:val="BodyText"/>
              <w:rPr>
                <w:lang w:val="en-NZ"/>
              </w:rPr>
            </w:pPr>
            <w:r w:rsidRPr="006A21C6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1C6" w:rsidP="006A21C6">
            <w:pPr>
              <w:pStyle w:val="BodyText"/>
            </w:pPr>
            <w:r w:rsidRPr="006A21C6">
              <w:t>This version first released with CUA Creative Arts and Culture Training Package Version 5.0.</w:t>
            </w:r>
          </w:p>
        </w:tc>
      </w:tr>
    </w:tbl>
    <w:p w:rsidR="00000000" w:rsidRPr="006A21C6" w:rsidP="006A21C6">
      <w:pPr>
        <w:pStyle w:val="BodyText"/>
      </w:pPr>
    </w:p>
    <w:p w:rsidR="00000000" w:rsidRPr="006A21C6" w:rsidP="006A21C6">
      <w:pPr>
        <w:pStyle w:val="AllowPageBreak"/>
      </w:pPr>
    </w:p>
    <w:p w:rsidR="00000000" w:rsidRPr="006A21C6" w:rsidP="006A21C6">
      <w:pPr>
        <w:pStyle w:val="Heading1"/>
      </w:pPr>
      <w:bookmarkStart w:id="2" w:name="O_1167197"/>
      <w:bookmarkEnd w:id="2"/>
      <w:r w:rsidRPr="006A21C6">
        <w:t>Performance Evidence</w:t>
      </w:r>
    </w:p>
    <w:p w:rsidR="00000000" w:rsidRPr="006A21C6" w:rsidP="00EB0842">
      <w:pPr>
        <w:pStyle w:val="BodyText"/>
      </w:pPr>
      <w:r w:rsidRPr="006A21C6">
        <w:t>The candidate must demonstrate the ability to complete the tasks outlined in the elements, performance criteria and found</w:t>
      </w:r>
      <w:r w:rsidRPr="006A21C6">
        <w:t>ation skills of this unit, including evidence of the ability to:</w:t>
      </w:r>
    </w:p>
    <w:p w:rsidR="00000000" w:rsidRPr="006A21C6" w:rsidP="006A21C6">
      <w:pPr>
        <w:pStyle w:val="ListBullet"/>
      </w:pPr>
      <w:r w:rsidRPr="006A21C6">
        <w:t>complete at least two creative works for public presentation of professional standard using highly developed knowledge of materials, processes and techniques related to chosen art form for s</w:t>
      </w:r>
      <w:r w:rsidRPr="006A21C6">
        <w:t>ale, art, promotion or use in a public domain.</w:t>
      </w:r>
    </w:p>
    <w:p w:rsidR="00000000" w:rsidRPr="006A21C6" w:rsidP="006A21C6">
      <w:pPr>
        <w:pStyle w:val="List"/>
      </w:pPr>
    </w:p>
    <w:p w:rsidR="00000000" w:rsidRPr="006A21C6" w:rsidP="00EB0842">
      <w:pPr>
        <w:pStyle w:val="BodyText"/>
      </w:pPr>
      <w:r w:rsidRPr="006A21C6">
        <w:t>In the course of the above, the candidate must:</w:t>
      </w:r>
    </w:p>
    <w:p w:rsidR="00000000" w:rsidRPr="006A21C6" w:rsidP="006A21C6">
      <w:pPr>
        <w:pStyle w:val="ListBullet"/>
      </w:pPr>
      <w:r w:rsidRPr="006A21C6">
        <w:t>analyse and evaluate abstract and complex ideas independently</w:t>
      </w:r>
    </w:p>
    <w:p w:rsidR="00000000" w:rsidRPr="006A21C6" w:rsidP="006A21C6">
      <w:pPr>
        <w:pStyle w:val="ListBullet"/>
      </w:pPr>
      <w:r w:rsidRPr="006A21C6">
        <w:t>research ideas, technologies and trends that inform own work</w:t>
      </w:r>
    </w:p>
    <w:p w:rsidR="00000000" w:rsidRPr="006A21C6" w:rsidP="006A21C6">
      <w:pPr>
        <w:pStyle w:val="ListBullet"/>
      </w:pPr>
      <w:r w:rsidRPr="006A21C6">
        <w:t>evolve ideas for own work based on research</w:t>
      </w:r>
    </w:p>
    <w:p w:rsidR="00000000" w:rsidRPr="006A21C6" w:rsidP="006A21C6">
      <w:pPr>
        <w:pStyle w:val="ListBullet"/>
      </w:pPr>
      <w:r w:rsidRPr="006A21C6">
        <w:t>identify and manage specialised resources for chosen art form</w:t>
      </w:r>
    </w:p>
    <w:p w:rsidR="00000000" w:rsidRPr="006A21C6" w:rsidP="006A21C6">
      <w:pPr>
        <w:pStyle w:val="ListBullet"/>
      </w:pPr>
      <w:r w:rsidRPr="006A21C6">
        <w:t>resolve technical and conceptual challenges that arise during creative process</w:t>
      </w:r>
    </w:p>
    <w:p w:rsidR="00000000" w:rsidRPr="006A21C6" w:rsidP="006A21C6">
      <w:pPr>
        <w:pStyle w:val="ListBullet"/>
      </w:pPr>
      <w:r w:rsidRPr="006A21C6">
        <w:t>evaluate professional work.</w:t>
      </w:r>
    </w:p>
    <w:p w:rsidR="00000000" w:rsidRPr="006A21C6" w:rsidP="006A21C6">
      <w:pPr>
        <w:pStyle w:val="AllowPageBreak"/>
      </w:pPr>
    </w:p>
    <w:p w:rsidR="00000000" w:rsidRPr="006A21C6" w:rsidP="006A21C6">
      <w:pPr>
        <w:pStyle w:val="Heading1"/>
      </w:pPr>
      <w:bookmarkStart w:id="3" w:name="O_1167196"/>
      <w:bookmarkEnd w:id="3"/>
      <w:r w:rsidRPr="006A21C6">
        <w:t>Knowledge Evidence</w:t>
      </w:r>
    </w:p>
    <w:p w:rsidR="00000000" w:rsidRPr="006A21C6" w:rsidP="00EB0842">
      <w:pPr>
        <w:pStyle w:val="BodyText"/>
      </w:pPr>
      <w:r w:rsidRPr="006A21C6">
        <w:t>The c</w:t>
      </w:r>
      <w:r w:rsidRPr="006A21C6">
        <w:t>andidate must be able to demonstrate knowledge to complete the tasks outlined in the elements, performance criteria and foundation skills of this unit, including knowledge of:</w:t>
      </w:r>
    </w:p>
    <w:p w:rsidR="00000000" w:rsidRPr="006A21C6" w:rsidP="006A21C6">
      <w:pPr>
        <w:pStyle w:val="ListBullet"/>
      </w:pPr>
      <w:r w:rsidRPr="006A21C6">
        <w:t>sources of ideas and research opportunities for professional artists in special</w:t>
      </w:r>
      <w:r w:rsidRPr="006A21C6">
        <w:t>ised area of creative work</w:t>
      </w:r>
    </w:p>
    <w:p w:rsidR="00000000" w:rsidRPr="006A21C6" w:rsidP="006A21C6">
      <w:pPr>
        <w:pStyle w:val="ListBullet"/>
      </w:pPr>
      <w:r w:rsidRPr="006A21C6">
        <w:t xml:space="preserve">historical and contemporary influences on chosen art form </w:t>
      </w:r>
    </w:p>
    <w:p w:rsidR="00000000" w:rsidRPr="006A21C6" w:rsidP="006A21C6">
      <w:pPr>
        <w:pStyle w:val="ListBullet"/>
      </w:pPr>
      <w:r w:rsidRPr="006A21C6">
        <w:t>resource management system requirements for chosen art form</w:t>
      </w:r>
    </w:p>
    <w:p w:rsidR="00000000" w:rsidRPr="006A21C6" w:rsidP="006A21C6">
      <w:pPr>
        <w:pStyle w:val="ListBullet"/>
      </w:pPr>
      <w:r w:rsidRPr="006A21C6">
        <w:t>copyright and intellectual property issues and legislation associated with professional creative practice, inc</w:t>
      </w:r>
      <w:r w:rsidRPr="006A21C6">
        <w:t>luding ways of identifying requirements related to:</w:t>
      </w:r>
    </w:p>
    <w:p w:rsidR="00000000" w:rsidRPr="006A21C6" w:rsidP="006A21C6">
      <w:pPr>
        <w:pStyle w:val="ListBullet2"/>
      </w:pPr>
      <w:r w:rsidRPr="006A21C6">
        <w:t>collaboration with others</w:t>
      </w:r>
    </w:p>
    <w:p w:rsidR="00000000" w:rsidRPr="006A21C6" w:rsidP="006A21C6">
      <w:pPr>
        <w:pStyle w:val="ListBullet2"/>
      </w:pPr>
      <w:r w:rsidRPr="006A21C6">
        <w:t>self-promotion</w:t>
      </w:r>
    </w:p>
    <w:p w:rsidR="00000000" w:rsidRPr="006A21C6" w:rsidP="006A21C6">
      <w:pPr>
        <w:pStyle w:val="ListBullet2"/>
      </w:pPr>
      <w:r w:rsidRPr="006A21C6">
        <w:t>contracts</w:t>
      </w:r>
    </w:p>
    <w:p w:rsidR="00000000" w:rsidRPr="006A21C6" w:rsidP="006A21C6">
      <w:pPr>
        <w:pStyle w:val="ListBullet"/>
      </w:pPr>
      <w:r w:rsidRPr="006A21C6">
        <w:t>sustainability issues related to tools and materials used in chosen art form</w:t>
      </w:r>
    </w:p>
    <w:p w:rsidR="00000000" w:rsidRPr="006A21C6" w:rsidP="006A21C6">
      <w:pPr>
        <w:pStyle w:val="ListBullet"/>
      </w:pPr>
      <w:r w:rsidRPr="006A21C6">
        <w:t>work health and safety requirements in relation to chosen art form.</w:t>
      </w:r>
    </w:p>
    <w:p w:rsidR="00000000" w:rsidRPr="006A21C6" w:rsidP="006A21C6">
      <w:pPr>
        <w:pStyle w:val="AllowPageBreak"/>
      </w:pPr>
    </w:p>
    <w:p w:rsidR="00000000" w:rsidRPr="006A21C6" w:rsidP="006A21C6">
      <w:pPr>
        <w:pStyle w:val="Heading1"/>
      </w:pPr>
      <w:bookmarkStart w:id="4" w:name="O_1167195"/>
      <w:bookmarkEnd w:id="4"/>
      <w:r w:rsidRPr="006A21C6">
        <w:t>Assessment Conditions</w:t>
      </w:r>
    </w:p>
    <w:p w:rsidR="00000000" w:rsidRPr="006A21C6" w:rsidP="00EB0842">
      <w:pPr>
        <w:pStyle w:val="BodyText"/>
      </w:pPr>
      <w:r w:rsidRPr="006A21C6">
        <w:t xml:space="preserve">Skills in this unit must be demonstrated in a workplace or simulated environment where the conditions are typical of those in a working environment in this industry. </w:t>
      </w:r>
    </w:p>
    <w:p w:rsidR="00000000" w:rsidRPr="006A21C6" w:rsidP="00EB0842">
      <w:pPr>
        <w:pStyle w:val="BodyText"/>
      </w:pPr>
      <w:r w:rsidRPr="006A21C6">
        <w:t>This includes access to:</w:t>
      </w:r>
    </w:p>
    <w:p w:rsidR="00000000" w:rsidRPr="006A21C6" w:rsidP="006A21C6">
      <w:pPr>
        <w:pStyle w:val="ListBullet"/>
      </w:pPr>
      <w:r w:rsidRPr="006A21C6">
        <w:t>required work space</w:t>
      </w:r>
    </w:p>
    <w:p w:rsidR="00000000" w:rsidRPr="006A21C6" w:rsidP="006A21C6">
      <w:pPr>
        <w:pStyle w:val="ListBullet"/>
      </w:pPr>
      <w:r w:rsidRPr="006A21C6">
        <w:t>too</w:t>
      </w:r>
      <w:r w:rsidRPr="006A21C6">
        <w:t xml:space="preserve">ls, equipment and materials for production of work. </w:t>
      </w:r>
    </w:p>
    <w:p w:rsidR="00000000" w:rsidRPr="006A21C6" w:rsidP="006A21C6">
      <w:pPr>
        <w:pStyle w:val="List"/>
      </w:pPr>
    </w:p>
    <w:p w:rsidR="00000000" w:rsidRPr="006A21C6" w:rsidP="00EB0842">
      <w:pPr>
        <w:pStyle w:val="BodyText"/>
      </w:pPr>
      <w:r w:rsidRPr="006A21C6">
        <w:t>Assessors of this unit must satisfy the requirements for assessors in applicable vocational educational and training legislation, frameworks and/or standards.</w:t>
      </w:r>
    </w:p>
    <w:p w:rsidR="00000000" w:rsidRPr="006A21C6" w:rsidP="006A21C6">
      <w:pPr>
        <w:pStyle w:val="Heading1"/>
      </w:pPr>
      <w:bookmarkStart w:id="5" w:name="O_1167193"/>
      <w:bookmarkEnd w:id="5"/>
      <w:r w:rsidRPr="006A21C6">
        <w:t>Links</w:t>
      </w:r>
    </w:p>
    <w:p w:rsidR="00000000" w:rsidRPr="006A21C6" w:rsidP="00EB0842">
      <w:pPr>
        <w:pStyle w:val="BodyText"/>
      </w:pPr>
      <w:r w:rsidRPr="006A21C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649F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A21C6" w:rsidP="006A21C6"/>
    <w:sectPr w:rsidSect="006A21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1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1C6" w:rsidRPr="00EB0842" w:rsidP="00EB08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1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842" w:rsidP="006A21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0842" w:rsidP="006A21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B0842" w:rsidP="006A21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1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8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21C6" w:rsidRPr="00EB0842" w:rsidP="00EB08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1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842" w:rsidRPr="002D2AF8" w:rsidP="006A21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CUAPPR616 Extend expertise in a specialised art form to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B0842" w:rsidP="006A21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1647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C0CE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18F8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1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21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21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21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21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21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21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21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21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21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21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21C6"/>
  </w:style>
  <w:style w:type="character" w:customStyle="1" w:styleId="Heading1Char">
    <w:name w:val="Heading 1 Char"/>
    <w:basedOn w:val="DefaultParagraphFont"/>
    <w:link w:val="Heading1"/>
    <w:rsid w:val="006A21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21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21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A21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21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21C6"/>
    <w:rPr>
      <w:b/>
      <w:spacing w:val="0"/>
    </w:rPr>
  </w:style>
  <w:style w:type="paragraph" w:styleId="ListBullet2">
    <w:name w:val="List Bullet 2"/>
    <w:basedOn w:val="List2"/>
    <w:rsid w:val="006A21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21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21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21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21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21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21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21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21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21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21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21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21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21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21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21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21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21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21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21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21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A21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21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21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21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21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21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21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21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21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21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21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21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21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21C6"/>
    <w:rPr>
      <w:i/>
    </w:rPr>
  </w:style>
  <w:style w:type="paragraph" w:styleId="Caption">
    <w:name w:val="caption"/>
    <w:basedOn w:val="BodyText"/>
    <w:next w:val="Normal"/>
    <w:qFormat/>
    <w:rsid w:val="006A21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21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21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21C6"/>
  </w:style>
  <w:style w:type="paragraph" w:styleId="TableofFigures">
    <w:name w:val="table of figures"/>
    <w:basedOn w:val="Normal"/>
    <w:next w:val="Normal"/>
    <w:semiHidden/>
    <w:rsid w:val="006A21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21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21C6"/>
    <w:rPr>
      <w:rFonts w:ascii="Wingdings" w:hAnsi="Wingdings"/>
    </w:rPr>
  </w:style>
  <w:style w:type="paragraph" w:customStyle="1" w:styleId="TableHeading">
    <w:name w:val="Table Heading"/>
    <w:basedOn w:val="HeadingBase"/>
    <w:rsid w:val="006A21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21C6"/>
    <w:rPr>
      <w:color w:val="0033CC"/>
      <w:u w:val="none"/>
    </w:rPr>
  </w:style>
  <w:style w:type="paragraph" w:customStyle="1" w:styleId="BodyTextRight">
    <w:name w:val="Body Text Right"/>
    <w:basedOn w:val="BodyText"/>
    <w:rsid w:val="006A21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21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21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21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21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21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21C6"/>
    <w:rPr>
      <w:sz w:val="32"/>
    </w:rPr>
  </w:style>
  <w:style w:type="paragraph" w:customStyle="1" w:styleId="HeadingProcedure">
    <w:name w:val="Heading Procedure"/>
    <w:basedOn w:val="HeadingBase"/>
    <w:next w:val="Normal"/>
    <w:rsid w:val="006A21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21C6"/>
    <w:pPr>
      <w:spacing w:before="60" w:after="60"/>
    </w:pPr>
  </w:style>
  <w:style w:type="paragraph" w:styleId="ListContinue">
    <w:name w:val="List Continue"/>
    <w:basedOn w:val="List"/>
    <w:rsid w:val="006A21C6"/>
    <w:pPr>
      <w:ind w:firstLine="0"/>
    </w:pPr>
  </w:style>
  <w:style w:type="paragraph" w:customStyle="1" w:styleId="ListNote">
    <w:name w:val="List Note"/>
    <w:basedOn w:val="List"/>
    <w:rsid w:val="006A21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21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21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21C6"/>
    <w:rPr>
      <w:rFonts w:ascii="Courier New" w:hAnsi="Courier New"/>
    </w:rPr>
  </w:style>
  <w:style w:type="paragraph" w:customStyle="1" w:styleId="NoteBullet">
    <w:name w:val="Note Bullet"/>
    <w:basedOn w:val="Note"/>
    <w:rsid w:val="006A21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21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21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21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21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21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21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21C6"/>
    <w:rPr>
      <w:b/>
      <w:smallCaps/>
    </w:rPr>
  </w:style>
  <w:style w:type="paragraph" w:customStyle="1" w:styleId="TableListNumber">
    <w:name w:val="Table List Number"/>
    <w:basedOn w:val="ListNumber"/>
    <w:rsid w:val="006A21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21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21C6"/>
    <w:pPr>
      <w:numPr>
        <w:numId w:val="9"/>
      </w:numPr>
    </w:pPr>
  </w:style>
  <w:style w:type="paragraph" w:customStyle="1" w:styleId="ListAlpha2">
    <w:name w:val="List Alpha 2"/>
    <w:basedOn w:val="List2"/>
    <w:rsid w:val="006A21C6"/>
    <w:pPr>
      <w:numPr>
        <w:numId w:val="8"/>
      </w:numPr>
    </w:pPr>
  </w:style>
  <w:style w:type="paragraph" w:styleId="List2">
    <w:name w:val="List 2"/>
    <w:basedOn w:val="BodyText"/>
    <w:rsid w:val="006A21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21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21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21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21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21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21C6"/>
    <w:pPr>
      <w:numPr>
        <w:numId w:val="4"/>
      </w:numPr>
    </w:pPr>
  </w:style>
  <w:style w:type="paragraph" w:styleId="ListContinue2">
    <w:name w:val="List Continue 2"/>
    <w:basedOn w:val="List2"/>
    <w:rsid w:val="006A21C6"/>
    <w:pPr>
      <w:ind w:firstLine="0"/>
    </w:pPr>
  </w:style>
  <w:style w:type="paragraph" w:styleId="ListContinue3">
    <w:name w:val="List Continue 3"/>
    <w:basedOn w:val="List3"/>
    <w:rsid w:val="006A21C6"/>
    <w:pPr>
      <w:ind w:left="1021" w:firstLine="0"/>
    </w:pPr>
  </w:style>
  <w:style w:type="paragraph" w:styleId="ListContinue4">
    <w:name w:val="List Continue 4"/>
    <w:basedOn w:val="List4"/>
    <w:rsid w:val="006A21C6"/>
    <w:pPr>
      <w:ind w:firstLine="0"/>
    </w:pPr>
  </w:style>
  <w:style w:type="paragraph" w:styleId="ListContinue5">
    <w:name w:val="List Continue 5"/>
    <w:basedOn w:val="List5"/>
    <w:rsid w:val="006A21C6"/>
    <w:pPr>
      <w:ind w:firstLine="0"/>
    </w:pPr>
  </w:style>
  <w:style w:type="paragraph" w:styleId="ListNumber3">
    <w:name w:val="List Number 3"/>
    <w:basedOn w:val="List3"/>
    <w:rsid w:val="006A21C6"/>
    <w:pPr>
      <w:numPr>
        <w:numId w:val="5"/>
      </w:numPr>
    </w:pPr>
  </w:style>
  <w:style w:type="paragraph" w:styleId="ListNumber4">
    <w:name w:val="List Number 4"/>
    <w:basedOn w:val="List4"/>
    <w:rsid w:val="006A21C6"/>
    <w:pPr>
      <w:numPr>
        <w:numId w:val="6"/>
      </w:numPr>
    </w:pPr>
  </w:style>
  <w:style w:type="paragraph" w:styleId="ListNumber5">
    <w:name w:val="List Number 5"/>
    <w:basedOn w:val="List5"/>
    <w:rsid w:val="006A21C6"/>
    <w:pPr>
      <w:numPr>
        <w:numId w:val="7"/>
      </w:numPr>
    </w:pPr>
  </w:style>
  <w:style w:type="paragraph" w:styleId="BlockText">
    <w:name w:val="Block Text"/>
    <w:basedOn w:val="Normal"/>
    <w:rsid w:val="006A21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21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21C6"/>
    <w:rPr>
      <w:sz w:val="16"/>
      <w:vertAlign w:val="superscript"/>
    </w:rPr>
  </w:style>
  <w:style w:type="character" w:customStyle="1" w:styleId="Symbols">
    <w:name w:val="Symbols"/>
    <w:basedOn w:val="DefaultParagraphFont"/>
    <w:rsid w:val="006A21C6"/>
    <w:rPr>
      <w:rFonts w:ascii="Symbol" w:hAnsi="Symbol"/>
    </w:rPr>
  </w:style>
  <w:style w:type="character" w:customStyle="1" w:styleId="MenuOptions">
    <w:name w:val="Menu Options"/>
    <w:basedOn w:val="DefaultParagraphFont"/>
    <w:rsid w:val="006A21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21C6"/>
    <w:rPr>
      <w:b/>
    </w:rPr>
  </w:style>
  <w:style w:type="character" w:customStyle="1" w:styleId="Underlined">
    <w:name w:val="Underlined"/>
    <w:basedOn w:val="DefaultParagraphFont"/>
    <w:rsid w:val="006A21C6"/>
    <w:rPr>
      <w:u w:val="single"/>
    </w:rPr>
  </w:style>
  <w:style w:type="paragraph" w:customStyle="1" w:styleId="TableBodyTextRight">
    <w:name w:val="Table Body Text Right"/>
    <w:basedOn w:val="TableBodyText"/>
    <w:rsid w:val="006A21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21C6"/>
    <w:rPr>
      <w:sz w:val="18"/>
    </w:rPr>
  </w:style>
  <w:style w:type="paragraph" w:customStyle="1" w:styleId="BodySmallRight">
    <w:name w:val="Body Small Right"/>
    <w:basedOn w:val="BodyTextRight"/>
    <w:rsid w:val="006A21C6"/>
    <w:rPr>
      <w:sz w:val="18"/>
      <w:szCs w:val="18"/>
    </w:rPr>
  </w:style>
  <w:style w:type="paragraph" w:customStyle="1" w:styleId="MarginEdition">
    <w:name w:val="Margin Edition"/>
    <w:basedOn w:val="MarginNote"/>
    <w:rsid w:val="006A21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21C6"/>
    <w:rPr>
      <w:sz w:val="2"/>
      <w:szCs w:val="2"/>
    </w:rPr>
  </w:style>
  <w:style w:type="character" w:customStyle="1" w:styleId="Small">
    <w:name w:val="Small"/>
    <w:basedOn w:val="DefaultParagraphFont"/>
    <w:rsid w:val="006A21C6"/>
    <w:rPr>
      <w:sz w:val="16"/>
    </w:rPr>
  </w:style>
  <w:style w:type="paragraph" w:customStyle="1" w:styleId="WideTable">
    <w:name w:val="Wide Table"/>
    <w:basedOn w:val="Normal"/>
    <w:rsid w:val="006A21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21C6"/>
  </w:style>
  <w:style w:type="paragraph" w:styleId="Quote">
    <w:name w:val="Quote"/>
    <w:basedOn w:val="Heading1"/>
    <w:link w:val="QuoteChar"/>
    <w:qFormat/>
    <w:rsid w:val="006A21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21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21C6"/>
    <w:pPr>
      <w:pageBreakBefore/>
    </w:pPr>
  </w:style>
  <w:style w:type="paragraph" w:customStyle="1" w:styleId="Border">
    <w:name w:val="Border"/>
    <w:basedOn w:val="Normal"/>
    <w:qFormat/>
    <w:rsid w:val="006A21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21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1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1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21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21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21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21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21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21C6"/>
    <w:rPr>
      <w:u w:val="single"/>
    </w:rPr>
  </w:style>
  <w:style w:type="character" w:customStyle="1" w:styleId="BoldandItalics">
    <w:name w:val="Bold and Italics"/>
    <w:qFormat/>
    <w:rsid w:val="006A21C6"/>
    <w:rPr>
      <w:b/>
      <w:i/>
      <w:u w:val="none"/>
    </w:rPr>
  </w:style>
  <w:style w:type="paragraph" w:styleId="BalloonText">
    <w:name w:val="Balloon Text"/>
    <w:basedOn w:val="Normal"/>
    <w:link w:val="BalloonTextChar"/>
    <w:rsid w:val="006A21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21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21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21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21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21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21C6"/>
    <w:pPr>
      <w:spacing w:before="0" w:after="0"/>
    </w:pPr>
  </w:style>
  <w:style w:type="paragraph" w:customStyle="1" w:styleId="BodyTextBold">
    <w:name w:val="Body Text Bold"/>
    <w:basedOn w:val="BodyText"/>
    <w:qFormat/>
    <w:rsid w:val="006A21C6"/>
    <w:rPr>
      <w:b/>
    </w:rPr>
  </w:style>
  <w:style w:type="character" w:styleId="Hyperlink">
    <w:name w:val="Hyperlink"/>
    <w:basedOn w:val="DefaultParagraphFont"/>
    <w:uiPriority w:val="99"/>
    <w:unhideWhenUsed/>
    <w:rsid w:val="00EB08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2371</Characters>
  <Application>Microsoft Office Word</Application>
  <DocSecurity>0</DocSecurity>
  <Lines>62</Lines>
  <Paragraphs>45</Paragraphs>
  <ScaleCrop>false</ScaleCrop>
  <Company>Author-it Software Corporation Ltd.</Company>
  <LinksUpToDate>false</LinksUpToDate>
  <CharactersWithSpaces>2702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CUAPPR616 Extend expertise in a specialised art form to professional level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2022-10-19T13:13:00Z</dcterms:created>
  <dcterms:modified xsi:type="dcterms:W3CDTF">2022-10-19T13:13:00Z</dcterms:modified>
</cp:coreProperties>
</file>