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172B9" w:rsidP="007172B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CUAPPR612 Collaborate in professional creative projects</w:t>
      </w:r>
      <w:r>
        <w:fldChar w:fldCharType="end"/>
      </w:r>
    </w:p>
    <w:p w:rsidR="007172B9" w:rsidP="007172B9">
      <w:pPr>
        <w:pStyle w:val="Version"/>
        <w:sectPr w:rsidSect="009C3B9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C3B9B" w:rsidP="009C3B9B">
      <w:pPr>
        <w:pStyle w:val="SuperHeading"/>
      </w:pPr>
      <w:r w:rsidRPr="009C3B9B">
        <w:t>Assessment Requirements for CUAPPR612 Collaborate in professional creative projects</w:t>
      </w:r>
    </w:p>
    <w:p w:rsidR="00000000" w:rsidRPr="009C3B9B" w:rsidP="009C3B9B">
      <w:pPr>
        <w:pStyle w:val="Heading1"/>
      </w:pPr>
      <w:bookmarkStart w:id="1" w:name="O_1167162"/>
      <w:bookmarkEnd w:id="1"/>
      <w:r w:rsidRPr="009C3B9B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0"/>
        <w:gridCol w:w="6552"/>
      </w:tblGrid>
      <w:tr w:rsidTr="009C3B9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3B9B" w:rsidP="009C3B9B">
            <w:pPr>
              <w:pStyle w:val="BodyText"/>
            </w:pPr>
            <w:r w:rsidRPr="009C3B9B">
              <w:rPr>
                <w:rStyle w:val="SpecialBold"/>
              </w:rPr>
              <w:t>Release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B9B">
            <w:pPr>
              <w:pStyle w:val="BodyText"/>
              <w:rPr>
                <w:lang w:val="en-NZ"/>
              </w:rPr>
            </w:pPr>
            <w:r w:rsidRPr="009C3B9B">
              <w:rPr>
                <w:rStyle w:val="SpecialBold"/>
              </w:rPr>
              <w:t>Comments</w:t>
            </w:r>
          </w:p>
        </w:tc>
      </w:tr>
      <w:tr w:rsidTr="009C3B9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B9B">
            <w:pPr>
              <w:pStyle w:val="BodyText"/>
              <w:rPr>
                <w:lang w:val="en-NZ"/>
              </w:rPr>
            </w:pPr>
            <w:r w:rsidRPr="009C3B9B">
              <w:t>Release 1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3B9B" w:rsidP="009C3B9B">
            <w:pPr>
              <w:pStyle w:val="BodyText"/>
            </w:pPr>
            <w:r w:rsidRPr="009C3B9B">
              <w:t>This version first released with CUA Creative Arts and Culture Training Package Version 5.0.</w:t>
            </w:r>
          </w:p>
        </w:tc>
      </w:tr>
    </w:tbl>
    <w:p w:rsidR="00000000" w:rsidRPr="009C3B9B" w:rsidP="009C3B9B">
      <w:pPr>
        <w:pStyle w:val="BodyText"/>
      </w:pPr>
    </w:p>
    <w:p w:rsidR="00000000" w:rsidRPr="009C3B9B" w:rsidP="009C3B9B">
      <w:pPr>
        <w:pStyle w:val="AllowPageBreak"/>
      </w:pPr>
    </w:p>
    <w:p w:rsidR="00000000" w:rsidRPr="009C3B9B" w:rsidP="009C3B9B">
      <w:pPr>
        <w:pStyle w:val="Heading1"/>
      </w:pPr>
      <w:bookmarkStart w:id="2" w:name="O_1167165"/>
      <w:bookmarkEnd w:id="2"/>
      <w:r w:rsidRPr="009C3B9B">
        <w:t>Performance Evidence</w:t>
      </w:r>
    </w:p>
    <w:p w:rsidR="00000000" w:rsidRPr="009C3B9B" w:rsidP="007172B9">
      <w:pPr>
        <w:pStyle w:val="BodyText"/>
      </w:pPr>
      <w:r w:rsidRPr="009C3B9B">
        <w:t>The candidate must demonstrate the ability to complete the tasks outlined in the elements, performance criteria and foundation skills of this unit, including evidence of the ability to:</w:t>
      </w:r>
    </w:p>
    <w:p w:rsidR="00000000" w:rsidRPr="009C3B9B" w:rsidP="009C3B9B">
      <w:pPr>
        <w:pStyle w:val="ListBullet"/>
      </w:pPr>
      <w:r w:rsidRPr="009C3B9B">
        <w:t xml:space="preserve">realise at least one creative </w:t>
      </w:r>
      <w:r w:rsidRPr="009C3B9B">
        <w:t>work of professional standard in collaboration with required personnel, involving:</w:t>
      </w:r>
    </w:p>
    <w:p w:rsidR="00000000" w:rsidRPr="009C3B9B" w:rsidP="009C3B9B">
      <w:pPr>
        <w:pStyle w:val="ListBullet2"/>
      </w:pPr>
      <w:r w:rsidRPr="009C3B9B">
        <w:t xml:space="preserve">contributing to agreed objectives and parameters </w:t>
      </w:r>
    </w:p>
    <w:p w:rsidR="00000000" w:rsidRPr="009C3B9B" w:rsidP="009C3B9B">
      <w:pPr>
        <w:pStyle w:val="ListBullet2"/>
      </w:pPr>
      <w:r w:rsidRPr="009C3B9B">
        <w:t xml:space="preserve">contributing to technical, creative and organisational expertise according to agreed team approaches </w:t>
      </w:r>
    </w:p>
    <w:p w:rsidR="00000000" w:rsidRPr="009C3B9B" w:rsidP="009C3B9B">
      <w:pPr>
        <w:pStyle w:val="ListBullet2"/>
      </w:pPr>
      <w:r w:rsidRPr="009C3B9B">
        <w:t xml:space="preserve">modelling due diligence and professionalism </w:t>
      </w:r>
    </w:p>
    <w:p w:rsidR="00000000" w:rsidRPr="009C3B9B" w:rsidP="009C3B9B">
      <w:pPr>
        <w:pStyle w:val="ListBullet2"/>
      </w:pPr>
      <w:r w:rsidRPr="009C3B9B">
        <w:t>establishing and maintain sustainable professional relationships</w:t>
      </w:r>
    </w:p>
    <w:p w:rsidR="00000000" w:rsidRPr="009C3B9B" w:rsidP="009C3B9B">
      <w:pPr>
        <w:pStyle w:val="ListBullet2"/>
      </w:pPr>
      <w:r w:rsidRPr="009C3B9B">
        <w:t>evaluating and resolve complex technical, creative or organisational problems.</w:t>
      </w:r>
    </w:p>
    <w:p w:rsidR="00000000" w:rsidRPr="009C3B9B" w:rsidP="009C3B9B">
      <w:pPr>
        <w:pStyle w:val="List"/>
      </w:pPr>
    </w:p>
    <w:p w:rsidR="00000000" w:rsidRPr="009C3B9B" w:rsidP="007172B9">
      <w:pPr>
        <w:pStyle w:val="BodyText"/>
      </w:pPr>
      <w:r w:rsidRPr="009C3B9B">
        <w:t>In the course of the above, the candidate must:</w:t>
      </w:r>
    </w:p>
    <w:p w:rsidR="00000000" w:rsidRPr="009C3B9B" w:rsidP="009C3B9B">
      <w:pPr>
        <w:pStyle w:val="ListBullet"/>
      </w:pPr>
      <w:r w:rsidRPr="009C3B9B">
        <w:t>apply copyright a</w:t>
      </w:r>
      <w:r w:rsidRPr="009C3B9B">
        <w:t>nd intellectual property requirements to creative work.</w:t>
      </w:r>
    </w:p>
    <w:p w:rsidR="00000000" w:rsidRPr="009C3B9B" w:rsidP="009C3B9B">
      <w:pPr>
        <w:pStyle w:val="AllowPageBreak"/>
      </w:pPr>
    </w:p>
    <w:p w:rsidR="00000000" w:rsidRPr="009C3B9B" w:rsidP="009C3B9B">
      <w:pPr>
        <w:pStyle w:val="Heading1"/>
      </w:pPr>
      <w:bookmarkStart w:id="3" w:name="O_1167164"/>
      <w:bookmarkEnd w:id="3"/>
      <w:r w:rsidRPr="009C3B9B">
        <w:t>Knowledge Evidence</w:t>
      </w:r>
    </w:p>
    <w:p w:rsidR="00000000" w:rsidRPr="009C3B9B" w:rsidP="007172B9">
      <w:pPr>
        <w:pStyle w:val="BodyText"/>
      </w:pPr>
      <w:r w:rsidRPr="009C3B9B">
        <w:t>The candidate must be able to demonstrate knowledge to complete the tasks outlined in the elements, performance criteria and foundation skills of this unit, inclu</w:t>
      </w:r>
      <w:r w:rsidRPr="009C3B9B">
        <w:t>ding knowledge of:</w:t>
      </w:r>
    </w:p>
    <w:p w:rsidR="00000000" w:rsidRPr="009C3B9B" w:rsidP="009C3B9B">
      <w:pPr>
        <w:pStyle w:val="ListBullet"/>
      </w:pPr>
      <w:r w:rsidRPr="009C3B9B">
        <w:t>types of face-to-face and virtual communities, networks and groups required for own professional creative practice</w:t>
      </w:r>
    </w:p>
    <w:p w:rsidR="00000000" w:rsidRPr="009C3B9B" w:rsidP="009C3B9B">
      <w:pPr>
        <w:pStyle w:val="ListBullet"/>
      </w:pPr>
      <w:r w:rsidRPr="009C3B9B">
        <w:t>benefits of collaboration for individuals, businesses and communities, including value of collaboration as problem-solvin</w:t>
      </w:r>
      <w:r w:rsidRPr="009C3B9B">
        <w:t>g tool</w:t>
      </w:r>
    </w:p>
    <w:p w:rsidR="00000000" w:rsidRPr="009C3B9B" w:rsidP="009C3B9B">
      <w:pPr>
        <w:pStyle w:val="ListBullet"/>
      </w:pPr>
      <w:r w:rsidRPr="009C3B9B">
        <w:t xml:space="preserve">behaviours and factors supporting professional relationships and collaboration in context of creative projects </w:t>
      </w:r>
    </w:p>
    <w:p w:rsidR="00000000" w:rsidRPr="009C3B9B" w:rsidP="009C3B9B">
      <w:pPr>
        <w:pStyle w:val="ListBullet"/>
      </w:pPr>
      <w:r w:rsidRPr="009C3B9B">
        <w:t>common problems in collaborative process and how to avoid or resolve them</w:t>
      </w:r>
    </w:p>
    <w:p w:rsidR="00000000" w:rsidRPr="009C3B9B" w:rsidP="009C3B9B">
      <w:pPr>
        <w:pStyle w:val="ListBullet"/>
      </w:pPr>
      <w:r w:rsidRPr="009C3B9B">
        <w:t>project management processes and procedures required for creative projects</w:t>
      </w:r>
    </w:p>
    <w:p w:rsidR="00000000" w:rsidRPr="009C3B9B" w:rsidP="009C3B9B">
      <w:pPr>
        <w:pStyle w:val="ListBullet"/>
      </w:pPr>
      <w:r w:rsidRPr="009C3B9B">
        <w:t>ways of evaluating success of projects and collaborative undertakings, including benefits of alternative evaluation approaches:</w:t>
      </w:r>
    </w:p>
    <w:p w:rsidR="00000000" w:rsidRPr="009C3B9B" w:rsidP="009C3B9B">
      <w:pPr>
        <w:pStyle w:val="ListBullet2"/>
      </w:pPr>
      <w:r w:rsidRPr="009C3B9B">
        <w:t>formal reporting</w:t>
      </w:r>
    </w:p>
    <w:p w:rsidR="00000000" w:rsidRPr="009C3B9B" w:rsidP="009C3B9B">
      <w:pPr>
        <w:pStyle w:val="ListBullet2"/>
      </w:pPr>
      <w:r w:rsidRPr="009C3B9B">
        <w:t>professional critique</w:t>
      </w:r>
    </w:p>
    <w:p w:rsidR="00000000" w:rsidRPr="009C3B9B" w:rsidP="009C3B9B">
      <w:pPr>
        <w:pStyle w:val="ListBullet2"/>
      </w:pPr>
      <w:r w:rsidRPr="009C3B9B">
        <w:t>reviewing pee</w:t>
      </w:r>
      <w:r w:rsidRPr="009C3B9B">
        <w:t>r feedback</w:t>
      </w:r>
    </w:p>
    <w:p w:rsidR="00000000" w:rsidRPr="009C3B9B" w:rsidP="009C3B9B">
      <w:pPr>
        <w:pStyle w:val="ListBullet"/>
      </w:pPr>
      <w:r w:rsidRPr="009C3B9B">
        <w:t>copyright and intellectual property issues and legislation associated with professional creative practice, including ways of identifying requirements related to:</w:t>
      </w:r>
    </w:p>
    <w:p w:rsidR="00000000" w:rsidRPr="009C3B9B" w:rsidP="009C3B9B">
      <w:pPr>
        <w:pStyle w:val="ListBullet2"/>
      </w:pPr>
      <w:r w:rsidRPr="009C3B9B">
        <w:t>shared intellectual property</w:t>
      </w:r>
    </w:p>
    <w:p w:rsidR="00000000" w:rsidRPr="009C3B9B" w:rsidP="009C3B9B">
      <w:pPr>
        <w:pStyle w:val="ListBullet2"/>
      </w:pPr>
      <w:r w:rsidRPr="009C3B9B">
        <w:t>self-promotion</w:t>
      </w:r>
    </w:p>
    <w:p w:rsidR="00000000" w:rsidRPr="009C3B9B" w:rsidP="009C3B9B">
      <w:pPr>
        <w:pStyle w:val="ListBullet2"/>
      </w:pPr>
      <w:r w:rsidRPr="009C3B9B">
        <w:t>contracts.</w:t>
      </w:r>
    </w:p>
    <w:p w:rsidR="00000000" w:rsidRPr="009C3B9B" w:rsidP="009C3B9B">
      <w:pPr>
        <w:pStyle w:val="AllowPageBreak"/>
      </w:pPr>
    </w:p>
    <w:p w:rsidR="00000000" w:rsidRPr="009C3B9B" w:rsidP="009C3B9B">
      <w:pPr>
        <w:pStyle w:val="Heading1"/>
      </w:pPr>
      <w:bookmarkStart w:id="4" w:name="O_1167163"/>
      <w:bookmarkEnd w:id="4"/>
      <w:r w:rsidRPr="009C3B9B">
        <w:t>Assessm</w:t>
      </w:r>
      <w:r w:rsidRPr="009C3B9B">
        <w:t>ent Conditions</w:t>
      </w:r>
    </w:p>
    <w:p w:rsidR="00000000" w:rsidRPr="009C3B9B" w:rsidP="007172B9">
      <w:pPr>
        <w:pStyle w:val="BodyText"/>
      </w:pPr>
      <w:r w:rsidRPr="009C3B9B">
        <w:t xml:space="preserve">Skills in this unit must be demonstrated in a workplace or simulated environment where the conditions are typical of those in a working environment in this industry. </w:t>
      </w:r>
    </w:p>
    <w:p w:rsidR="00000000" w:rsidRPr="009C3B9B" w:rsidP="007172B9">
      <w:pPr>
        <w:pStyle w:val="BodyText"/>
      </w:pPr>
      <w:r w:rsidRPr="009C3B9B">
        <w:t>This includes access to:</w:t>
      </w:r>
    </w:p>
    <w:p w:rsidR="00000000" w:rsidRPr="009C3B9B" w:rsidP="009C3B9B">
      <w:pPr>
        <w:pStyle w:val="ListBullet"/>
      </w:pPr>
      <w:r w:rsidRPr="009C3B9B">
        <w:t>opportunities to collaborate with other individuals.</w:t>
      </w:r>
    </w:p>
    <w:p w:rsidR="00000000" w:rsidRPr="009C3B9B" w:rsidP="009C3B9B">
      <w:pPr>
        <w:pStyle w:val="List"/>
      </w:pPr>
    </w:p>
    <w:p w:rsidR="00000000" w:rsidRPr="009C3B9B" w:rsidP="007172B9">
      <w:pPr>
        <w:pStyle w:val="BodyText"/>
      </w:pPr>
      <w:r w:rsidRPr="009C3B9B">
        <w:t>Assessors of this unit must satisfy the requirements for assessors in applicable vocational educational and training legislation, frameworks and/or standards.</w:t>
      </w:r>
    </w:p>
    <w:p w:rsidR="00000000" w:rsidRPr="009C3B9B" w:rsidP="009C3B9B">
      <w:pPr>
        <w:pStyle w:val="Heading1"/>
      </w:pPr>
      <w:bookmarkStart w:id="5" w:name="O_1167161"/>
      <w:bookmarkEnd w:id="5"/>
      <w:r w:rsidRPr="009C3B9B">
        <w:t>Links</w:t>
      </w:r>
    </w:p>
    <w:p w:rsidR="00000000" w:rsidRPr="009C3B9B" w:rsidP="007172B9">
      <w:pPr>
        <w:pStyle w:val="BodyText"/>
      </w:pPr>
      <w:r w:rsidRPr="009C3B9B">
        <w:t>Companion Volume I</w:t>
      </w:r>
      <w:r w:rsidRPr="009C3B9B">
        <w:t xml:space="preserve">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CF69B1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9C3B9B" w:rsidP="009C3B9B"/>
    <w:sectPr w:rsidSect="009C3B9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B9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B9B" w:rsidRPr="007172B9" w:rsidP="007172B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B9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72B9" w:rsidP="009C3B9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172B9" w:rsidP="009C3B9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172B9" w:rsidP="009C3B9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B9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72B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C3B9B" w:rsidRPr="007172B9" w:rsidP="007172B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B9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72B9" w:rsidRPr="002D2AF8" w:rsidP="009C3B9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CUAPPR612 Collaborate in professional creative projects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7172B9" w:rsidP="009C3B9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290568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AFAC9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49057E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3B9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C3B9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C3B9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C3B9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C3B9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C3B9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C3B9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C3B9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C3B9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C3B9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C3B9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C3B9B"/>
  </w:style>
  <w:style w:type="character" w:customStyle="1" w:styleId="Heading1Char">
    <w:name w:val="Heading 1 Char"/>
    <w:basedOn w:val="DefaultParagraphFont"/>
    <w:link w:val="Heading1"/>
    <w:rsid w:val="009C3B9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C3B9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C3B9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C3B9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C3B9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C3B9B"/>
    <w:rPr>
      <w:b/>
      <w:spacing w:val="0"/>
    </w:rPr>
  </w:style>
  <w:style w:type="paragraph" w:styleId="ListBullet2">
    <w:name w:val="List Bullet 2"/>
    <w:basedOn w:val="List2"/>
    <w:rsid w:val="009C3B9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C3B9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C3B9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C3B9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C3B9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C3B9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C3B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C3B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C3B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C3B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C3B9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C3B9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C3B9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C3B9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C3B9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C3B9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C3B9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C3B9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C3B9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C3B9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C3B9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C3B9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C3B9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C3B9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C3B9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C3B9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C3B9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C3B9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C3B9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C3B9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C3B9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C3B9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C3B9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C3B9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C3B9B"/>
    <w:rPr>
      <w:i/>
    </w:rPr>
  </w:style>
  <w:style w:type="paragraph" w:styleId="Caption">
    <w:name w:val="caption"/>
    <w:basedOn w:val="BodyText"/>
    <w:next w:val="Normal"/>
    <w:qFormat/>
    <w:rsid w:val="009C3B9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C3B9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C3B9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C3B9B"/>
  </w:style>
  <w:style w:type="paragraph" w:styleId="TableofFigures">
    <w:name w:val="table of figures"/>
    <w:basedOn w:val="Normal"/>
    <w:next w:val="Normal"/>
    <w:semiHidden/>
    <w:rsid w:val="009C3B9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C3B9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C3B9B"/>
    <w:rPr>
      <w:rFonts w:ascii="Wingdings" w:hAnsi="Wingdings"/>
    </w:rPr>
  </w:style>
  <w:style w:type="paragraph" w:customStyle="1" w:styleId="TableHeading">
    <w:name w:val="Table Heading"/>
    <w:basedOn w:val="HeadingBase"/>
    <w:rsid w:val="009C3B9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C3B9B"/>
    <w:rPr>
      <w:color w:val="0033CC"/>
      <w:u w:val="none"/>
    </w:rPr>
  </w:style>
  <w:style w:type="paragraph" w:customStyle="1" w:styleId="BodyTextRight">
    <w:name w:val="Body Text Right"/>
    <w:basedOn w:val="BodyText"/>
    <w:rsid w:val="009C3B9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C3B9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C3B9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C3B9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C3B9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C3B9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C3B9B"/>
    <w:rPr>
      <w:sz w:val="32"/>
    </w:rPr>
  </w:style>
  <w:style w:type="paragraph" w:customStyle="1" w:styleId="HeadingProcedure">
    <w:name w:val="Heading Procedure"/>
    <w:basedOn w:val="HeadingBase"/>
    <w:next w:val="Normal"/>
    <w:rsid w:val="009C3B9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C3B9B"/>
    <w:pPr>
      <w:spacing w:before="60" w:after="60"/>
    </w:pPr>
  </w:style>
  <w:style w:type="paragraph" w:styleId="ListContinue">
    <w:name w:val="List Continue"/>
    <w:basedOn w:val="List"/>
    <w:rsid w:val="009C3B9B"/>
    <w:pPr>
      <w:ind w:firstLine="0"/>
    </w:pPr>
  </w:style>
  <w:style w:type="paragraph" w:customStyle="1" w:styleId="ListNote">
    <w:name w:val="List Note"/>
    <w:basedOn w:val="List"/>
    <w:rsid w:val="009C3B9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C3B9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C3B9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C3B9B"/>
    <w:rPr>
      <w:rFonts w:ascii="Courier New" w:hAnsi="Courier New"/>
    </w:rPr>
  </w:style>
  <w:style w:type="paragraph" w:customStyle="1" w:styleId="NoteBullet">
    <w:name w:val="Note Bullet"/>
    <w:basedOn w:val="Note"/>
    <w:rsid w:val="009C3B9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C3B9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C3B9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C3B9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C3B9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C3B9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C3B9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C3B9B"/>
    <w:rPr>
      <w:b/>
      <w:smallCaps/>
    </w:rPr>
  </w:style>
  <w:style w:type="paragraph" w:customStyle="1" w:styleId="TableListNumber">
    <w:name w:val="Table List Number"/>
    <w:basedOn w:val="ListNumber"/>
    <w:rsid w:val="009C3B9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C3B9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C3B9B"/>
    <w:pPr>
      <w:numPr>
        <w:numId w:val="9"/>
      </w:numPr>
    </w:pPr>
  </w:style>
  <w:style w:type="paragraph" w:customStyle="1" w:styleId="ListAlpha2">
    <w:name w:val="List Alpha 2"/>
    <w:basedOn w:val="List2"/>
    <w:rsid w:val="009C3B9B"/>
    <w:pPr>
      <w:numPr>
        <w:numId w:val="8"/>
      </w:numPr>
    </w:pPr>
  </w:style>
  <w:style w:type="paragraph" w:styleId="List2">
    <w:name w:val="List 2"/>
    <w:basedOn w:val="BodyText"/>
    <w:rsid w:val="009C3B9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C3B9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C3B9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C3B9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C3B9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C3B9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C3B9B"/>
    <w:pPr>
      <w:numPr>
        <w:numId w:val="4"/>
      </w:numPr>
    </w:pPr>
  </w:style>
  <w:style w:type="paragraph" w:styleId="ListContinue2">
    <w:name w:val="List Continue 2"/>
    <w:basedOn w:val="List2"/>
    <w:rsid w:val="009C3B9B"/>
    <w:pPr>
      <w:ind w:firstLine="0"/>
    </w:pPr>
  </w:style>
  <w:style w:type="paragraph" w:styleId="ListContinue3">
    <w:name w:val="List Continue 3"/>
    <w:basedOn w:val="List3"/>
    <w:rsid w:val="009C3B9B"/>
    <w:pPr>
      <w:ind w:left="1021" w:firstLine="0"/>
    </w:pPr>
  </w:style>
  <w:style w:type="paragraph" w:styleId="ListContinue4">
    <w:name w:val="List Continue 4"/>
    <w:basedOn w:val="List4"/>
    <w:rsid w:val="009C3B9B"/>
    <w:pPr>
      <w:ind w:firstLine="0"/>
    </w:pPr>
  </w:style>
  <w:style w:type="paragraph" w:styleId="ListContinue5">
    <w:name w:val="List Continue 5"/>
    <w:basedOn w:val="List5"/>
    <w:rsid w:val="009C3B9B"/>
    <w:pPr>
      <w:ind w:firstLine="0"/>
    </w:pPr>
  </w:style>
  <w:style w:type="paragraph" w:styleId="ListNumber3">
    <w:name w:val="List Number 3"/>
    <w:basedOn w:val="List3"/>
    <w:rsid w:val="009C3B9B"/>
    <w:pPr>
      <w:numPr>
        <w:numId w:val="5"/>
      </w:numPr>
    </w:pPr>
  </w:style>
  <w:style w:type="paragraph" w:styleId="ListNumber4">
    <w:name w:val="List Number 4"/>
    <w:basedOn w:val="List4"/>
    <w:rsid w:val="009C3B9B"/>
    <w:pPr>
      <w:numPr>
        <w:numId w:val="6"/>
      </w:numPr>
    </w:pPr>
  </w:style>
  <w:style w:type="paragraph" w:styleId="ListNumber5">
    <w:name w:val="List Number 5"/>
    <w:basedOn w:val="List5"/>
    <w:rsid w:val="009C3B9B"/>
    <w:pPr>
      <w:numPr>
        <w:numId w:val="7"/>
      </w:numPr>
    </w:pPr>
  </w:style>
  <w:style w:type="paragraph" w:styleId="BlockText">
    <w:name w:val="Block Text"/>
    <w:basedOn w:val="Normal"/>
    <w:rsid w:val="009C3B9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C3B9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C3B9B"/>
    <w:rPr>
      <w:sz w:val="16"/>
      <w:vertAlign w:val="superscript"/>
    </w:rPr>
  </w:style>
  <w:style w:type="character" w:customStyle="1" w:styleId="Symbols">
    <w:name w:val="Symbols"/>
    <w:basedOn w:val="DefaultParagraphFont"/>
    <w:rsid w:val="009C3B9B"/>
    <w:rPr>
      <w:rFonts w:ascii="Symbol" w:hAnsi="Symbol"/>
    </w:rPr>
  </w:style>
  <w:style w:type="character" w:customStyle="1" w:styleId="MenuOptions">
    <w:name w:val="Menu Options"/>
    <w:basedOn w:val="DefaultParagraphFont"/>
    <w:rsid w:val="009C3B9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C3B9B"/>
    <w:rPr>
      <w:b/>
    </w:rPr>
  </w:style>
  <w:style w:type="character" w:customStyle="1" w:styleId="Underlined">
    <w:name w:val="Underlined"/>
    <w:basedOn w:val="DefaultParagraphFont"/>
    <w:rsid w:val="009C3B9B"/>
    <w:rPr>
      <w:u w:val="single"/>
    </w:rPr>
  </w:style>
  <w:style w:type="paragraph" w:customStyle="1" w:styleId="TableBodyTextRight">
    <w:name w:val="Table Body Text Right"/>
    <w:basedOn w:val="TableBodyText"/>
    <w:rsid w:val="009C3B9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C3B9B"/>
    <w:rPr>
      <w:sz w:val="18"/>
    </w:rPr>
  </w:style>
  <w:style w:type="paragraph" w:customStyle="1" w:styleId="BodySmallRight">
    <w:name w:val="Body Small Right"/>
    <w:basedOn w:val="BodyTextRight"/>
    <w:rsid w:val="009C3B9B"/>
    <w:rPr>
      <w:sz w:val="18"/>
      <w:szCs w:val="18"/>
    </w:rPr>
  </w:style>
  <w:style w:type="paragraph" w:customStyle="1" w:styleId="MarginEdition">
    <w:name w:val="Margin Edition"/>
    <w:basedOn w:val="MarginNote"/>
    <w:rsid w:val="009C3B9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C3B9B"/>
    <w:rPr>
      <w:sz w:val="2"/>
      <w:szCs w:val="2"/>
    </w:rPr>
  </w:style>
  <w:style w:type="character" w:customStyle="1" w:styleId="Small">
    <w:name w:val="Small"/>
    <w:basedOn w:val="DefaultParagraphFont"/>
    <w:rsid w:val="009C3B9B"/>
    <w:rPr>
      <w:sz w:val="16"/>
    </w:rPr>
  </w:style>
  <w:style w:type="paragraph" w:customStyle="1" w:styleId="WideTable">
    <w:name w:val="Wide Table"/>
    <w:basedOn w:val="Normal"/>
    <w:rsid w:val="009C3B9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C3B9B"/>
  </w:style>
  <w:style w:type="paragraph" w:styleId="Quote">
    <w:name w:val="Quote"/>
    <w:basedOn w:val="Heading1"/>
    <w:link w:val="QuoteChar"/>
    <w:qFormat/>
    <w:rsid w:val="009C3B9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C3B9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C3B9B"/>
    <w:pPr>
      <w:pageBreakBefore/>
    </w:pPr>
  </w:style>
  <w:style w:type="paragraph" w:customStyle="1" w:styleId="Border">
    <w:name w:val="Border"/>
    <w:basedOn w:val="Normal"/>
    <w:qFormat/>
    <w:rsid w:val="009C3B9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C3B9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3B9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3B9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C3B9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C3B9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C3B9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C3B9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C3B9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C3B9B"/>
    <w:rPr>
      <w:u w:val="single"/>
    </w:rPr>
  </w:style>
  <w:style w:type="character" w:customStyle="1" w:styleId="BoldandItalics">
    <w:name w:val="Bold and Italics"/>
    <w:qFormat/>
    <w:rsid w:val="009C3B9B"/>
    <w:rPr>
      <w:b/>
      <w:i/>
      <w:u w:val="none"/>
    </w:rPr>
  </w:style>
  <w:style w:type="paragraph" w:styleId="BalloonText">
    <w:name w:val="Balloon Text"/>
    <w:basedOn w:val="Normal"/>
    <w:link w:val="BalloonTextChar"/>
    <w:rsid w:val="009C3B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C3B9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C3B9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C3B9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C3B9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C3B9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C3B9B"/>
    <w:pPr>
      <w:spacing w:before="0" w:after="0"/>
    </w:pPr>
  </w:style>
  <w:style w:type="paragraph" w:customStyle="1" w:styleId="BodyTextBold">
    <w:name w:val="Body Text Bold"/>
    <w:basedOn w:val="BodyText"/>
    <w:qFormat/>
    <w:rsid w:val="009C3B9B"/>
    <w:rPr>
      <w:b/>
    </w:rPr>
  </w:style>
  <w:style w:type="character" w:styleId="Hyperlink">
    <w:name w:val="Hyperlink"/>
    <w:basedOn w:val="DefaultParagraphFont"/>
    <w:uiPriority w:val="99"/>
    <w:unhideWhenUsed/>
    <w:rsid w:val="007172B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370</Words>
  <Characters>2599</Characters>
  <Application>Microsoft Office Word</Application>
  <DocSecurity>0</DocSecurity>
  <Lines>68</Lines>
  <Paragraphs>47</Paragraphs>
  <ScaleCrop>false</ScaleCrop>
  <Company>Author-it Software Corporation Ltd.</Company>
  <LinksUpToDate>false</LinksUpToDate>
  <CharactersWithSpaces>2922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CUAPPR612 Collaborate in professional creative projects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2023-02-03T08:10:00Z</dcterms:created>
  <dcterms:modified xsi:type="dcterms:W3CDTF">2023-02-03T08:10:00Z</dcterms:modified>
</cp:coreProperties>
</file>