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14D" w:rsidP="00E84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CUAPPR605 Evolve ideas for professional creative work</w:t>
      </w:r>
      <w:r>
        <w:fldChar w:fldCharType="end"/>
      </w:r>
    </w:p>
    <w:p w:rsidR="00E8414D" w:rsidP="00E8414D">
      <w:pPr>
        <w:pStyle w:val="Version"/>
        <w:sectPr w:rsidSect="004E0F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FEC" w:rsidP="004E0FEC">
      <w:pPr>
        <w:pStyle w:val="SuperHeading"/>
      </w:pPr>
      <w:r w:rsidRPr="004E0FEC">
        <w:t>CUAPPR605 Evolve ideas for professional creative work</w:t>
      </w:r>
    </w:p>
    <w:p w:rsidR="00000000" w:rsidRPr="004E0FEC" w:rsidP="004E0FEC">
      <w:pPr>
        <w:pStyle w:val="Heading1"/>
      </w:pPr>
      <w:bookmarkStart w:id="1" w:name="O_791300"/>
      <w:bookmarkEnd w:id="1"/>
      <w:r w:rsidRPr="004E0F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E0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EC" w:rsidP="004E0FEC">
            <w:pPr>
              <w:pStyle w:val="BodyText"/>
            </w:pPr>
            <w:r w:rsidRPr="004E0F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rPr>
                <w:rStyle w:val="SpecialBold"/>
              </w:rPr>
              <w:t>Comments</w:t>
            </w:r>
          </w:p>
        </w:tc>
      </w:tr>
      <w:tr w:rsidTr="004E0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EC" w:rsidP="004E0FEC">
            <w:pPr>
              <w:pStyle w:val="BodyText"/>
            </w:pPr>
            <w:r w:rsidRPr="004E0FEC">
              <w:t>This version first released with CUA Creative Arts and Culture Training Package version 2.0.</w:t>
            </w:r>
          </w:p>
        </w:tc>
      </w:tr>
    </w:tbl>
    <w:p w:rsidR="00000000" w:rsidRPr="004E0FEC" w:rsidP="004E0FEC">
      <w:pPr>
        <w:pStyle w:val="BodyText"/>
      </w:pPr>
    </w:p>
    <w:p w:rsidR="00000000" w:rsidRPr="004E0FEC" w:rsidP="004E0FEC">
      <w:pPr>
        <w:pStyle w:val="AllowPageBreak"/>
      </w:pPr>
    </w:p>
    <w:p w:rsidR="00000000" w:rsidRPr="004E0FEC" w:rsidP="004E0FEC">
      <w:pPr>
        <w:pStyle w:val="Heading1"/>
      </w:pPr>
      <w:bookmarkStart w:id="2" w:name="O_791301"/>
      <w:bookmarkEnd w:id="2"/>
      <w:r w:rsidRPr="004E0FEC">
        <w:t>Application</w:t>
      </w:r>
    </w:p>
    <w:p w:rsidR="00000000" w:rsidRPr="004E0FEC" w:rsidP="00E8414D">
      <w:pPr>
        <w:pStyle w:val="BodyText"/>
      </w:pPr>
      <w:r w:rsidRPr="004E0FEC">
        <w:t>This unit describes the skills and knowledge required to develop th</w:t>
      </w:r>
      <w:r w:rsidRPr="004E0FEC">
        <w:t>e conceptual aspects of any creative practice, including through the processes of evaluation, critical thinking and research.</w:t>
      </w:r>
    </w:p>
    <w:p w:rsidR="00000000" w:rsidRPr="004E0FEC" w:rsidP="00E8414D">
      <w:pPr>
        <w:pStyle w:val="BodyText"/>
      </w:pPr>
      <w:r w:rsidRPr="004E0FEC">
        <w:t xml:space="preserve">It applies to individuals who work in any creative form. At this level, practitioners engage with ideas as a fundamental part of </w:t>
      </w:r>
      <w:r w:rsidRPr="004E0FEC">
        <w:t>the day-to-day process of creating work. Ideas and thinking are integral to the practical exploration of materials, processes and techniques, but hold a special place in the creative process.</w:t>
      </w:r>
    </w:p>
    <w:p w:rsidR="00000000" w:rsidRPr="004E0FEC" w:rsidP="00E8414D">
      <w:pPr>
        <w:pStyle w:val="BodyText"/>
      </w:pPr>
      <w:r w:rsidRPr="004E0FEC">
        <w:t xml:space="preserve">No licensing, legislative or certification conditions apply to </w:t>
      </w:r>
      <w:r w:rsidRPr="004E0FEC">
        <w:t>this unit at the time of publication.</w:t>
      </w:r>
    </w:p>
    <w:p w:rsidR="00000000" w:rsidRPr="004E0FEC" w:rsidP="004E0FEC">
      <w:pPr>
        <w:pStyle w:val="Heading1"/>
      </w:pPr>
      <w:bookmarkStart w:id="3" w:name="O_791304"/>
      <w:bookmarkEnd w:id="3"/>
      <w:r w:rsidRPr="004E0FEC">
        <w:t>Unit Sector</w:t>
      </w:r>
    </w:p>
    <w:p w:rsidR="00000000" w:rsidRPr="004E0FEC" w:rsidP="00E8414D">
      <w:pPr>
        <w:pStyle w:val="BodyText"/>
      </w:pPr>
      <w:r w:rsidRPr="004E0FEC">
        <w:t>Industry capability – professional practice</w:t>
      </w:r>
    </w:p>
    <w:p w:rsidR="00000000" w:rsidRPr="004E0FEC" w:rsidP="004E0FEC">
      <w:pPr>
        <w:pStyle w:val="Heading1"/>
      </w:pPr>
      <w:bookmarkStart w:id="4" w:name="O_791305"/>
      <w:bookmarkEnd w:id="4"/>
      <w:r w:rsidRPr="004E0FE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E0F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EC" w:rsidP="004E0FEC">
            <w:pPr>
              <w:pStyle w:val="BodyText"/>
            </w:pPr>
            <w:r w:rsidRPr="004E0FE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rPr>
                <w:rStyle w:val="SpecialBold"/>
              </w:rPr>
              <w:t>PERFORMANCE CRITERIA</w:t>
            </w:r>
          </w:p>
        </w:tc>
      </w:tr>
      <w:tr w:rsidTr="004E0F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EC" w:rsidP="004E0FEC">
            <w:pPr>
              <w:pStyle w:val="BodyText"/>
            </w:pPr>
            <w:r w:rsidRPr="004E0FE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0F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1. Evaluate own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EC" w:rsidP="004E0FEC">
            <w:pPr>
              <w:pStyle w:val="BodyText"/>
            </w:pPr>
            <w:r w:rsidRPr="004E0FEC">
              <w:t>1.1 Analyse the history and development of own practice from a technical and conceptual perspective</w:t>
            </w:r>
          </w:p>
          <w:p w:rsidR="00000000" w:rsidRPr="004E0FEC" w:rsidP="004E0FEC">
            <w:pPr>
              <w:pStyle w:val="BodyText"/>
            </w:pPr>
            <w:r w:rsidRPr="004E0FEC">
              <w:t>1.2 Identify and analyse the exter</w:t>
            </w:r>
            <w:r w:rsidRPr="004E0FEC">
              <w:t>nal influences that have shaped ideas and directions in current work</w:t>
            </w:r>
          </w:p>
          <w:p w:rsidR="00000000" w:rsidRPr="004E0FEC" w:rsidP="004E0FEC">
            <w:pPr>
              <w:pStyle w:val="BodyText"/>
            </w:pPr>
            <w:r w:rsidRPr="004E0FEC">
              <w:t>1.3 Evaluate own relationship with work and how this has evolved over time</w:t>
            </w:r>
          </w:p>
          <w:p w:rsidR="00000000" w:rsidRPr="004E0FEC" w:rsidP="004E0FEC">
            <w:pPr>
              <w:pStyle w:val="BodyText"/>
            </w:pPr>
            <w:r w:rsidRPr="004E0FEC">
              <w:t xml:space="preserve">1.4 Analyse how personal experiences and factors have affected </w:t>
            </w:r>
            <w:r w:rsidRPr="004E0FEC">
              <w:t>work and the ideas that inform it</w:t>
            </w:r>
          </w:p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1.5 Involve oth</w:t>
            </w:r>
            <w:r w:rsidRPr="004E0FEC">
              <w:t>ers in the evaluation of own practice to broaden own perspectives</w:t>
            </w:r>
          </w:p>
        </w:tc>
      </w:tr>
      <w:tr w:rsidTr="004E0F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 xml:space="preserve">2. Develop ideas and thinking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EC" w:rsidP="004E0FEC">
            <w:pPr>
              <w:pStyle w:val="BodyText"/>
            </w:pPr>
            <w:r w:rsidRPr="004E0FEC">
              <w:t>2.1 Use practical work, experimentation and critical thinking as part of the creative process</w:t>
            </w:r>
          </w:p>
          <w:p w:rsidR="00000000" w:rsidRPr="004E0FEC" w:rsidP="004E0FEC">
            <w:pPr>
              <w:pStyle w:val="BodyText"/>
            </w:pPr>
            <w:r w:rsidRPr="004E0FEC">
              <w:t>2.2 Integrate new processes and ideas into the evolving work in ways that effectively communicate key messages and refine the work</w:t>
            </w:r>
          </w:p>
          <w:p w:rsidR="00000000" w:rsidRPr="004E0FEC" w:rsidP="004E0FEC">
            <w:pPr>
              <w:pStyle w:val="BodyText"/>
            </w:pPr>
            <w:r w:rsidRPr="004E0FEC">
              <w:t>2.3 Deepen or broaden contextual research to support the generation and maturation of ideas</w:t>
            </w:r>
          </w:p>
          <w:p w:rsidR="00000000" w:rsidRPr="004E0FEC" w:rsidP="004E0FEC">
            <w:pPr>
              <w:pStyle w:val="BodyText"/>
            </w:pPr>
            <w:r w:rsidRPr="004E0FEC">
              <w:t>2.4 Collaborate with other profes</w:t>
            </w:r>
            <w:r w:rsidRPr="004E0FEC">
              <w:t>sional practitioners about ideas and research</w:t>
            </w:r>
          </w:p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2.5 Produce experimental pieces, unfinished and finished works that reflect evolving ideas, resolving conceptual and technical issues that may arise within the work</w:t>
            </w:r>
          </w:p>
        </w:tc>
      </w:tr>
      <w:tr w:rsidTr="004E0F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3. Integrate ideas and professional opportun</w:t>
            </w:r>
            <w:r w:rsidRPr="004E0FEC">
              <w:t>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EC" w:rsidP="004E0FEC">
            <w:pPr>
              <w:pStyle w:val="BodyText"/>
            </w:pPr>
            <w:r w:rsidRPr="004E0FEC">
              <w:t>3.1 Evaluate own professional goals and aspirations and how they might be affected by new and evolving ideas</w:t>
            </w:r>
          </w:p>
          <w:p w:rsidR="00000000" w:rsidRPr="004E0FEC" w:rsidP="004E0FEC">
            <w:pPr>
              <w:pStyle w:val="BodyText"/>
            </w:pPr>
            <w:r w:rsidRPr="004E0FEC">
              <w:t>3.2 Develop new work projects and opportunities based on reflection, research and experimentation</w:t>
            </w:r>
          </w:p>
        </w:tc>
      </w:tr>
    </w:tbl>
    <w:p w:rsidR="00000000" w:rsidRPr="004E0FEC" w:rsidP="004E0FEC">
      <w:pPr>
        <w:pStyle w:val="BodyText"/>
      </w:pPr>
    </w:p>
    <w:p w:rsidR="00000000" w:rsidRPr="004E0FEC" w:rsidP="004E0FEC">
      <w:pPr>
        <w:pStyle w:val="AllowPageBreak"/>
      </w:pPr>
    </w:p>
    <w:p w:rsidR="00000000" w:rsidRPr="004E0FEC" w:rsidP="004E0FEC">
      <w:pPr>
        <w:pStyle w:val="Heading1"/>
      </w:pPr>
      <w:bookmarkStart w:id="5" w:name="O_791306"/>
      <w:bookmarkEnd w:id="5"/>
      <w:r w:rsidRPr="004E0FEC">
        <w:t>Foundation Skills</w:t>
      </w:r>
    </w:p>
    <w:p w:rsidR="00000000" w:rsidRPr="00E8414D" w:rsidP="00E8414D">
      <w:pPr>
        <w:pStyle w:val="BodyText"/>
        <w:rPr>
          <w:i/>
        </w:rPr>
      </w:pPr>
      <w:r w:rsidRPr="00E8414D">
        <w:rPr>
          <w:rStyle w:val="Emphasis"/>
        </w:rPr>
        <w:t>This s</w:t>
      </w:r>
      <w:r w:rsidRPr="00E8414D">
        <w:rPr>
          <w:rStyle w:val="Emphasis"/>
        </w:rPr>
        <w:t>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E0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EC" w:rsidP="004E0FEC">
            <w:pPr>
              <w:pStyle w:val="BodyText"/>
            </w:pPr>
            <w:r w:rsidRPr="004E0FE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EC" w:rsidP="004E0FEC">
            <w:pPr>
              <w:pStyle w:val="BodyText"/>
            </w:pPr>
            <w:r w:rsidRPr="004E0FEC">
              <w:rPr>
                <w:rStyle w:val="SpecialBold"/>
              </w:rPr>
              <w:t>Performance</w:t>
            </w:r>
          </w:p>
          <w:p w:rsidR="00000000" w:rsidRPr="004E0FEC" w:rsidP="004E0FEC">
            <w:pPr>
              <w:pStyle w:val="BodyText"/>
            </w:pPr>
            <w:r w:rsidRPr="004E0FE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rPr>
                <w:rStyle w:val="SpecialBold"/>
              </w:rPr>
              <w:t>Description</w:t>
            </w:r>
          </w:p>
        </w:tc>
      </w:tr>
      <w:tr w:rsidTr="004E0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ListBullet"/>
              <w:rPr>
                <w:lang w:val="en-NZ"/>
              </w:rPr>
            </w:pPr>
            <w:r w:rsidRPr="004E0FEC">
              <w:t xml:space="preserve">Interprets a broad range of complex and abstract information in a variety of forms and applies the knowledge gained to current and future work </w:t>
            </w:r>
          </w:p>
        </w:tc>
      </w:tr>
      <w:tr w:rsidTr="004E0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1.5, 2.4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ListBullet"/>
              <w:rPr>
                <w:lang w:val="en-NZ"/>
              </w:rPr>
            </w:pPr>
            <w:r w:rsidRPr="004E0FEC">
              <w:t>Communicates effectively with a range of professional practitioners, choosing lang</w:t>
            </w:r>
            <w:r w:rsidRPr="004E0FEC">
              <w:t>uage to share and explore potentially abstract creative concepts and ideas</w:t>
            </w:r>
          </w:p>
        </w:tc>
      </w:tr>
      <w:tr w:rsidTr="004E0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1.3, 1.4, 3.1, 3.2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EC" w:rsidP="004E0FEC">
            <w:pPr>
              <w:pStyle w:val="ListBullet"/>
            </w:pPr>
            <w:r w:rsidRPr="004E0FEC">
              <w:t>Works with a high degree of autonomy, taking responsibility and ownership for all aspects of work</w:t>
            </w:r>
          </w:p>
          <w:p w:rsidR="00000000" w:rsidP="004E0FEC">
            <w:pPr>
              <w:pStyle w:val="ListBullet"/>
              <w:rPr>
                <w:lang w:val="en-NZ"/>
              </w:rPr>
            </w:pPr>
            <w:r w:rsidRPr="004E0FEC">
              <w:t xml:space="preserve">Keeps abreast of trends and issues </w:t>
            </w:r>
            <w:r w:rsidRPr="004E0FEC">
              <w:t>in a dynamic world and readily adapts to changing needs and priorities</w:t>
            </w:r>
          </w:p>
        </w:tc>
      </w:tr>
      <w:tr w:rsidTr="004E0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1.5, 2.4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ListBullet"/>
              <w:rPr>
                <w:lang w:val="en-NZ"/>
              </w:rPr>
            </w:pPr>
            <w:r w:rsidRPr="004E0FEC">
              <w:t>Invests time and energy in building collaborative relationships with others as an integral part of developing professional opportunities</w:t>
            </w:r>
          </w:p>
        </w:tc>
      </w:tr>
      <w:tr w:rsidTr="004E0F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1.1, 2.1-2.3,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EC" w:rsidP="004E0FEC">
            <w:pPr>
              <w:pStyle w:val="ListBullet"/>
            </w:pPr>
            <w:r w:rsidRPr="004E0FEC">
              <w:t>Uses systematic, analytical processes in a variety of situations to gather relevant information and identify, evaluate and refine options against agreed criteria</w:t>
            </w:r>
          </w:p>
          <w:p w:rsidR="00000000" w:rsidRPr="004E0FEC" w:rsidP="004E0FEC">
            <w:pPr>
              <w:pStyle w:val="ListBullet"/>
            </w:pPr>
            <w:r w:rsidRPr="004E0FEC">
              <w:t>Uses experiences to reflect on the way in which vari</w:t>
            </w:r>
            <w:r w:rsidRPr="004E0FEC">
              <w:t xml:space="preserve">ables impact on decision outcomes and to contribute to refinement of decision-making processes </w:t>
            </w:r>
          </w:p>
          <w:p w:rsidR="00000000" w:rsidRPr="004E0FEC" w:rsidP="004E0FEC">
            <w:pPr>
              <w:pStyle w:val="ListBullet"/>
            </w:pPr>
            <w:r w:rsidRPr="004E0FEC">
              <w:t>Recognises the critical importance of the ongoing exploration of new ideas to the viability and effectiveness of own role</w:t>
            </w:r>
          </w:p>
          <w:p w:rsidR="00000000" w:rsidRPr="004E0FEC" w:rsidP="004E0FEC">
            <w:pPr>
              <w:pStyle w:val="ListBullet"/>
            </w:pPr>
            <w:r w:rsidRPr="004E0FEC">
              <w:t>Recognises a range of problems and res</w:t>
            </w:r>
            <w:r w:rsidRPr="004E0FEC">
              <w:t>ponds intuitively to difficulties by drawing creatively on current knowledge and past experience to devise solutions</w:t>
            </w:r>
          </w:p>
        </w:tc>
      </w:tr>
    </w:tbl>
    <w:p w:rsidR="00000000" w:rsidRPr="004E0FEC" w:rsidP="004E0FEC">
      <w:pPr>
        <w:pStyle w:val="BodyText"/>
      </w:pPr>
    </w:p>
    <w:p w:rsidR="00000000" w:rsidRPr="004E0FEC" w:rsidP="004E0FEC">
      <w:pPr>
        <w:pStyle w:val="AllowPageBreak"/>
      </w:pPr>
    </w:p>
    <w:p w:rsidR="00000000" w:rsidRPr="004E0FEC" w:rsidP="004E0FEC">
      <w:pPr>
        <w:pStyle w:val="Heading1"/>
      </w:pPr>
      <w:bookmarkStart w:id="6" w:name="O_791308"/>
      <w:bookmarkEnd w:id="6"/>
      <w:r w:rsidRPr="004E0FEC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4E0FE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EC" w:rsidP="004E0FEC">
            <w:pPr>
              <w:pStyle w:val="BodyText"/>
            </w:pPr>
            <w:r w:rsidRPr="004E0FEC">
              <w:rPr>
                <w:rStyle w:val="SpecialBold"/>
              </w:rPr>
              <w:t xml:space="preserve">Code and title </w:t>
            </w:r>
          </w:p>
          <w:p w:rsidR="00000000" w:rsidRPr="004E0FEC" w:rsidP="004E0FEC">
            <w:pPr>
              <w:pStyle w:val="BodyText"/>
            </w:pPr>
            <w:r w:rsidRPr="004E0FE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EC" w:rsidP="004E0FEC">
            <w:pPr>
              <w:pStyle w:val="BodyText"/>
            </w:pPr>
            <w:r w:rsidRPr="004E0FEC">
              <w:rPr>
                <w:rStyle w:val="SpecialBold"/>
              </w:rPr>
              <w:t>Code and title</w:t>
            </w:r>
          </w:p>
          <w:p w:rsidR="00000000" w:rsidRPr="004E0FEC" w:rsidP="004E0FEC">
            <w:pPr>
              <w:pStyle w:val="BodyText"/>
            </w:pPr>
            <w:r w:rsidRPr="004E0F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EC" w:rsidP="004E0FEC">
            <w:pPr>
              <w:pStyle w:val="BodyText"/>
            </w:pPr>
            <w:r w:rsidRPr="004E0FEC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rPr>
                <w:rStyle w:val="SpecialBold"/>
              </w:rPr>
              <w:t>Equivalence status</w:t>
            </w:r>
          </w:p>
        </w:tc>
      </w:tr>
      <w:tr w:rsidTr="004E0FE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CUAPPR605 Evolve ideas for professional creative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CUVPRP605A Evolve ideas for professional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FEC">
            <w:pPr>
              <w:pStyle w:val="BodyText"/>
              <w:rPr>
                <w:lang w:val="en-NZ"/>
              </w:rPr>
            </w:pPr>
            <w:r w:rsidRPr="004E0FEC">
              <w:t>Updated to meet Standards for Training Packages and clarify intent. Minor edits to elements and performance criteria.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FEC" w:rsidP="004E0FEC">
            <w:pPr>
              <w:pStyle w:val="BodyText"/>
            </w:pPr>
            <w:r w:rsidRPr="004E0FEC">
              <w:t>Equivalent unit</w:t>
            </w:r>
          </w:p>
        </w:tc>
      </w:tr>
    </w:tbl>
    <w:p w:rsidR="00000000" w:rsidRPr="004E0FEC" w:rsidP="004E0FEC">
      <w:pPr>
        <w:pStyle w:val="BodyText"/>
      </w:pPr>
    </w:p>
    <w:p w:rsidR="00000000" w:rsidRPr="004E0FEC" w:rsidP="004E0FEC">
      <w:pPr>
        <w:pStyle w:val="AllowPageBreak"/>
      </w:pPr>
    </w:p>
    <w:p w:rsidR="00000000" w:rsidRPr="004E0FEC" w:rsidP="004E0FEC">
      <w:pPr>
        <w:pStyle w:val="Heading1"/>
      </w:pPr>
      <w:bookmarkStart w:id="7" w:name="O_791315"/>
      <w:bookmarkEnd w:id="7"/>
      <w:r w:rsidRPr="004E0FEC">
        <w:t>Links</w:t>
      </w:r>
    </w:p>
    <w:p w:rsidR="00000000" w:rsidRPr="004E0FEC" w:rsidP="00E8414D">
      <w:pPr>
        <w:pStyle w:val="BodyText"/>
      </w:pPr>
      <w:r w:rsidRPr="004E0F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E673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E0FEC" w:rsidP="004E0FEC"/>
    <w:sectPr w:rsidSect="004E0F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EC" w:rsidRPr="00E8414D" w:rsidP="00E84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14D" w:rsidP="004E0F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14D" w:rsidP="004E0F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414D" w:rsidP="004E0F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1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FEC" w:rsidRPr="00E8414D" w:rsidP="00E841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14D" w:rsidRPr="002D2AF8" w:rsidP="004E0F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CUAPPR605 Evolve ideas for professional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8414D" w:rsidP="004E0F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B03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B20C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F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F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F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F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F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F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F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F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F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F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F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FEC"/>
  </w:style>
  <w:style w:type="character" w:customStyle="1" w:styleId="Heading1Char">
    <w:name w:val="Heading 1 Char"/>
    <w:basedOn w:val="DefaultParagraphFont"/>
    <w:link w:val="Heading1"/>
    <w:rsid w:val="004E0F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F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F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F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FEC"/>
    <w:rPr>
      <w:b/>
      <w:spacing w:val="0"/>
    </w:rPr>
  </w:style>
  <w:style w:type="character" w:styleId="Emphasis">
    <w:name w:val="Emphasis"/>
    <w:basedOn w:val="DefaultParagraphFont"/>
    <w:qFormat/>
    <w:rsid w:val="004E0FEC"/>
    <w:rPr>
      <w:i/>
    </w:rPr>
  </w:style>
  <w:style w:type="paragraph" w:customStyle="1" w:styleId="SuperHeading">
    <w:name w:val="SuperHeading"/>
    <w:basedOn w:val="Normal"/>
    <w:rsid w:val="004E0F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F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F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F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F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F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F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F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F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F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F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F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F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F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F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F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F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F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F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F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F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F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F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F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F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F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F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F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F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F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F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0F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F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F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FEC"/>
  </w:style>
  <w:style w:type="paragraph" w:styleId="TableofFigures">
    <w:name w:val="table of figures"/>
    <w:basedOn w:val="Normal"/>
    <w:next w:val="Normal"/>
    <w:semiHidden/>
    <w:rsid w:val="004E0F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F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0FEC"/>
    <w:rPr>
      <w:rFonts w:ascii="Wingdings" w:hAnsi="Wingdings"/>
    </w:rPr>
  </w:style>
  <w:style w:type="paragraph" w:customStyle="1" w:styleId="TableHeading">
    <w:name w:val="Table Heading"/>
    <w:basedOn w:val="HeadingBase"/>
    <w:rsid w:val="004E0F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FEC"/>
    <w:rPr>
      <w:color w:val="0033CC"/>
      <w:u w:val="none"/>
    </w:rPr>
  </w:style>
  <w:style w:type="paragraph" w:customStyle="1" w:styleId="BodyTextRight">
    <w:name w:val="Body Text Right"/>
    <w:basedOn w:val="BodyText"/>
    <w:rsid w:val="004E0F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F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F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F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F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F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FEC"/>
    <w:rPr>
      <w:sz w:val="32"/>
    </w:rPr>
  </w:style>
  <w:style w:type="paragraph" w:customStyle="1" w:styleId="HeadingProcedure">
    <w:name w:val="Heading Procedure"/>
    <w:basedOn w:val="HeadingBase"/>
    <w:next w:val="Normal"/>
    <w:rsid w:val="004E0F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FEC"/>
    <w:pPr>
      <w:spacing w:before="60" w:after="60"/>
    </w:pPr>
  </w:style>
  <w:style w:type="paragraph" w:styleId="ListContinue">
    <w:name w:val="List Continue"/>
    <w:basedOn w:val="List"/>
    <w:rsid w:val="004E0FEC"/>
    <w:pPr>
      <w:ind w:firstLine="0"/>
    </w:pPr>
  </w:style>
  <w:style w:type="paragraph" w:customStyle="1" w:styleId="ListNote">
    <w:name w:val="List Note"/>
    <w:basedOn w:val="List"/>
    <w:rsid w:val="004E0F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F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F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FEC"/>
    <w:rPr>
      <w:rFonts w:ascii="Courier New" w:hAnsi="Courier New"/>
    </w:rPr>
  </w:style>
  <w:style w:type="paragraph" w:customStyle="1" w:styleId="NoteBullet">
    <w:name w:val="Note Bullet"/>
    <w:basedOn w:val="Note"/>
    <w:rsid w:val="004E0F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F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F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F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F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0F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F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FEC"/>
    <w:rPr>
      <w:b/>
      <w:smallCaps/>
    </w:rPr>
  </w:style>
  <w:style w:type="paragraph" w:customStyle="1" w:styleId="TableListNumber">
    <w:name w:val="Table List Number"/>
    <w:basedOn w:val="ListNumber"/>
    <w:rsid w:val="004E0F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F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FEC"/>
    <w:pPr>
      <w:numPr>
        <w:numId w:val="8"/>
      </w:numPr>
    </w:pPr>
  </w:style>
  <w:style w:type="paragraph" w:customStyle="1" w:styleId="ListAlpha2">
    <w:name w:val="List Alpha 2"/>
    <w:basedOn w:val="List2"/>
    <w:rsid w:val="004E0FEC"/>
    <w:pPr>
      <w:numPr>
        <w:numId w:val="7"/>
      </w:numPr>
    </w:pPr>
  </w:style>
  <w:style w:type="paragraph" w:styleId="List2">
    <w:name w:val="List 2"/>
    <w:basedOn w:val="BodyText"/>
    <w:rsid w:val="004E0F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F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F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F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F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F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0FEC"/>
    <w:pPr>
      <w:numPr>
        <w:numId w:val="3"/>
      </w:numPr>
    </w:pPr>
  </w:style>
  <w:style w:type="paragraph" w:styleId="ListContinue2">
    <w:name w:val="List Continue 2"/>
    <w:basedOn w:val="List2"/>
    <w:rsid w:val="004E0FEC"/>
    <w:pPr>
      <w:ind w:firstLine="0"/>
    </w:pPr>
  </w:style>
  <w:style w:type="paragraph" w:styleId="ListContinue3">
    <w:name w:val="List Continue 3"/>
    <w:basedOn w:val="List3"/>
    <w:rsid w:val="004E0FEC"/>
    <w:pPr>
      <w:ind w:left="1021" w:firstLine="0"/>
    </w:pPr>
  </w:style>
  <w:style w:type="paragraph" w:styleId="ListContinue4">
    <w:name w:val="List Continue 4"/>
    <w:basedOn w:val="List4"/>
    <w:rsid w:val="004E0FEC"/>
    <w:pPr>
      <w:ind w:firstLine="0"/>
    </w:pPr>
  </w:style>
  <w:style w:type="paragraph" w:styleId="ListContinue5">
    <w:name w:val="List Continue 5"/>
    <w:basedOn w:val="List5"/>
    <w:rsid w:val="004E0FEC"/>
    <w:pPr>
      <w:ind w:firstLine="0"/>
    </w:pPr>
  </w:style>
  <w:style w:type="paragraph" w:styleId="ListNumber3">
    <w:name w:val="List Number 3"/>
    <w:basedOn w:val="List3"/>
    <w:rsid w:val="004E0FEC"/>
    <w:pPr>
      <w:numPr>
        <w:numId w:val="4"/>
      </w:numPr>
    </w:pPr>
  </w:style>
  <w:style w:type="paragraph" w:styleId="ListNumber4">
    <w:name w:val="List Number 4"/>
    <w:basedOn w:val="List4"/>
    <w:rsid w:val="004E0FEC"/>
    <w:pPr>
      <w:numPr>
        <w:numId w:val="5"/>
      </w:numPr>
    </w:pPr>
  </w:style>
  <w:style w:type="paragraph" w:styleId="ListNumber5">
    <w:name w:val="List Number 5"/>
    <w:basedOn w:val="List5"/>
    <w:rsid w:val="004E0FEC"/>
    <w:pPr>
      <w:numPr>
        <w:numId w:val="6"/>
      </w:numPr>
    </w:pPr>
  </w:style>
  <w:style w:type="paragraph" w:styleId="BlockText">
    <w:name w:val="Block Text"/>
    <w:basedOn w:val="Normal"/>
    <w:rsid w:val="004E0F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F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FEC"/>
    <w:rPr>
      <w:sz w:val="16"/>
      <w:vertAlign w:val="superscript"/>
    </w:rPr>
  </w:style>
  <w:style w:type="character" w:customStyle="1" w:styleId="Symbols">
    <w:name w:val="Symbols"/>
    <w:basedOn w:val="DefaultParagraphFont"/>
    <w:rsid w:val="004E0FEC"/>
    <w:rPr>
      <w:rFonts w:ascii="Symbol" w:hAnsi="Symbol"/>
    </w:rPr>
  </w:style>
  <w:style w:type="character" w:customStyle="1" w:styleId="MenuOptions">
    <w:name w:val="Menu Options"/>
    <w:basedOn w:val="DefaultParagraphFont"/>
    <w:rsid w:val="004E0F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FEC"/>
    <w:rPr>
      <w:b/>
    </w:rPr>
  </w:style>
  <w:style w:type="character" w:customStyle="1" w:styleId="Underlined">
    <w:name w:val="Underlined"/>
    <w:basedOn w:val="DefaultParagraphFont"/>
    <w:rsid w:val="004E0FEC"/>
    <w:rPr>
      <w:u w:val="single"/>
    </w:rPr>
  </w:style>
  <w:style w:type="paragraph" w:customStyle="1" w:styleId="TableBodyTextRight">
    <w:name w:val="Table Body Text Right"/>
    <w:basedOn w:val="TableBodyText"/>
    <w:rsid w:val="004E0F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FEC"/>
    <w:rPr>
      <w:sz w:val="18"/>
    </w:rPr>
  </w:style>
  <w:style w:type="paragraph" w:customStyle="1" w:styleId="BodySmallRight">
    <w:name w:val="Body Small Right"/>
    <w:basedOn w:val="BodyTextRight"/>
    <w:rsid w:val="004E0FEC"/>
    <w:rPr>
      <w:sz w:val="18"/>
      <w:szCs w:val="18"/>
    </w:rPr>
  </w:style>
  <w:style w:type="paragraph" w:customStyle="1" w:styleId="MarginEdition">
    <w:name w:val="Margin Edition"/>
    <w:basedOn w:val="MarginNote"/>
    <w:rsid w:val="004E0F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FEC"/>
    <w:rPr>
      <w:sz w:val="2"/>
      <w:szCs w:val="2"/>
    </w:rPr>
  </w:style>
  <w:style w:type="character" w:customStyle="1" w:styleId="Small">
    <w:name w:val="Small"/>
    <w:basedOn w:val="DefaultParagraphFont"/>
    <w:rsid w:val="004E0FEC"/>
    <w:rPr>
      <w:sz w:val="16"/>
    </w:rPr>
  </w:style>
  <w:style w:type="paragraph" w:customStyle="1" w:styleId="WideTable">
    <w:name w:val="Wide Table"/>
    <w:basedOn w:val="Normal"/>
    <w:rsid w:val="004E0F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FEC"/>
  </w:style>
  <w:style w:type="paragraph" w:styleId="Quote">
    <w:name w:val="Quote"/>
    <w:basedOn w:val="Heading1"/>
    <w:link w:val="QuoteChar"/>
    <w:qFormat/>
    <w:rsid w:val="004E0F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F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FEC"/>
    <w:pPr>
      <w:pageBreakBefore/>
    </w:pPr>
  </w:style>
  <w:style w:type="paragraph" w:customStyle="1" w:styleId="Border">
    <w:name w:val="Border"/>
    <w:basedOn w:val="Normal"/>
    <w:qFormat/>
    <w:rsid w:val="004E0F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F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F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F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F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F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F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F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F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FEC"/>
    <w:rPr>
      <w:u w:val="single"/>
    </w:rPr>
  </w:style>
  <w:style w:type="character" w:customStyle="1" w:styleId="BoldandItalics">
    <w:name w:val="Bold and Italics"/>
    <w:qFormat/>
    <w:rsid w:val="004E0FEC"/>
    <w:rPr>
      <w:b/>
      <w:i/>
      <w:u w:val="none"/>
    </w:rPr>
  </w:style>
  <w:style w:type="paragraph" w:styleId="BalloonText">
    <w:name w:val="Balloon Text"/>
    <w:basedOn w:val="Normal"/>
    <w:link w:val="BalloonTextChar"/>
    <w:rsid w:val="004E0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F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F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F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F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F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FEC"/>
    <w:pPr>
      <w:spacing w:before="0" w:after="0"/>
    </w:pPr>
  </w:style>
  <w:style w:type="paragraph" w:customStyle="1" w:styleId="BodyTextBold">
    <w:name w:val="Body Text Bold"/>
    <w:basedOn w:val="BodyText"/>
    <w:qFormat/>
    <w:rsid w:val="004E0FEC"/>
    <w:rPr>
      <w:b/>
    </w:rPr>
  </w:style>
  <w:style w:type="character" w:styleId="Hyperlink">
    <w:name w:val="Hyperlink"/>
    <w:basedOn w:val="DefaultParagraphFont"/>
    <w:uiPriority w:val="99"/>
    <w:unhideWhenUsed/>
    <w:rsid w:val="00E841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4118</Characters>
  <Application>Microsoft Office Word</Application>
  <DocSecurity>0</DocSecurity>
  <Lines>152</Lines>
  <Paragraphs>87</Paragraphs>
  <ScaleCrop>false</ScaleCrop>
  <Company>Author-it Software Corporation Ltd.</Company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CUAPPR605 Evolve ideas for professional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2019-02-21T10:20:00Z</dcterms:created>
  <dcterms:modified xsi:type="dcterms:W3CDTF">2019-02-21T10:20:00Z</dcterms:modified>
</cp:coreProperties>
</file>