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310C" w:rsidP="009731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CUAPPR602 Collaborate in professional creative projects</w:t>
      </w:r>
      <w:r>
        <w:fldChar w:fldCharType="end"/>
      </w:r>
    </w:p>
    <w:p w:rsidR="0097310C" w:rsidP="0097310C">
      <w:pPr>
        <w:pStyle w:val="Version"/>
        <w:sectPr w:rsidSect="002C04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041C" w:rsidP="002C041C">
      <w:pPr>
        <w:pStyle w:val="SuperHeading"/>
      </w:pPr>
      <w:r w:rsidRPr="002C041C">
        <w:t>CUAPPR602 Collaborate in professional creative projects</w:t>
      </w:r>
    </w:p>
    <w:p w:rsidR="00000000" w:rsidRPr="002C041C" w:rsidP="002C041C">
      <w:pPr>
        <w:pStyle w:val="Heading1"/>
      </w:pPr>
      <w:bookmarkStart w:id="1" w:name="O_791205"/>
      <w:bookmarkEnd w:id="1"/>
      <w:r w:rsidRPr="002C041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C04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41C" w:rsidP="002C041C">
            <w:pPr>
              <w:pStyle w:val="BodyText"/>
            </w:pPr>
            <w:r w:rsidRPr="002C041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41C">
            <w:pPr>
              <w:pStyle w:val="BodyText"/>
              <w:rPr>
                <w:lang w:val="en-NZ"/>
              </w:rPr>
            </w:pPr>
            <w:r w:rsidRPr="002C041C">
              <w:rPr>
                <w:rStyle w:val="SpecialBold"/>
              </w:rPr>
              <w:t>Comments</w:t>
            </w:r>
          </w:p>
        </w:tc>
      </w:tr>
      <w:tr w:rsidTr="002C04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41C">
            <w:pPr>
              <w:pStyle w:val="BodyText"/>
              <w:rPr>
                <w:lang w:val="en-NZ"/>
              </w:rPr>
            </w:pPr>
            <w:r w:rsidRPr="002C041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41C" w:rsidP="002C041C">
            <w:pPr>
              <w:pStyle w:val="BodyText"/>
            </w:pPr>
            <w:r w:rsidRPr="002C041C">
              <w:t>This version first released with CUA Creative Arts and Culture Training Package version 2.0.</w:t>
            </w:r>
          </w:p>
        </w:tc>
      </w:tr>
    </w:tbl>
    <w:p w:rsidR="00000000" w:rsidRPr="002C041C" w:rsidP="002C041C">
      <w:pPr>
        <w:pStyle w:val="BodyText"/>
      </w:pPr>
    </w:p>
    <w:p w:rsidR="00000000" w:rsidRPr="002C041C" w:rsidP="002C041C">
      <w:pPr>
        <w:pStyle w:val="AllowPageBreak"/>
      </w:pPr>
    </w:p>
    <w:p w:rsidR="00000000" w:rsidRPr="002C041C" w:rsidP="002C041C">
      <w:pPr>
        <w:pStyle w:val="Heading1"/>
      </w:pPr>
      <w:bookmarkStart w:id="2" w:name="O_791206"/>
      <w:bookmarkEnd w:id="2"/>
      <w:r w:rsidRPr="002C041C">
        <w:t>Application</w:t>
      </w:r>
    </w:p>
    <w:p w:rsidR="00000000" w:rsidRPr="002C041C" w:rsidP="0097310C">
      <w:pPr>
        <w:pStyle w:val="BodyText"/>
      </w:pPr>
      <w:r w:rsidRPr="002C041C">
        <w:t>This unit describes the skills and knowledge required to collaborat</w:t>
      </w:r>
      <w:r w:rsidRPr="002C041C">
        <w:t>e with other creative practitioners in order to establish, realise and then evaluate a creative project.</w:t>
      </w:r>
    </w:p>
    <w:p w:rsidR="00000000" w:rsidRPr="002C041C" w:rsidP="0097310C">
      <w:pPr>
        <w:pStyle w:val="BodyText"/>
      </w:pPr>
      <w:r w:rsidRPr="002C041C">
        <w:t>It applies to individuals who are independent creative practitioners working together in a collaborative team on commercial or community creative proj</w:t>
      </w:r>
      <w:r w:rsidRPr="002C041C">
        <w:t>ects in physical or virtual environments. They may work on individual pieces of creative work or on thematically connected works in the broader context of a work brief, exhibition, competition or themed event. The unit applies to self-generated projects as</w:t>
      </w:r>
      <w:r w:rsidRPr="002C041C">
        <w:t xml:space="preserve"> well as those developed in response to opportunities presented by others.</w:t>
      </w:r>
    </w:p>
    <w:p w:rsidR="00000000" w:rsidRPr="002C041C" w:rsidP="0097310C">
      <w:pPr>
        <w:pStyle w:val="BodyText"/>
      </w:pPr>
      <w:r w:rsidRPr="002C041C">
        <w:t>No licensing, legislative or certification conditions apply to this unit at the time of publication.</w:t>
      </w:r>
    </w:p>
    <w:p w:rsidR="00000000" w:rsidRPr="002C041C" w:rsidP="002C041C">
      <w:pPr>
        <w:pStyle w:val="Heading1"/>
      </w:pPr>
      <w:bookmarkStart w:id="3" w:name="O_791209"/>
      <w:bookmarkEnd w:id="3"/>
      <w:r w:rsidRPr="002C041C">
        <w:t>Unit Sector</w:t>
      </w:r>
    </w:p>
    <w:p w:rsidR="00000000" w:rsidRPr="002C041C" w:rsidP="0097310C">
      <w:pPr>
        <w:pStyle w:val="BodyText"/>
      </w:pPr>
      <w:r w:rsidRPr="002C041C">
        <w:t>Industry capability – professional practice</w:t>
      </w:r>
    </w:p>
    <w:p w:rsidR="00000000" w:rsidRPr="002C041C" w:rsidP="002C041C">
      <w:pPr>
        <w:pStyle w:val="Heading1"/>
      </w:pPr>
      <w:bookmarkStart w:id="4" w:name="O_791210"/>
      <w:bookmarkEnd w:id="4"/>
      <w:r w:rsidRPr="002C041C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C041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41C" w:rsidP="002C041C">
            <w:pPr>
              <w:pStyle w:val="BodyText"/>
            </w:pPr>
            <w:r w:rsidRPr="002C041C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41C">
            <w:pPr>
              <w:pStyle w:val="BodyText"/>
              <w:rPr>
                <w:lang w:val="en-NZ"/>
              </w:rPr>
            </w:pPr>
            <w:r w:rsidRPr="002C041C">
              <w:rPr>
                <w:rStyle w:val="SpecialBold"/>
              </w:rPr>
              <w:t>PERFORMANCE CRITERIA</w:t>
            </w:r>
          </w:p>
        </w:tc>
      </w:tr>
      <w:tr w:rsidTr="002C041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41C" w:rsidP="002C041C">
            <w:pPr>
              <w:pStyle w:val="BodyText"/>
            </w:pPr>
            <w:r w:rsidRPr="002C041C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41C">
            <w:pPr>
              <w:pStyle w:val="BodyText"/>
              <w:rPr>
                <w:lang w:val="en-NZ"/>
              </w:rPr>
            </w:pPr>
            <w:r w:rsidRPr="002C041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C041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41C">
            <w:pPr>
              <w:pStyle w:val="BodyText"/>
              <w:rPr>
                <w:lang w:val="en-NZ"/>
              </w:rPr>
            </w:pPr>
            <w:r w:rsidRPr="002C041C">
              <w:t>1. Support collaborative opportunities to enhance professional practice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41C" w:rsidP="002C041C">
            <w:pPr>
              <w:pStyle w:val="BodyText"/>
            </w:pPr>
            <w:r w:rsidRPr="002C041C">
              <w:t>1.1 Establish and maintain sustainable productive creative relationships</w:t>
            </w:r>
          </w:p>
          <w:p w:rsidR="00000000" w:rsidRPr="002C041C" w:rsidP="002C041C">
            <w:pPr>
              <w:pStyle w:val="BodyText"/>
            </w:pPr>
            <w:r w:rsidRPr="002C041C">
              <w:t>1.2 Cultivate collaborative communities and partnerships based on the potential benefits for self and others</w:t>
            </w:r>
          </w:p>
          <w:p w:rsidR="00000000" w:rsidRPr="002C041C" w:rsidP="002C041C">
            <w:pPr>
              <w:pStyle w:val="BodyText"/>
            </w:pPr>
            <w:r w:rsidRPr="002C041C">
              <w:t>1.</w:t>
            </w:r>
            <w:r w:rsidRPr="002C041C">
              <w:t xml:space="preserve">3 Identify and address, where practicable, factors that inhibit the </w:t>
            </w:r>
            <w:r w:rsidRPr="002C041C">
              <w:t>potential to collaborate effectively</w:t>
            </w:r>
          </w:p>
          <w:p w:rsidR="00000000" w:rsidP="002C041C">
            <w:pPr>
              <w:pStyle w:val="BodyText"/>
              <w:rPr>
                <w:lang w:val="en-NZ"/>
              </w:rPr>
            </w:pPr>
            <w:r w:rsidRPr="002C041C">
              <w:t>1.4 Identify and pursue opportunities for collaboration</w:t>
            </w:r>
          </w:p>
        </w:tc>
      </w:tr>
      <w:tr w:rsidTr="002C041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41C">
            <w:pPr>
              <w:pStyle w:val="BodyText"/>
              <w:rPr>
                <w:lang w:val="en-NZ"/>
              </w:rPr>
            </w:pPr>
            <w:r w:rsidRPr="002C041C">
              <w:t>2. Establish collaborative projects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41C" w:rsidP="002C041C">
            <w:pPr>
              <w:pStyle w:val="BodyText"/>
            </w:pPr>
            <w:r w:rsidRPr="002C041C">
              <w:t>2.1 Identify an agreed collaborative project and contribute to establishing project objectives and parameters</w:t>
            </w:r>
          </w:p>
          <w:p w:rsidR="00000000" w:rsidRPr="002C041C" w:rsidP="002C041C">
            <w:pPr>
              <w:pStyle w:val="BodyText"/>
            </w:pPr>
            <w:r w:rsidRPr="002C041C">
              <w:t>2.2 Agree on ways of working that acknowledge the different contributions of those involved</w:t>
            </w:r>
          </w:p>
          <w:p w:rsidR="00000000" w:rsidRPr="002C041C" w:rsidP="002C041C">
            <w:pPr>
              <w:pStyle w:val="BodyText"/>
            </w:pPr>
            <w:r w:rsidRPr="002C041C">
              <w:t>2.3 Acknowledge and integrate ethical approaches to qu</w:t>
            </w:r>
            <w:r w:rsidRPr="002C041C">
              <w:t>estions of intellectual property for creative content</w:t>
            </w:r>
          </w:p>
          <w:p w:rsidR="00000000" w:rsidRPr="002C041C" w:rsidP="002C041C">
            <w:pPr>
              <w:pStyle w:val="BodyText"/>
            </w:pPr>
            <w:r w:rsidRPr="002C041C">
              <w:t xml:space="preserve">2.4 Identify and respond to professional and practical project considerations </w:t>
            </w:r>
          </w:p>
          <w:p w:rsidR="00000000" w:rsidP="002C041C">
            <w:pPr>
              <w:pStyle w:val="BodyText"/>
              <w:rPr>
                <w:lang w:val="en-NZ"/>
              </w:rPr>
            </w:pPr>
            <w:r w:rsidRPr="002C041C">
              <w:t>2.5 Organise and allocate work activities collaboratively in a cost-effective and equitable manner with clear, agreed outco</w:t>
            </w:r>
            <w:r w:rsidRPr="002C041C">
              <w:t>mes</w:t>
            </w:r>
          </w:p>
        </w:tc>
      </w:tr>
      <w:tr w:rsidTr="002C041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41C">
            <w:pPr>
              <w:pStyle w:val="BodyText"/>
              <w:rPr>
                <w:lang w:val="en-NZ"/>
              </w:rPr>
            </w:pPr>
            <w:r w:rsidRPr="002C041C">
              <w:t>3. Realise collaborative projects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41C" w:rsidP="002C041C">
            <w:pPr>
              <w:pStyle w:val="BodyText"/>
            </w:pPr>
            <w:r w:rsidRPr="002C041C">
              <w:t>3.1 Contribute and share own technical and creative expertise, from idea generation to final project realisation</w:t>
            </w:r>
          </w:p>
          <w:p w:rsidR="00000000" w:rsidRPr="002C041C" w:rsidP="002C041C">
            <w:pPr>
              <w:pStyle w:val="BodyText"/>
            </w:pPr>
            <w:r w:rsidRPr="002C041C">
              <w:t>3.2 Identify and act on opportunities to extend own expertise and learn from others as collaborative pro</w:t>
            </w:r>
            <w:r w:rsidRPr="002C041C">
              <w:t>ject progresses</w:t>
            </w:r>
          </w:p>
          <w:p w:rsidR="00000000" w:rsidRPr="002C041C" w:rsidP="002C041C">
            <w:pPr>
              <w:pStyle w:val="BodyText"/>
            </w:pPr>
            <w:r w:rsidRPr="002C041C">
              <w:t>3.3 Contribute to monitoring project progress against agreed objectives, demonstrating a high standard of personal engagement and professionalism in the collaborative effort</w:t>
            </w:r>
          </w:p>
          <w:p w:rsidR="00000000" w:rsidRPr="002C041C" w:rsidP="002C041C">
            <w:pPr>
              <w:pStyle w:val="BodyText"/>
            </w:pPr>
            <w:r w:rsidRPr="002C041C">
              <w:t>3.4 Challenge, test and share ideas with project team in a positiv</w:t>
            </w:r>
            <w:r w:rsidRPr="002C041C">
              <w:t>e and constructive manner</w:t>
            </w:r>
          </w:p>
          <w:p w:rsidR="00000000" w:rsidRPr="002C041C" w:rsidP="002C041C">
            <w:pPr>
              <w:pStyle w:val="BodyText"/>
            </w:pPr>
            <w:r w:rsidRPr="002C041C">
              <w:t>3.5 Identify technical, creative and organisational challenges and contribute to their resolution by suggesting new ideas and solutions</w:t>
            </w:r>
          </w:p>
          <w:p w:rsidR="00000000" w:rsidP="002C041C">
            <w:pPr>
              <w:pStyle w:val="BodyText"/>
              <w:rPr>
                <w:lang w:val="en-NZ"/>
              </w:rPr>
            </w:pPr>
            <w:r w:rsidRPr="002C041C">
              <w:t>3.6 Meet established personal responsibilities in creative work and overall project</w:t>
            </w:r>
          </w:p>
        </w:tc>
      </w:tr>
      <w:tr w:rsidTr="002C041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41C">
            <w:pPr>
              <w:pStyle w:val="BodyText"/>
              <w:rPr>
                <w:lang w:val="en-NZ"/>
              </w:rPr>
            </w:pPr>
            <w:r w:rsidRPr="002C041C">
              <w:t>4. Evalua</w:t>
            </w:r>
            <w:r w:rsidRPr="002C041C">
              <w:t>te collaborative projects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41C" w:rsidP="002C041C">
            <w:pPr>
              <w:pStyle w:val="BodyText"/>
            </w:pPr>
            <w:r w:rsidRPr="002C041C">
              <w:t>4.1 Engage in an open process of review and evaluation with others involved in projects</w:t>
            </w:r>
          </w:p>
          <w:p w:rsidR="00000000" w:rsidRPr="002C041C" w:rsidP="002C041C">
            <w:pPr>
              <w:pStyle w:val="BodyText"/>
            </w:pPr>
            <w:r w:rsidRPr="002C041C">
              <w:t>4.2 Evaluate nature and level of own contribution to collaborative effort and effectiveness of professional relationships with others</w:t>
            </w:r>
          </w:p>
          <w:p w:rsidR="00000000" w:rsidRPr="002C041C" w:rsidP="002C041C">
            <w:pPr>
              <w:pStyle w:val="BodyText"/>
            </w:pPr>
            <w:r w:rsidRPr="002C041C">
              <w:t>4.3 Iden</w:t>
            </w:r>
            <w:r w:rsidRPr="002C041C">
              <w:t>tify and seek opportunities to refine and expand own expertise</w:t>
            </w:r>
          </w:p>
        </w:tc>
      </w:tr>
    </w:tbl>
    <w:p w:rsidR="00000000" w:rsidRPr="002C041C" w:rsidP="002C041C">
      <w:pPr>
        <w:pStyle w:val="BodyText"/>
      </w:pPr>
    </w:p>
    <w:p w:rsidR="00000000" w:rsidRPr="002C041C" w:rsidP="002C041C">
      <w:pPr>
        <w:pStyle w:val="AllowPageBreak"/>
      </w:pPr>
    </w:p>
    <w:p w:rsidR="00000000" w:rsidRPr="002C041C" w:rsidP="002C041C">
      <w:pPr>
        <w:pStyle w:val="Heading1"/>
      </w:pPr>
      <w:bookmarkStart w:id="5" w:name="O_791211"/>
      <w:bookmarkEnd w:id="5"/>
      <w:r w:rsidRPr="002C041C">
        <w:t>Foundation Skills</w:t>
      </w:r>
    </w:p>
    <w:p w:rsidR="00000000" w:rsidRPr="0097310C" w:rsidP="0097310C">
      <w:pPr>
        <w:pStyle w:val="BodyText"/>
        <w:rPr>
          <w:i/>
        </w:rPr>
      </w:pPr>
      <w:r w:rsidRPr="0097310C">
        <w:rPr>
          <w:rStyle w:val="Emphasis"/>
        </w:rPr>
        <w:t xml:space="preserve">This section describes language, literacy, numeracy and employment skills incorporated in the performance </w:t>
      </w:r>
      <w:r w:rsidRPr="0097310C">
        <w:rPr>
          <w:rStyle w:val="Emphasis"/>
        </w:rPr>
        <w:t>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2C04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41C" w:rsidP="002C041C">
            <w:pPr>
              <w:pStyle w:val="BodyText"/>
            </w:pPr>
            <w:r w:rsidRPr="002C041C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41C" w:rsidP="002C041C">
            <w:pPr>
              <w:pStyle w:val="BodyText"/>
            </w:pPr>
            <w:r w:rsidRPr="002C041C">
              <w:rPr>
                <w:rStyle w:val="SpecialBold"/>
              </w:rPr>
              <w:t>Performance</w:t>
            </w:r>
          </w:p>
          <w:p w:rsidR="00000000" w:rsidRPr="002C041C" w:rsidP="002C041C">
            <w:pPr>
              <w:pStyle w:val="BodyText"/>
            </w:pPr>
            <w:r w:rsidRPr="002C041C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41C">
            <w:pPr>
              <w:pStyle w:val="BodyText"/>
              <w:rPr>
                <w:lang w:val="en-NZ"/>
              </w:rPr>
            </w:pPr>
            <w:r w:rsidRPr="002C041C">
              <w:rPr>
                <w:rStyle w:val="SpecialBold"/>
              </w:rPr>
              <w:t>Description</w:t>
            </w:r>
          </w:p>
        </w:tc>
      </w:tr>
      <w:tr w:rsidTr="002C04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41C">
            <w:pPr>
              <w:pStyle w:val="BodyText"/>
              <w:rPr>
                <w:lang w:val="en-NZ"/>
              </w:rPr>
            </w:pPr>
            <w:r w:rsidRPr="002C041C">
              <w:t>Learning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41C">
            <w:pPr>
              <w:pStyle w:val="BodyText"/>
              <w:rPr>
                <w:lang w:val="en-NZ"/>
              </w:rPr>
            </w:pPr>
            <w:r w:rsidRPr="002C041C">
              <w:t>3.2, 4.3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41C">
            <w:pPr>
              <w:pStyle w:val="ListBullet"/>
              <w:rPr>
                <w:lang w:val="en-NZ"/>
              </w:rPr>
            </w:pPr>
            <w:r w:rsidRPr="002C041C">
              <w:t>Demonstrates a developed sense of self as a learner using observation and feedback to identify strengths and weaknesses and opportunities for i</w:t>
            </w:r>
            <w:r w:rsidRPr="002C041C">
              <w:t>mprovement and further development</w:t>
            </w:r>
          </w:p>
        </w:tc>
      </w:tr>
      <w:tr w:rsidTr="002C04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41C">
            <w:pPr>
              <w:pStyle w:val="BodyText"/>
              <w:rPr>
                <w:lang w:val="en-NZ"/>
              </w:rPr>
            </w:pPr>
            <w:r w:rsidRPr="002C041C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41C">
            <w:pPr>
              <w:pStyle w:val="BodyText"/>
              <w:rPr>
                <w:lang w:val="en-NZ"/>
              </w:rPr>
            </w:pPr>
            <w:r w:rsidRPr="002C041C">
              <w:t>2.1, 2.4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41C">
            <w:pPr>
              <w:pStyle w:val="ListBullet"/>
              <w:rPr>
                <w:lang w:val="en-NZ"/>
              </w:rPr>
            </w:pPr>
            <w:r w:rsidRPr="002C041C">
              <w:t>Interprets information from project documentation</w:t>
            </w:r>
          </w:p>
        </w:tc>
      </w:tr>
      <w:tr w:rsidTr="002C04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41C">
            <w:pPr>
              <w:pStyle w:val="BodyText"/>
              <w:rPr>
                <w:lang w:val="en-NZ"/>
              </w:rPr>
            </w:pPr>
            <w:r w:rsidRPr="002C041C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41C">
            <w:pPr>
              <w:pStyle w:val="BodyText"/>
              <w:rPr>
                <w:lang w:val="en-NZ"/>
              </w:rPr>
            </w:pPr>
            <w:r w:rsidRPr="002C041C">
              <w:t>2.1, 2.4, 2.5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41C">
            <w:pPr>
              <w:pStyle w:val="ListBullet"/>
              <w:rPr>
                <w:lang w:val="en-NZ"/>
              </w:rPr>
            </w:pPr>
            <w:r w:rsidRPr="002C041C">
              <w:t>Documents roles and project requirement using language and format appropriate to context and audience</w:t>
            </w:r>
          </w:p>
        </w:tc>
      </w:tr>
      <w:tr w:rsidTr="002C04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41C">
            <w:pPr>
              <w:pStyle w:val="BodyText"/>
              <w:rPr>
                <w:lang w:val="en-NZ"/>
              </w:rPr>
            </w:pPr>
            <w:r w:rsidRPr="002C041C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41C">
            <w:pPr>
              <w:pStyle w:val="BodyText"/>
              <w:rPr>
                <w:lang w:val="en-NZ"/>
              </w:rPr>
            </w:pPr>
            <w:r w:rsidRPr="002C041C">
              <w:t>1.1, 1.2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41C">
            <w:pPr>
              <w:pStyle w:val="ListBullet"/>
              <w:rPr>
                <w:lang w:val="en-NZ"/>
              </w:rPr>
            </w:pPr>
            <w:r w:rsidRPr="002C041C">
              <w:t>Uses appropriate language to share and explore potentially abstract creative concepts and ideas</w:t>
            </w:r>
          </w:p>
        </w:tc>
      </w:tr>
      <w:tr w:rsidTr="002C04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41C">
            <w:pPr>
              <w:pStyle w:val="BodyText"/>
              <w:rPr>
                <w:lang w:val="en-NZ"/>
              </w:rPr>
            </w:pPr>
            <w:r w:rsidRPr="002C041C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41C">
            <w:pPr>
              <w:pStyle w:val="BodyText"/>
              <w:rPr>
                <w:lang w:val="en-NZ"/>
              </w:rPr>
            </w:pPr>
            <w:r w:rsidRPr="002C041C">
              <w:t>2.3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41C">
            <w:pPr>
              <w:pStyle w:val="ListBullet"/>
              <w:rPr>
                <w:lang w:val="en-NZ"/>
              </w:rPr>
            </w:pPr>
            <w:r w:rsidRPr="002C041C">
              <w:t>Works with a high degree of autonomy, taking responsibility and ownership for all aspects of at times complex project</w:t>
            </w:r>
            <w:r w:rsidRPr="002C041C">
              <w:t xml:space="preserve"> work, including complying with any legal, regulatory and ethical responsibilities</w:t>
            </w:r>
          </w:p>
        </w:tc>
      </w:tr>
      <w:tr w:rsidTr="002C04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41C">
            <w:pPr>
              <w:pStyle w:val="BodyText"/>
              <w:rPr>
                <w:lang w:val="en-NZ"/>
              </w:rPr>
            </w:pPr>
            <w:r w:rsidRPr="002C041C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41C">
            <w:pPr>
              <w:pStyle w:val="BodyText"/>
              <w:rPr>
                <w:lang w:val="en-NZ"/>
              </w:rPr>
            </w:pPr>
            <w:r w:rsidRPr="002C041C">
              <w:t>1.1, 1.2, 2.2, 3.1, 3.4, 4.1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41C" w:rsidP="002C041C">
            <w:pPr>
              <w:pStyle w:val="ListBullet"/>
            </w:pPr>
            <w:r w:rsidRPr="002C041C">
              <w:t xml:space="preserve">Invests considerable time and energy in building and maintaining effective relationships to share </w:t>
            </w:r>
            <w:r w:rsidRPr="002C041C">
              <w:t>and enhance skills and knowledge around complex issues, ideas and creative challenges in order to achieve joint outcomes</w:t>
            </w:r>
          </w:p>
          <w:p w:rsidR="00000000" w:rsidRPr="002C041C" w:rsidP="002C041C">
            <w:pPr>
              <w:pStyle w:val="ListBullet"/>
            </w:pPr>
            <w:r w:rsidRPr="002C041C">
              <w:t xml:space="preserve">Pays close attention to both explicit and implicit meanings in communications, routinely seeking clarification where misinterpretation </w:t>
            </w:r>
            <w:r w:rsidRPr="002C041C">
              <w:t>might create difficulties</w:t>
            </w:r>
          </w:p>
          <w:p w:rsidR="00000000" w:rsidP="002C041C">
            <w:pPr>
              <w:pStyle w:val="ListBullet"/>
              <w:rPr>
                <w:lang w:val="en-NZ"/>
              </w:rPr>
            </w:pPr>
            <w:r w:rsidRPr="002C041C">
              <w:t>Demonstrates sophisticated control in all methods of communication, drawing on diverse practices to achieve goals with a high degree of professionalism</w:t>
            </w:r>
          </w:p>
        </w:tc>
      </w:tr>
      <w:tr w:rsidTr="002C04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41C">
            <w:pPr>
              <w:pStyle w:val="BodyText"/>
              <w:rPr>
                <w:lang w:val="en-NZ"/>
              </w:rPr>
            </w:pPr>
            <w:r w:rsidRPr="002C041C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41C" w:rsidP="002C041C">
            <w:pPr>
              <w:pStyle w:val="BodyText"/>
            </w:pPr>
            <w:r w:rsidRPr="002C041C">
              <w:t>1.3, 1.4, 2.1, 2.4, 2.5, 3.3, 3.5, 3.6</w:t>
            </w:r>
          </w:p>
          <w:p w:rsidR="00000000" w:rsidP="002C041C">
            <w:pPr>
              <w:pStyle w:val="BodyText"/>
              <w:rPr>
                <w:lang w:val="en-NZ"/>
              </w:rPr>
            </w:pPr>
            <w:r w:rsidRPr="002C041C">
              <w:t>4.1, 4.2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41C" w:rsidP="002C041C">
            <w:pPr>
              <w:pStyle w:val="ListBullet"/>
            </w:pPr>
            <w:r w:rsidRPr="002C041C">
              <w:t>Develops p</w:t>
            </w:r>
            <w:r w:rsidRPr="002C041C">
              <w:t>lans to manage complex tasks with an awareness of how they contribute to own and others’ practice</w:t>
            </w:r>
          </w:p>
          <w:p w:rsidR="00000000" w:rsidRPr="002C041C" w:rsidP="002C041C">
            <w:pPr>
              <w:pStyle w:val="ListBullet"/>
            </w:pPr>
            <w:r w:rsidRPr="002C041C">
              <w:t>Uses systematic, analytical processes in a variety of situations to gather relevant information and identify, evaluate and refine options against agreed under</w:t>
            </w:r>
            <w:r w:rsidRPr="002C041C">
              <w:t>standings</w:t>
            </w:r>
          </w:p>
          <w:p w:rsidR="00000000" w:rsidRPr="002C041C" w:rsidP="002C041C">
            <w:pPr>
              <w:pStyle w:val="ListBullet"/>
            </w:pPr>
            <w:r w:rsidRPr="002C041C">
              <w:t>Recognises the critical importance of the ongoing exploration of new ideas to the viability and effectiveness of own role</w:t>
            </w:r>
          </w:p>
          <w:p w:rsidR="00000000" w:rsidRPr="002C041C" w:rsidP="002C041C">
            <w:pPr>
              <w:pStyle w:val="ListBullet"/>
            </w:pPr>
            <w:r w:rsidRPr="002C041C">
              <w:t>Recognises a range of problems and responds intuitively to difficulties by quickly drawing on current knowledge and past exp</w:t>
            </w:r>
            <w:r w:rsidRPr="002C041C">
              <w:t>erience to devise solutions</w:t>
            </w:r>
          </w:p>
        </w:tc>
      </w:tr>
    </w:tbl>
    <w:p w:rsidR="00000000" w:rsidRPr="002C041C" w:rsidP="002C041C">
      <w:pPr>
        <w:pStyle w:val="BodyText"/>
      </w:pPr>
    </w:p>
    <w:p w:rsidR="00000000" w:rsidRPr="002C041C" w:rsidP="002C041C">
      <w:pPr>
        <w:pStyle w:val="AllowPageBreak"/>
      </w:pPr>
    </w:p>
    <w:p w:rsidR="00000000" w:rsidRPr="002C041C" w:rsidP="002C041C">
      <w:pPr>
        <w:pStyle w:val="Heading1"/>
      </w:pPr>
      <w:bookmarkStart w:id="6" w:name="O_791213"/>
      <w:bookmarkEnd w:id="6"/>
      <w:r w:rsidRPr="002C041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2C04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41C" w:rsidP="002C041C">
            <w:pPr>
              <w:pStyle w:val="BodyText"/>
            </w:pPr>
            <w:r w:rsidRPr="002C041C">
              <w:rPr>
                <w:rStyle w:val="SpecialBold"/>
              </w:rPr>
              <w:t xml:space="preserve">Code and title </w:t>
            </w:r>
          </w:p>
          <w:p w:rsidR="00000000" w:rsidRPr="002C041C" w:rsidP="002C041C">
            <w:pPr>
              <w:pStyle w:val="BodyText"/>
            </w:pPr>
            <w:r w:rsidRPr="002C041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41C" w:rsidP="002C041C">
            <w:pPr>
              <w:pStyle w:val="BodyText"/>
            </w:pPr>
            <w:r w:rsidRPr="002C041C">
              <w:rPr>
                <w:rStyle w:val="SpecialBold"/>
              </w:rPr>
              <w:t>Code and title</w:t>
            </w:r>
          </w:p>
          <w:p w:rsidR="00000000" w:rsidRPr="002C041C" w:rsidP="002C041C">
            <w:pPr>
              <w:pStyle w:val="BodyText"/>
            </w:pPr>
            <w:r w:rsidRPr="002C041C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41C" w:rsidP="002C041C">
            <w:pPr>
              <w:pStyle w:val="BodyText"/>
            </w:pPr>
            <w:r w:rsidRPr="002C041C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41C">
            <w:pPr>
              <w:pStyle w:val="BodyText"/>
              <w:rPr>
                <w:lang w:val="en-NZ"/>
              </w:rPr>
            </w:pPr>
            <w:r w:rsidRPr="002C041C">
              <w:rPr>
                <w:rStyle w:val="SpecialBold"/>
              </w:rPr>
              <w:t>Equivalence status</w:t>
            </w:r>
          </w:p>
        </w:tc>
      </w:tr>
      <w:tr w:rsidTr="002C04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41C">
            <w:pPr>
              <w:pStyle w:val="BodyText"/>
              <w:rPr>
                <w:lang w:val="en-NZ"/>
              </w:rPr>
            </w:pPr>
            <w:r w:rsidRPr="002C041C">
              <w:t>CUAPPR602 Collaborate in professional creative projects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41C">
            <w:pPr>
              <w:pStyle w:val="BodyText"/>
              <w:rPr>
                <w:lang w:val="en-NZ"/>
              </w:rPr>
            </w:pPr>
            <w:r w:rsidRPr="002C041C">
              <w:t>CUVPRP602A Collaborate in professional creative projects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41C">
            <w:pPr>
              <w:pStyle w:val="BodyText"/>
              <w:rPr>
                <w:lang w:val="en-NZ"/>
              </w:rPr>
            </w:pPr>
            <w:r w:rsidRPr="002C041C">
              <w:t>Updated to meet Standards for Training Packages and clarify intent. Minor edits to elements and performance criteria.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41C" w:rsidP="002C041C">
            <w:pPr>
              <w:pStyle w:val="BodyText"/>
            </w:pPr>
            <w:r w:rsidRPr="002C041C">
              <w:t>Equivalent unit</w:t>
            </w:r>
          </w:p>
        </w:tc>
      </w:tr>
    </w:tbl>
    <w:p w:rsidR="00000000" w:rsidRPr="002C041C" w:rsidP="002C041C">
      <w:pPr>
        <w:pStyle w:val="BodyText"/>
      </w:pPr>
    </w:p>
    <w:p w:rsidR="00000000" w:rsidRPr="002C041C" w:rsidP="002C041C">
      <w:pPr>
        <w:pStyle w:val="AllowPageBreak"/>
      </w:pPr>
    </w:p>
    <w:p w:rsidR="00000000" w:rsidRPr="002C041C" w:rsidP="002C041C">
      <w:pPr>
        <w:pStyle w:val="Heading1"/>
      </w:pPr>
      <w:bookmarkStart w:id="7" w:name="O_791220"/>
      <w:bookmarkEnd w:id="7"/>
      <w:r w:rsidRPr="002C041C">
        <w:t>Links</w:t>
      </w:r>
    </w:p>
    <w:p w:rsidR="00000000" w:rsidRPr="002C041C" w:rsidP="0097310C">
      <w:pPr>
        <w:pStyle w:val="BodyText"/>
      </w:pPr>
      <w:r w:rsidRPr="002C041C">
        <w:t>Companion Volume implementation guides a</w:t>
      </w:r>
      <w:r w:rsidRPr="002C041C">
        <w:t xml:space="preserve">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B66F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C041C" w:rsidP="0097310C">
      <w:pPr>
        <w:pStyle w:val="BodyText"/>
        <w:sectPr w:rsidSect="002C041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C041C" w:rsidP="002C041C">
      <w:pPr>
        <w:pStyle w:val="SuperHeading"/>
      </w:pPr>
      <w:r w:rsidRPr="002C041C">
        <w:t>Assessment Requirements for CUAPPR602 Collaborate in professional creative projects</w:t>
      </w:r>
    </w:p>
    <w:p w:rsidR="00000000" w:rsidRPr="002C041C" w:rsidP="002C041C">
      <w:pPr>
        <w:pStyle w:val="Heading1"/>
      </w:pPr>
      <w:bookmarkStart w:id="8" w:name="O_791215"/>
      <w:bookmarkEnd w:id="8"/>
      <w:r w:rsidRPr="002C041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C04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41C" w:rsidP="002C041C">
            <w:pPr>
              <w:pStyle w:val="BodyText"/>
            </w:pPr>
            <w:r w:rsidRPr="002C041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41C">
            <w:pPr>
              <w:pStyle w:val="BodyText"/>
              <w:rPr>
                <w:lang w:val="en-NZ"/>
              </w:rPr>
            </w:pPr>
            <w:r w:rsidRPr="002C041C">
              <w:rPr>
                <w:rStyle w:val="SpecialBold"/>
              </w:rPr>
              <w:t>Comments</w:t>
            </w:r>
          </w:p>
        </w:tc>
      </w:tr>
      <w:tr w:rsidTr="002C04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41C">
            <w:pPr>
              <w:pStyle w:val="BodyText"/>
              <w:rPr>
                <w:lang w:val="en-NZ"/>
              </w:rPr>
            </w:pPr>
            <w:r w:rsidRPr="002C041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41C" w:rsidP="002C041C">
            <w:pPr>
              <w:pStyle w:val="BodyText"/>
            </w:pPr>
            <w:r w:rsidRPr="002C041C">
              <w:t>This version first released with CUA Creative Arts and Culture Training Package version 2.0.</w:t>
            </w:r>
          </w:p>
        </w:tc>
      </w:tr>
    </w:tbl>
    <w:p w:rsidR="00000000" w:rsidRPr="002C041C" w:rsidP="002C041C">
      <w:pPr>
        <w:pStyle w:val="BodyText"/>
      </w:pPr>
    </w:p>
    <w:p w:rsidR="00000000" w:rsidRPr="002C041C" w:rsidP="002C041C">
      <w:pPr>
        <w:pStyle w:val="AllowPageBreak"/>
      </w:pPr>
    </w:p>
    <w:p w:rsidR="00000000" w:rsidRPr="002C041C" w:rsidP="002C041C">
      <w:pPr>
        <w:pStyle w:val="Heading1"/>
      </w:pPr>
      <w:bookmarkStart w:id="9" w:name="O_791216"/>
      <w:bookmarkEnd w:id="9"/>
      <w:r w:rsidRPr="002C041C">
        <w:t>Performance Evidence</w:t>
      </w:r>
    </w:p>
    <w:p w:rsidR="00000000" w:rsidRPr="002C041C" w:rsidP="0097310C">
      <w:pPr>
        <w:pStyle w:val="BodyText"/>
      </w:pPr>
      <w:r w:rsidRPr="002C041C">
        <w:t>Evidence of the ability to:</w:t>
      </w:r>
    </w:p>
    <w:p w:rsidR="00000000" w:rsidRPr="002C041C" w:rsidP="002C041C">
      <w:pPr>
        <w:pStyle w:val="ListBullet"/>
      </w:pPr>
      <w:r w:rsidRPr="002C041C">
        <w:t>identify and take part in professional commun</w:t>
      </w:r>
      <w:r w:rsidRPr="002C041C">
        <w:t xml:space="preserve">ities, networks and groups </w:t>
      </w:r>
    </w:p>
    <w:p w:rsidR="00000000" w:rsidRPr="002C041C" w:rsidP="002C041C">
      <w:pPr>
        <w:pStyle w:val="ListBullet"/>
      </w:pPr>
      <w:r w:rsidRPr="002C041C">
        <w:t>analyse the potential benefits of collaborative opportunities to own body of creative work</w:t>
      </w:r>
    </w:p>
    <w:p w:rsidR="00000000" w:rsidRPr="002C041C" w:rsidP="002C041C">
      <w:pPr>
        <w:pStyle w:val="ListBullet"/>
      </w:pPr>
      <w:r w:rsidRPr="002C041C">
        <w:t>participate in the technical, creative and organisational aspects of a collaborativ</w:t>
      </w:r>
      <w:r w:rsidRPr="002C041C">
        <w:t>e project to realise creative work of a professional standard, including:</w:t>
      </w:r>
    </w:p>
    <w:p w:rsidR="00000000" w:rsidRPr="002C041C" w:rsidP="002C041C">
      <w:pPr>
        <w:pStyle w:val="ListBullet2"/>
      </w:pPr>
      <w:r w:rsidRPr="002C041C">
        <w:t xml:space="preserve">contributing to agreed objectives and parameters </w:t>
      </w:r>
    </w:p>
    <w:p w:rsidR="00000000" w:rsidRPr="002C041C" w:rsidP="002C041C">
      <w:pPr>
        <w:pStyle w:val="ListBullet2"/>
      </w:pPr>
      <w:r w:rsidRPr="002C041C">
        <w:t xml:space="preserve">contributing technical, creative and organisational expertise in line with agreed team approaches </w:t>
      </w:r>
    </w:p>
    <w:p w:rsidR="00000000" w:rsidRPr="002C041C" w:rsidP="002C041C">
      <w:pPr>
        <w:pStyle w:val="ListBullet2"/>
      </w:pPr>
      <w:r w:rsidRPr="002C041C">
        <w:t>modelling due diligence and prof</w:t>
      </w:r>
      <w:r w:rsidRPr="002C041C">
        <w:t xml:space="preserve">essionalism </w:t>
      </w:r>
    </w:p>
    <w:p w:rsidR="00000000" w:rsidRPr="002C041C" w:rsidP="002C041C">
      <w:pPr>
        <w:pStyle w:val="ListBullet2"/>
      </w:pPr>
      <w:r w:rsidRPr="002C041C">
        <w:t>establishing and maintaining sustainable professional relationships</w:t>
      </w:r>
    </w:p>
    <w:p w:rsidR="00000000" w:rsidRPr="002C041C" w:rsidP="002C041C">
      <w:pPr>
        <w:pStyle w:val="ListBullet2"/>
      </w:pPr>
      <w:r w:rsidRPr="002C041C">
        <w:t>evaluating and resolving complex project problems of a technical, creative or organisational nature</w:t>
      </w:r>
    </w:p>
    <w:p w:rsidR="00000000" w:rsidRPr="002C041C" w:rsidP="002C041C">
      <w:pPr>
        <w:pStyle w:val="ListBullet"/>
      </w:pPr>
      <w:r w:rsidRPr="002C041C">
        <w:t>use the collaborative process as a tool in developing own creative and pro</w:t>
      </w:r>
      <w:r w:rsidRPr="002C041C">
        <w:t>fessional expertise.</w:t>
      </w:r>
    </w:p>
    <w:p w:rsidR="00000000" w:rsidRPr="002C041C" w:rsidP="002C041C">
      <w:pPr>
        <w:pStyle w:val="BodyText"/>
      </w:pPr>
    </w:p>
    <w:p w:rsidR="00000000" w:rsidRPr="002C041C" w:rsidP="0097310C">
      <w:pPr>
        <w:pStyle w:val="BodyText"/>
      </w:pPr>
      <w:r w:rsidRPr="002C041C">
        <w:t>Note: If a specific volume or frequency is not stated, then evidence must be provided at least once.</w:t>
      </w:r>
    </w:p>
    <w:p w:rsidR="00000000" w:rsidRPr="002C041C" w:rsidP="002C041C">
      <w:pPr>
        <w:pStyle w:val="Heading1"/>
      </w:pPr>
      <w:bookmarkStart w:id="10" w:name="O_791217"/>
      <w:bookmarkEnd w:id="10"/>
      <w:r w:rsidRPr="002C041C">
        <w:t>Knowledge Evidence</w:t>
      </w:r>
    </w:p>
    <w:p w:rsidR="00000000" w:rsidRPr="002C041C" w:rsidP="0097310C">
      <w:pPr>
        <w:pStyle w:val="BodyText"/>
      </w:pPr>
      <w:r w:rsidRPr="002C041C">
        <w:t>To complete the unit requirements safely and effectively, the individual must:</w:t>
      </w:r>
    </w:p>
    <w:p w:rsidR="00000000" w:rsidRPr="002C041C" w:rsidP="002C041C">
      <w:pPr>
        <w:pStyle w:val="ListBullet"/>
      </w:pPr>
      <w:r w:rsidRPr="002C041C">
        <w:t>detail the types of face-to-face and virtual communities, networks and groups relevant to own professional creative practice</w:t>
      </w:r>
    </w:p>
    <w:p w:rsidR="00000000" w:rsidRPr="002C041C" w:rsidP="002C041C">
      <w:pPr>
        <w:pStyle w:val="ListBullet"/>
      </w:pPr>
      <w:r w:rsidRPr="002C041C">
        <w:t>summarise the benefits of collaboration for individuals, businesses and communities, including the value of collaboration as a prob</w:t>
      </w:r>
      <w:r w:rsidRPr="002C041C">
        <w:t>lem-solving tool</w:t>
      </w:r>
    </w:p>
    <w:p w:rsidR="00000000" w:rsidRPr="002C041C" w:rsidP="002C041C">
      <w:pPr>
        <w:pStyle w:val="ListBullet"/>
      </w:pPr>
      <w:r w:rsidRPr="002C041C">
        <w:t>explain behaviours and factors that support effective professional relationships in a collaborative process, particularly in a creative context</w:t>
      </w:r>
    </w:p>
    <w:p w:rsidR="00000000" w:rsidRPr="002C041C" w:rsidP="002C041C">
      <w:pPr>
        <w:pStyle w:val="ListBullet"/>
      </w:pPr>
      <w:r w:rsidRPr="002C041C">
        <w:t>summarise typical problems encountered in a collaborative process and how they may be avoided o</w:t>
      </w:r>
      <w:r w:rsidRPr="002C041C">
        <w:t>r resolved</w:t>
      </w:r>
    </w:p>
    <w:p w:rsidR="00000000" w:rsidRPr="002C041C" w:rsidP="002C041C">
      <w:pPr>
        <w:pStyle w:val="ListBullet"/>
      </w:pPr>
      <w:r w:rsidRPr="002C041C">
        <w:t>explain essential project management processes and procedures that apply to any project</w:t>
      </w:r>
    </w:p>
    <w:p w:rsidR="00000000" w:rsidRPr="002C041C" w:rsidP="002C041C">
      <w:pPr>
        <w:pStyle w:val="ListBullet"/>
      </w:pPr>
      <w:r w:rsidRPr="002C041C">
        <w:t>describe ways of evaluating projects in terms of their success as collaborative undertakings, including benefits of alternative evaluation approaches:</w:t>
      </w:r>
    </w:p>
    <w:p w:rsidR="00000000" w:rsidRPr="002C041C" w:rsidP="002C041C">
      <w:pPr>
        <w:pStyle w:val="ListBullet2"/>
      </w:pPr>
      <w:r w:rsidRPr="002C041C">
        <w:t>forma</w:t>
      </w:r>
      <w:r w:rsidRPr="002C041C">
        <w:t>l reporting</w:t>
      </w:r>
    </w:p>
    <w:p w:rsidR="00000000" w:rsidRPr="002C041C" w:rsidP="002C041C">
      <w:pPr>
        <w:pStyle w:val="ListBullet2"/>
      </w:pPr>
      <w:r w:rsidRPr="002C041C">
        <w:t>professional critique</w:t>
      </w:r>
    </w:p>
    <w:p w:rsidR="00000000" w:rsidRPr="002C041C" w:rsidP="002C041C">
      <w:pPr>
        <w:pStyle w:val="ListBullet2"/>
      </w:pPr>
      <w:r w:rsidRPr="002C041C">
        <w:t>reviewing peer feedback</w:t>
      </w:r>
    </w:p>
    <w:p w:rsidR="00000000" w:rsidRPr="002C041C" w:rsidP="002C041C">
      <w:pPr>
        <w:pStyle w:val="ListBullet"/>
      </w:pPr>
      <w:r w:rsidRPr="002C041C">
        <w:t>explain intellectual property issues that affect the development of creative content, including the concept of shared intellectual property.</w:t>
      </w:r>
    </w:p>
    <w:p w:rsidR="00000000" w:rsidRPr="002C041C" w:rsidP="002C041C">
      <w:pPr>
        <w:pStyle w:val="AllowPageBreak"/>
      </w:pPr>
    </w:p>
    <w:p w:rsidR="00000000" w:rsidRPr="002C041C" w:rsidP="002C041C">
      <w:pPr>
        <w:pStyle w:val="Heading1"/>
      </w:pPr>
      <w:bookmarkStart w:id="11" w:name="O_791218"/>
      <w:bookmarkEnd w:id="11"/>
      <w:r w:rsidRPr="002C041C">
        <w:t>Assessment Conditions</w:t>
      </w:r>
    </w:p>
    <w:p w:rsidR="00000000" w:rsidRPr="002C041C" w:rsidP="0097310C">
      <w:pPr>
        <w:pStyle w:val="BodyText"/>
      </w:pPr>
      <w:r w:rsidRPr="002C041C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2C041C" w:rsidP="002C041C">
      <w:pPr>
        <w:pStyle w:val="ListBullet"/>
      </w:pPr>
      <w:r w:rsidRPr="002C041C">
        <w:t>opportunities to c</w:t>
      </w:r>
      <w:r w:rsidRPr="002C041C">
        <w:t>ollaborate.</w:t>
      </w:r>
    </w:p>
    <w:p w:rsidR="00000000" w:rsidRPr="002C041C" w:rsidP="002C041C">
      <w:pPr>
        <w:pStyle w:val="BodyText"/>
      </w:pPr>
    </w:p>
    <w:p w:rsidR="00000000" w:rsidRPr="002C041C" w:rsidP="0097310C">
      <w:pPr>
        <w:pStyle w:val="BodyText"/>
      </w:pPr>
      <w:r w:rsidRPr="002C041C">
        <w:t>Assessors of this unit must satisfy the requirements for assessors in applicable vocational educational and training legislation, frameworks and/or standards.</w:t>
      </w:r>
    </w:p>
    <w:p w:rsidR="00000000" w:rsidRPr="002C041C" w:rsidP="002C041C">
      <w:pPr>
        <w:pStyle w:val="Heading1"/>
      </w:pPr>
      <w:bookmarkStart w:id="12" w:name="O_791221"/>
      <w:bookmarkEnd w:id="12"/>
      <w:r w:rsidRPr="002C041C">
        <w:t>Links</w:t>
      </w:r>
    </w:p>
    <w:p w:rsidR="00000000" w:rsidRPr="002C041C" w:rsidP="0097310C">
      <w:pPr>
        <w:pStyle w:val="BodyText"/>
      </w:pPr>
      <w:r w:rsidRPr="002C04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B66F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C041C" w:rsidP="002C041C"/>
    <w:sectPr w:rsidSect="002C041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4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41C" w:rsidRPr="0097310C" w:rsidP="009731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4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10C" w:rsidP="002C04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7310C" w:rsidP="002C04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7310C" w:rsidP="002C041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41C" w:rsidP="002C04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7310C">
      <w:t>Approved</w:t>
    </w:r>
    <w:r w:rsidR="0097310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7310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7310C">
      <w:rPr>
        <w:noProof/>
      </w:rPr>
      <w:t>5</w:t>
    </w:r>
    <w:r>
      <w:rPr>
        <w:noProof/>
      </w:rPr>
      <w:fldChar w:fldCharType="end"/>
    </w:r>
  </w:p>
  <w:p w:rsidR="002C041C" w:rsidP="002C04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7310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7310C">
      <w:t>Service and Creative Skills Australia</w:t>
    </w:r>
    <w:r w:rsidR="0097310C">
      <w:fldChar w:fldCharType="end"/>
    </w:r>
  </w:p>
  <w:p w:rsidR="002C041C" w:rsidP="002C04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4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1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041C" w:rsidRPr="0097310C" w:rsidP="009731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4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10C" w:rsidRPr="002D2AF8" w:rsidP="002C04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CUAPPR602 Collaborate in professional creative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7310C" w:rsidP="002C041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41C" w:rsidRPr="002D2AF8" w:rsidP="002C04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7310C">
      <w:t>CUAPPR602 Collaborate in professional creative projects</w:t>
    </w:r>
    <w:r w:rsidR="0097310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7310C">
      <w:rPr>
        <w:noProof/>
      </w:rPr>
      <w:t>2 March 2025</w:t>
    </w:r>
    <w:r>
      <w:fldChar w:fldCharType="end"/>
    </w:r>
  </w:p>
  <w:p w:rsidR="002C041C" w:rsidP="002C04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6EFF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98B6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B87D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04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04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04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04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04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04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04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04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04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04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04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041C"/>
  </w:style>
  <w:style w:type="character" w:customStyle="1" w:styleId="Heading1Char">
    <w:name w:val="Heading 1 Char"/>
    <w:basedOn w:val="DefaultParagraphFont"/>
    <w:link w:val="Heading1"/>
    <w:rsid w:val="002C04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04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04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041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041C"/>
    <w:rPr>
      <w:b/>
      <w:spacing w:val="0"/>
    </w:rPr>
  </w:style>
  <w:style w:type="paragraph" w:styleId="ListBullet2">
    <w:name w:val="List Bullet 2"/>
    <w:basedOn w:val="List2"/>
    <w:rsid w:val="002C041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C041C"/>
    <w:rPr>
      <w:i/>
    </w:rPr>
  </w:style>
  <w:style w:type="paragraph" w:customStyle="1" w:styleId="SuperHeading">
    <w:name w:val="SuperHeading"/>
    <w:basedOn w:val="Normal"/>
    <w:rsid w:val="002C04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04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04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04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04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04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04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04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04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04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04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04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04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04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04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04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04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04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04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04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04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04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04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04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04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04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04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04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04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04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04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04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04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041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C04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04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04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041C"/>
  </w:style>
  <w:style w:type="paragraph" w:styleId="TableofFigures">
    <w:name w:val="table of figures"/>
    <w:basedOn w:val="Normal"/>
    <w:next w:val="Normal"/>
    <w:semiHidden/>
    <w:rsid w:val="002C04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041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C041C"/>
    <w:rPr>
      <w:rFonts w:ascii="Wingdings" w:hAnsi="Wingdings"/>
    </w:rPr>
  </w:style>
  <w:style w:type="paragraph" w:customStyle="1" w:styleId="TableHeading">
    <w:name w:val="Table Heading"/>
    <w:basedOn w:val="HeadingBase"/>
    <w:rsid w:val="002C04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041C"/>
    <w:rPr>
      <w:color w:val="0033CC"/>
      <w:u w:val="none"/>
    </w:rPr>
  </w:style>
  <w:style w:type="paragraph" w:customStyle="1" w:styleId="BodyTextRight">
    <w:name w:val="Body Text Right"/>
    <w:basedOn w:val="BodyText"/>
    <w:rsid w:val="002C04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04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041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04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04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04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041C"/>
    <w:rPr>
      <w:sz w:val="32"/>
    </w:rPr>
  </w:style>
  <w:style w:type="paragraph" w:customStyle="1" w:styleId="HeadingProcedure">
    <w:name w:val="Heading Procedure"/>
    <w:basedOn w:val="HeadingBase"/>
    <w:next w:val="Normal"/>
    <w:rsid w:val="002C04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041C"/>
    <w:pPr>
      <w:spacing w:before="60" w:after="60"/>
    </w:pPr>
  </w:style>
  <w:style w:type="paragraph" w:styleId="ListContinue">
    <w:name w:val="List Continue"/>
    <w:basedOn w:val="List"/>
    <w:rsid w:val="002C041C"/>
    <w:pPr>
      <w:ind w:firstLine="0"/>
    </w:pPr>
  </w:style>
  <w:style w:type="paragraph" w:customStyle="1" w:styleId="ListNote">
    <w:name w:val="List Note"/>
    <w:basedOn w:val="List"/>
    <w:rsid w:val="002C04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04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04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041C"/>
    <w:rPr>
      <w:rFonts w:ascii="Courier New" w:hAnsi="Courier New"/>
    </w:rPr>
  </w:style>
  <w:style w:type="paragraph" w:customStyle="1" w:styleId="NoteBullet">
    <w:name w:val="Note Bullet"/>
    <w:basedOn w:val="Note"/>
    <w:rsid w:val="002C04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04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04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04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041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C04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04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041C"/>
    <w:rPr>
      <w:b/>
      <w:smallCaps/>
    </w:rPr>
  </w:style>
  <w:style w:type="paragraph" w:customStyle="1" w:styleId="TableListNumber">
    <w:name w:val="Table List Number"/>
    <w:basedOn w:val="ListNumber"/>
    <w:rsid w:val="002C04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04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041C"/>
    <w:pPr>
      <w:numPr>
        <w:numId w:val="9"/>
      </w:numPr>
    </w:pPr>
  </w:style>
  <w:style w:type="paragraph" w:customStyle="1" w:styleId="ListAlpha2">
    <w:name w:val="List Alpha 2"/>
    <w:basedOn w:val="List2"/>
    <w:rsid w:val="002C041C"/>
    <w:pPr>
      <w:numPr>
        <w:numId w:val="8"/>
      </w:numPr>
    </w:pPr>
  </w:style>
  <w:style w:type="paragraph" w:styleId="List2">
    <w:name w:val="List 2"/>
    <w:basedOn w:val="BodyText"/>
    <w:rsid w:val="002C04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04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04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04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041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041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C041C"/>
    <w:pPr>
      <w:numPr>
        <w:numId w:val="4"/>
      </w:numPr>
    </w:pPr>
  </w:style>
  <w:style w:type="paragraph" w:styleId="ListContinue2">
    <w:name w:val="List Continue 2"/>
    <w:basedOn w:val="List2"/>
    <w:rsid w:val="002C041C"/>
    <w:pPr>
      <w:ind w:firstLine="0"/>
    </w:pPr>
  </w:style>
  <w:style w:type="paragraph" w:styleId="ListContinue3">
    <w:name w:val="List Continue 3"/>
    <w:basedOn w:val="List3"/>
    <w:rsid w:val="002C041C"/>
    <w:pPr>
      <w:ind w:left="1021" w:firstLine="0"/>
    </w:pPr>
  </w:style>
  <w:style w:type="paragraph" w:styleId="ListContinue4">
    <w:name w:val="List Continue 4"/>
    <w:basedOn w:val="List4"/>
    <w:rsid w:val="002C041C"/>
    <w:pPr>
      <w:ind w:firstLine="0"/>
    </w:pPr>
  </w:style>
  <w:style w:type="paragraph" w:styleId="ListContinue5">
    <w:name w:val="List Continue 5"/>
    <w:basedOn w:val="List5"/>
    <w:rsid w:val="002C041C"/>
    <w:pPr>
      <w:ind w:firstLine="0"/>
    </w:pPr>
  </w:style>
  <w:style w:type="paragraph" w:styleId="ListNumber3">
    <w:name w:val="List Number 3"/>
    <w:basedOn w:val="List3"/>
    <w:rsid w:val="002C041C"/>
    <w:pPr>
      <w:numPr>
        <w:numId w:val="5"/>
      </w:numPr>
    </w:pPr>
  </w:style>
  <w:style w:type="paragraph" w:styleId="ListNumber4">
    <w:name w:val="List Number 4"/>
    <w:basedOn w:val="List4"/>
    <w:rsid w:val="002C041C"/>
    <w:pPr>
      <w:numPr>
        <w:numId w:val="6"/>
      </w:numPr>
    </w:pPr>
  </w:style>
  <w:style w:type="paragraph" w:styleId="ListNumber5">
    <w:name w:val="List Number 5"/>
    <w:basedOn w:val="List5"/>
    <w:rsid w:val="002C041C"/>
    <w:pPr>
      <w:numPr>
        <w:numId w:val="7"/>
      </w:numPr>
    </w:pPr>
  </w:style>
  <w:style w:type="paragraph" w:styleId="BlockText">
    <w:name w:val="Block Text"/>
    <w:basedOn w:val="Normal"/>
    <w:rsid w:val="002C04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04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041C"/>
    <w:rPr>
      <w:sz w:val="16"/>
      <w:vertAlign w:val="superscript"/>
    </w:rPr>
  </w:style>
  <w:style w:type="character" w:customStyle="1" w:styleId="Symbols">
    <w:name w:val="Symbols"/>
    <w:basedOn w:val="DefaultParagraphFont"/>
    <w:rsid w:val="002C041C"/>
    <w:rPr>
      <w:rFonts w:ascii="Symbol" w:hAnsi="Symbol"/>
    </w:rPr>
  </w:style>
  <w:style w:type="character" w:customStyle="1" w:styleId="MenuOptions">
    <w:name w:val="Menu Options"/>
    <w:basedOn w:val="DefaultParagraphFont"/>
    <w:rsid w:val="002C04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041C"/>
    <w:rPr>
      <w:b/>
    </w:rPr>
  </w:style>
  <w:style w:type="character" w:customStyle="1" w:styleId="Underlined">
    <w:name w:val="Underlined"/>
    <w:basedOn w:val="DefaultParagraphFont"/>
    <w:rsid w:val="002C041C"/>
    <w:rPr>
      <w:u w:val="single"/>
    </w:rPr>
  </w:style>
  <w:style w:type="paragraph" w:customStyle="1" w:styleId="TableBodyTextRight">
    <w:name w:val="Table Body Text Right"/>
    <w:basedOn w:val="TableBodyText"/>
    <w:rsid w:val="002C04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041C"/>
    <w:rPr>
      <w:sz w:val="18"/>
    </w:rPr>
  </w:style>
  <w:style w:type="paragraph" w:customStyle="1" w:styleId="BodySmallRight">
    <w:name w:val="Body Small Right"/>
    <w:basedOn w:val="BodyTextRight"/>
    <w:rsid w:val="002C041C"/>
    <w:rPr>
      <w:sz w:val="18"/>
      <w:szCs w:val="18"/>
    </w:rPr>
  </w:style>
  <w:style w:type="paragraph" w:customStyle="1" w:styleId="MarginEdition">
    <w:name w:val="Margin Edition"/>
    <w:basedOn w:val="MarginNote"/>
    <w:rsid w:val="002C04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041C"/>
    <w:rPr>
      <w:sz w:val="2"/>
      <w:szCs w:val="2"/>
    </w:rPr>
  </w:style>
  <w:style w:type="character" w:customStyle="1" w:styleId="Small">
    <w:name w:val="Small"/>
    <w:basedOn w:val="DefaultParagraphFont"/>
    <w:rsid w:val="002C041C"/>
    <w:rPr>
      <w:sz w:val="16"/>
    </w:rPr>
  </w:style>
  <w:style w:type="paragraph" w:customStyle="1" w:styleId="WideTable">
    <w:name w:val="Wide Table"/>
    <w:basedOn w:val="Normal"/>
    <w:rsid w:val="002C04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041C"/>
  </w:style>
  <w:style w:type="paragraph" w:styleId="Quote">
    <w:name w:val="Quote"/>
    <w:basedOn w:val="Heading1"/>
    <w:link w:val="QuoteChar"/>
    <w:qFormat/>
    <w:rsid w:val="002C04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04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041C"/>
    <w:pPr>
      <w:pageBreakBefore/>
    </w:pPr>
  </w:style>
  <w:style w:type="paragraph" w:customStyle="1" w:styleId="Border">
    <w:name w:val="Border"/>
    <w:basedOn w:val="Normal"/>
    <w:qFormat/>
    <w:rsid w:val="002C04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04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04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04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04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04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04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04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04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041C"/>
    <w:rPr>
      <w:u w:val="single"/>
    </w:rPr>
  </w:style>
  <w:style w:type="character" w:customStyle="1" w:styleId="BoldandItalics">
    <w:name w:val="Bold and Italics"/>
    <w:qFormat/>
    <w:rsid w:val="002C041C"/>
    <w:rPr>
      <w:b/>
      <w:i/>
      <w:u w:val="none"/>
    </w:rPr>
  </w:style>
  <w:style w:type="paragraph" w:styleId="BalloonText">
    <w:name w:val="Balloon Text"/>
    <w:basedOn w:val="Normal"/>
    <w:link w:val="BalloonTextChar"/>
    <w:rsid w:val="002C04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04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04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04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04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04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041C"/>
    <w:pPr>
      <w:spacing w:before="0" w:after="0"/>
    </w:pPr>
  </w:style>
  <w:style w:type="paragraph" w:customStyle="1" w:styleId="BodyTextBold">
    <w:name w:val="Body Text Bold"/>
    <w:basedOn w:val="BodyText"/>
    <w:qFormat/>
    <w:rsid w:val="002C041C"/>
    <w:rPr>
      <w:b/>
    </w:rPr>
  </w:style>
  <w:style w:type="character" w:styleId="Hyperlink">
    <w:name w:val="Hyperlink"/>
    <w:basedOn w:val="DefaultParagraphFont"/>
    <w:uiPriority w:val="99"/>
    <w:unhideWhenUsed/>
    <w:rsid w:val="009731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1216</Words>
  <Characters>7917</Characters>
  <Application>Microsoft Office Word</Application>
  <DocSecurity>0</DocSecurity>
  <Lines>255</Lines>
  <Paragraphs>144</Paragraphs>
  <ScaleCrop>false</ScaleCrop>
  <Company>Author-it Software Corporation Ltd.</Company>
  <LinksUpToDate>false</LinksUpToDate>
  <CharactersWithSpaces>8989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CUAPPR602 Collaborate in professional creative projects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2025-03-01T23:50:00Z</dcterms:created>
  <dcterms:modified xsi:type="dcterms:W3CDTF">2025-03-01T23:50:00Z</dcterms:modified>
</cp:coreProperties>
</file>