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BA0" w:rsidP="002A3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CUAPPR503 Present a body of own creative work</w:t>
      </w:r>
      <w:r>
        <w:fldChar w:fldCharType="end"/>
      </w:r>
    </w:p>
    <w:p w:rsidR="002A3BA0" w:rsidP="002A3BA0">
      <w:pPr>
        <w:pStyle w:val="Version"/>
        <w:sectPr w:rsidSect="005B5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703" w:rsidP="005B5703">
      <w:pPr>
        <w:pStyle w:val="SuperHeading"/>
      </w:pPr>
      <w:r w:rsidRPr="005B5703">
        <w:t>CUAPPR503 Present a body of own creative work</w:t>
      </w:r>
    </w:p>
    <w:p w:rsidR="00000000" w:rsidRPr="005B5703" w:rsidP="005B5703">
      <w:pPr>
        <w:pStyle w:val="Heading1"/>
      </w:pPr>
      <w:bookmarkStart w:id="1" w:name="O_790938"/>
      <w:bookmarkEnd w:id="1"/>
      <w:r w:rsidRPr="005B57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rPr>
                <w:rStyle w:val="SpecialBold"/>
              </w:rPr>
              <w:t>Comments</w:t>
            </w:r>
          </w:p>
        </w:tc>
      </w:tr>
      <w:tr w:rsidTr="005B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t>This version first released with CUA Creative Arts and Culture Training Package version 2.0.</w:t>
            </w:r>
          </w:p>
        </w:tc>
      </w:tr>
    </w:tbl>
    <w:p w:rsidR="00000000" w:rsidRPr="005B5703" w:rsidP="005B5703">
      <w:pPr>
        <w:pStyle w:val="BodyText"/>
      </w:pPr>
    </w:p>
    <w:p w:rsidR="00000000" w:rsidRPr="005B5703" w:rsidP="005B5703">
      <w:pPr>
        <w:pStyle w:val="AllowPageBreak"/>
      </w:pPr>
    </w:p>
    <w:p w:rsidR="00000000" w:rsidRPr="005B5703" w:rsidP="005B5703">
      <w:pPr>
        <w:pStyle w:val="Heading1"/>
      </w:pPr>
      <w:bookmarkStart w:id="2" w:name="O_790939"/>
      <w:bookmarkEnd w:id="2"/>
      <w:r w:rsidRPr="005B5703">
        <w:t>Application</w:t>
      </w:r>
    </w:p>
    <w:p w:rsidR="00000000" w:rsidRPr="005B5703" w:rsidP="002A3BA0">
      <w:pPr>
        <w:pStyle w:val="BodyText"/>
      </w:pPr>
      <w:r w:rsidRPr="005B5703">
        <w:t>This unit describes the skills and knowledge required to use creative, tech</w:t>
      </w:r>
      <w:r w:rsidRPr="005B5703">
        <w:t xml:space="preserve">nical and project management skills to produce a professional and innovative presentation of own creative work. </w:t>
      </w:r>
    </w:p>
    <w:p w:rsidR="00000000" w:rsidRPr="005B5703" w:rsidP="002A3BA0">
      <w:pPr>
        <w:pStyle w:val="BodyText"/>
      </w:pPr>
      <w:r w:rsidRPr="005B5703">
        <w:t xml:space="preserve">It applies to individuals who maintain an up-to-date presentation package or portfolio of creative work. The presentation or portfolio may be </w:t>
      </w:r>
      <w:r w:rsidRPr="005B5703">
        <w:t>physical or virtual.</w:t>
      </w:r>
    </w:p>
    <w:p w:rsidR="00000000" w:rsidRPr="005B5703" w:rsidP="002A3BA0">
      <w:pPr>
        <w:pStyle w:val="BodyText"/>
      </w:pPr>
      <w:r w:rsidRPr="005B5703">
        <w:t>No licensing, legislative or certification conditions apply to this unit at the time of publication.</w:t>
      </w:r>
    </w:p>
    <w:p w:rsidR="00000000" w:rsidRPr="005B5703" w:rsidP="005B5703">
      <w:pPr>
        <w:pStyle w:val="Heading1"/>
      </w:pPr>
      <w:bookmarkStart w:id="3" w:name="O_790942"/>
      <w:bookmarkEnd w:id="3"/>
      <w:r w:rsidRPr="005B5703">
        <w:t>Unit Sector</w:t>
      </w:r>
    </w:p>
    <w:p w:rsidR="00000000" w:rsidRPr="005B5703" w:rsidP="002A3BA0">
      <w:pPr>
        <w:pStyle w:val="BodyText"/>
      </w:pPr>
      <w:r w:rsidRPr="005B5703">
        <w:t>Industry capability – professional practice</w:t>
      </w:r>
    </w:p>
    <w:p w:rsidR="00000000" w:rsidRPr="005B5703" w:rsidP="005B5703">
      <w:pPr>
        <w:pStyle w:val="Heading1"/>
      </w:pPr>
      <w:bookmarkStart w:id="4" w:name="O_790943"/>
      <w:bookmarkEnd w:id="4"/>
      <w:r w:rsidRPr="005B570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B5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rPr>
                <w:rStyle w:val="SpecialBold"/>
              </w:rPr>
              <w:t>PERFORMANCE CRITERIA</w:t>
            </w:r>
          </w:p>
        </w:tc>
      </w:tr>
      <w:tr w:rsidTr="005B5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1. Evaluate and select presentation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t>1.1 Research presentation options using appropriate</w:t>
            </w:r>
            <w:r w:rsidRPr="005B5703">
              <w:t xml:space="preserve"> sources of information</w:t>
            </w:r>
          </w:p>
          <w:p w:rsidR="00000000" w:rsidRPr="005B5703" w:rsidP="005B5703">
            <w:pPr>
              <w:pStyle w:val="BodyText"/>
            </w:pPr>
            <w:r w:rsidRPr="005B5703">
              <w:t>1.2 Explore ideas and options for presenting work in new and innovative ways, including those from other disciplines</w:t>
            </w:r>
          </w:p>
          <w:p w:rsidR="00000000" w:rsidRPr="005B5703" w:rsidP="005B5703">
            <w:pPr>
              <w:pStyle w:val="BodyText"/>
            </w:pPr>
            <w:r w:rsidRPr="005B5703">
              <w:t>1.3 Identify and consult with relevant people when developing presentation options</w:t>
            </w:r>
          </w:p>
          <w:p w:rsidR="00000000" w:rsidRPr="005B5703" w:rsidP="005B5703">
            <w:pPr>
              <w:pStyle w:val="BodyText"/>
            </w:pPr>
            <w:r w:rsidRPr="005B5703">
              <w:t>1.4 Select presentation methodol</w:t>
            </w:r>
            <w:r w:rsidRPr="005B5703">
              <w:t>ogies based on intended purpose</w:t>
            </w:r>
            <w:r w:rsidRPr="005B5703">
              <w:rPr>
                <w:rStyle w:val="BoldandItalics"/>
              </w:rPr>
              <w:t xml:space="preserve"> </w:t>
            </w:r>
            <w:r w:rsidRPr="005B5703">
              <w:t>and other parameters</w:t>
            </w:r>
          </w:p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 xml:space="preserve">1.5 Evaluate production requirements and content implications of selected presentation methodologies </w:t>
            </w:r>
          </w:p>
        </w:tc>
      </w:tr>
      <w:tr w:rsidTr="005B5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2. Plan presentation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t>2.1 Develop an overall presentation concept, including proposed key objectives and messages, using critical thinking techniques</w:t>
            </w:r>
          </w:p>
          <w:p w:rsidR="00000000" w:rsidRPr="005B5703" w:rsidP="005B5703">
            <w:pPr>
              <w:pStyle w:val="BodyText"/>
            </w:pPr>
            <w:r w:rsidRPr="005B5703">
              <w:t>2.2 Explore and refine how the presentation concept will impart explicit and implicit messages to its audience</w:t>
            </w:r>
          </w:p>
          <w:p w:rsidR="00000000" w:rsidRPr="005B5703" w:rsidP="005B5703">
            <w:pPr>
              <w:pStyle w:val="BodyText"/>
            </w:pPr>
            <w:r w:rsidRPr="005B5703">
              <w:t>2.3 Develop reali</w:t>
            </w:r>
            <w:r w:rsidRPr="005B5703">
              <w:t>stic production budget, timeframes and workflow plan</w:t>
            </w:r>
          </w:p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2.4 Design templates, prototypes and maquettes for the presentation that supports key messages to be communicated</w:t>
            </w:r>
          </w:p>
        </w:tc>
      </w:tr>
      <w:tr w:rsidTr="005B5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3. Create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t>3.1 Develop presentation within required timeframe, selecting and</w:t>
            </w:r>
            <w:r w:rsidRPr="005B5703">
              <w:t xml:space="preserve"> integrating content that supports identified key objectives and messages</w:t>
            </w:r>
          </w:p>
          <w:p w:rsidR="00000000" w:rsidRPr="005B5703" w:rsidP="005B5703">
            <w:pPr>
              <w:pStyle w:val="BodyText"/>
            </w:pPr>
            <w:r w:rsidRPr="005B5703">
              <w:t>3.2 Obtain and record copyright clearance on all sourced content</w:t>
            </w:r>
          </w:p>
          <w:p w:rsidR="00000000" w:rsidRPr="005B5703" w:rsidP="005B5703">
            <w:pPr>
              <w:pStyle w:val="BodyText"/>
            </w:pPr>
            <w:r w:rsidRPr="005B5703">
              <w:t>3.3 Address conceptual and technical challenges that arise during process</w:t>
            </w:r>
          </w:p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3.4 Review projected and actual budget outc</w:t>
            </w:r>
            <w:r w:rsidRPr="005B5703">
              <w:t>omes and adjust process as required</w:t>
            </w:r>
          </w:p>
        </w:tc>
      </w:tr>
      <w:tr w:rsidTr="005B570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4. View and update presentation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t>4.1 Present own creative work in a format and style suited to audience and purpose</w:t>
            </w:r>
          </w:p>
          <w:p w:rsidR="00000000" w:rsidRPr="005B5703" w:rsidP="005B5703">
            <w:pPr>
              <w:pStyle w:val="BodyText"/>
            </w:pPr>
            <w:r w:rsidRPr="005B5703">
              <w:t>4.2 Evaluate presentation in the context of identified objectives and feedback from others</w:t>
            </w:r>
          </w:p>
          <w:p w:rsidR="00000000" w:rsidRPr="005B5703" w:rsidP="005B5703">
            <w:pPr>
              <w:pStyle w:val="BodyText"/>
            </w:pPr>
            <w:r w:rsidRPr="005B5703">
              <w:t>4.3 Proactive</w:t>
            </w:r>
            <w:r w:rsidRPr="005B5703">
              <w:t>ly identify opportunities to update and refine presentation</w:t>
            </w:r>
          </w:p>
          <w:p w:rsidR="00000000" w:rsidRPr="005B5703" w:rsidP="005B5703">
            <w:pPr>
              <w:pStyle w:val="BodyText"/>
            </w:pPr>
            <w:r w:rsidRPr="005B5703">
              <w:t>4.4 Develop systems to identify and respond to future presentation opportunities</w:t>
            </w:r>
          </w:p>
        </w:tc>
      </w:tr>
    </w:tbl>
    <w:p w:rsidR="00000000" w:rsidRPr="005B5703" w:rsidP="005B5703">
      <w:pPr>
        <w:pStyle w:val="BodyText"/>
      </w:pPr>
    </w:p>
    <w:p w:rsidR="00000000" w:rsidRPr="005B5703" w:rsidP="005B5703">
      <w:pPr>
        <w:pStyle w:val="AllowPageBreak"/>
      </w:pPr>
    </w:p>
    <w:p w:rsidR="00000000" w:rsidRPr="005B5703" w:rsidP="005B5703">
      <w:pPr>
        <w:pStyle w:val="Heading1"/>
      </w:pPr>
      <w:bookmarkStart w:id="5" w:name="O_790944"/>
      <w:bookmarkEnd w:id="5"/>
      <w:r w:rsidRPr="005B5703">
        <w:t>Foundation Skills</w:t>
      </w:r>
    </w:p>
    <w:p w:rsidR="00000000" w:rsidRPr="002A3BA0" w:rsidP="002A3BA0">
      <w:pPr>
        <w:pStyle w:val="BodyText"/>
        <w:rPr>
          <w:i/>
        </w:rPr>
      </w:pPr>
      <w:r w:rsidRPr="002A3BA0">
        <w:rPr>
          <w:rStyle w:val="Emphasis"/>
        </w:rPr>
        <w:t>This section describes language, literacy, numeracy and employment skills inco</w:t>
      </w:r>
      <w:r w:rsidRPr="002A3BA0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Performance</w:t>
            </w:r>
          </w:p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rPr>
                <w:rStyle w:val="SpecialBold"/>
              </w:rPr>
              <w:t>Description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ListBullet"/>
              <w:rPr>
                <w:lang w:val="en-NZ"/>
              </w:rPr>
            </w:pPr>
            <w:r w:rsidRPr="005B5703">
              <w:t>Gathers, interprets and analyses information from a range of sources and identifies relevant and key information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ListBullet"/>
            </w:pPr>
            <w:r w:rsidRPr="005B5703">
              <w:t>Uses accurate, specific and industry-related terminology to complete and update cohesive and coherent presentations</w:t>
            </w:r>
          </w:p>
          <w:p w:rsidR="00000000" w:rsidP="005B5703">
            <w:pPr>
              <w:pStyle w:val="ListBullet"/>
              <w:rPr>
                <w:lang w:val="en-NZ"/>
              </w:rPr>
            </w:pPr>
            <w:r w:rsidRPr="005B5703">
              <w:t>Completes relevant supporting documentation using clear and technically specific language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ListBullet"/>
            </w:pPr>
            <w:r w:rsidRPr="005B5703">
              <w:t>Explains own ideas for presentation to others, choosing language appropriate to audience</w:t>
            </w:r>
          </w:p>
          <w:p w:rsidR="00000000" w:rsidP="005B5703">
            <w:pPr>
              <w:pStyle w:val="ListBullet"/>
              <w:rPr>
                <w:lang w:val="en-NZ"/>
              </w:rPr>
            </w:pPr>
            <w:r w:rsidRPr="005B5703">
              <w:t>Participates in potentially abstract discussions of ideas and solutions, using listening and questioning skills to elicit others’ views of work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Numerac</w:t>
            </w:r>
            <w:r w:rsidRPr="005B5703">
              <w:t>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ListBullet"/>
            </w:pPr>
            <w:r w:rsidRPr="005B5703">
              <w:t>Uses mathematical skills to perform calculations or estimates of requirements, timeframe and costs</w:t>
            </w:r>
          </w:p>
          <w:p w:rsidR="00000000" w:rsidP="005B5703">
            <w:pPr>
              <w:pStyle w:val="ListBullet"/>
              <w:rPr>
                <w:lang w:val="en-NZ"/>
              </w:rPr>
            </w:pPr>
            <w:r w:rsidRPr="005B5703">
              <w:t>Selects, totals and orders required resources within budgetary and time constraints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ListBullet"/>
              <w:rPr>
                <w:lang w:val="en-NZ"/>
              </w:rPr>
            </w:pPr>
            <w:r w:rsidRPr="005B5703">
              <w:t>Takes responsibility for com</w:t>
            </w:r>
            <w:r w:rsidRPr="005B5703">
              <w:t>pliance with legal and regulatory responsibilities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ListBullet"/>
              <w:rPr>
                <w:lang w:val="en-NZ"/>
              </w:rPr>
            </w:pPr>
            <w:r w:rsidRPr="005B5703">
              <w:t>Uses appropriate communication practices and protocols in discussions and presentations</w:t>
            </w:r>
          </w:p>
        </w:tc>
      </w:tr>
      <w:tr w:rsidTr="005B57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1.2, 1.4, 2.1-2.4, 3.1, 3.3, 3.4,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ListBullet"/>
            </w:pPr>
            <w:r w:rsidRPr="005B5703">
              <w:t>Develops plans to manage complex tasks with an awareness of how they may contribute to longer term goals</w:t>
            </w:r>
          </w:p>
          <w:p w:rsidR="00000000" w:rsidRPr="005B5703" w:rsidP="005B5703">
            <w:pPr>
              <w:pStyle w:val="ListBullet"/>
            </w:pPr>
            <w:r w:rsidRPr="005B5703">
              <w:t xml:space="preserve">Uses systematic, analytical processes in a variety of situations to set goals, gather relevant information, and evaluate and select options </w:t>
            </w:r>
          </w:p>
          <w:p w:rsidR="00000000" w:rsidRPr="005B5703" w:rsidP="005B5703">
            <w:pPr>
              <w:pStyle w:val="ListBullet"/>
            </w:pPr>
            <w:r w:rsidRPr="005B5703">
              <w:t>Recognises</w:t>
            </w:r>
            <w:r w:rsidRPr="005B5703">
              <w:t xml:space="preserve"> the potential to develop and apply new ideas to enhance work practices and outcomes</w:t>
            </w:r>
          </w:p>
          <w:p w:rsidR="00000000" w:rsidRPr="005B5703" w:rsidP="005B5703">
            <w:pPr>
              <w:pStyle w:val="ListBullet"/>
            </w:pPr>
            <w:r w:rsidRPr="005B5703">
              <w:t>Considers purpose, needs and limitations when selecting and using different technologies and applications</w:t>
            </w:r>
          </w:p>
          <w:p w:rsidR="00000000" w:rsidRPr="005B5703" w:rsidP="005B5703">
            <w:pPr>
              <w:pStyle w:val="ListBullet"/>
            </w:pPr>
            <w:r w:rsidRPr="005B5703">
              <w:t xml:space="preserve">Invests time in evaluating work, drawing on diverse perspectives </w:t>
            </w:r>
            <w:r w:rsidRPr="005B5703">
              <w:t>of others to gain insights into current practices and ideas for change</w:t>
            </w:r>
          </w:p>
        </w:tc>
      </w:tr>
    </w:tbl>
    <w:p w:rsidR="00000000" w:rsidRPr="005B5703" w:rsidP="005B5703">
      <w:pPr>
        <w:pStyle w:val="BodyText"/>
      </w:pPr>
    </w:p>
    <w:p w:rsidR="00000000" w:rsidRPr="005B5703" w:rsidP="005B5703">
      <w:pPr>
        <w:pStyle w:val="AllowPageBreak"/>
      </w:pPr>
    </w:p>
    <w:p w:rsidR="00000000" w:rsidRPr="005B5703" w:rsidP="005B5703">
      <w:pPr>
        <w:pStyle w:val="Heading1"/>
      </w:pPr>
      <w:bookmarkStart w:id="6" w:name="O_790946"/>
      <w:bookmarkEnd w:id="6"/>
      <w:r w:rsidRPr="005B57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 xml:space="preserve">Code and title </w:t>
            </w:r>
          </w:p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Code and title</w:t>
            </w:r>
          </w:p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rPr>
                <w:rStyle w:val="SpecialBold"/>
              </w:rPr>
              <w:t>Equivalence status</w:t>
            </w:r>
          </w:p>
        </w:tc>
      </w:tr>
      <w:tr w:rsidTr="005B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CUAPPR503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>CUVPRP503A Present a body of own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703">
            <w:pPr>
              <w:pStyle w:val="BodyText"/>
              <w:rPr>
                <w:lang w:val="en-NZ"/>
              </w:rPr>
            </w:pPr>
            <w:r w:rsidRPr="005B5703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703" w:rsidP="005B5703">
            <w:pPr>
              <w:pStyle w:val="BodyText"/>
            </w:pPr>
            <w:r w:rsidRPr="005B5703">
              <w:t xml:space="preserve">Equivalent unit </w:t>
            </w:r>
          </w:p>
        </w:tc>
      </w:tr>
    </w:tbl>
    <w:p w:rsidR="00000000" w:rsidRPr="005B5703" w:rsidP="005B5703">
      <w:pPr>
        <w:pStyle w:val="BodyText"/>
      </w:pPr>
    </w:p>
    <w:p w:rsidR="00000000" w:rsidRPr="005B5703" w:rsidP="005B5703">
      <w:pPr>
        <w:pStyle w:val="AllowPageBreak"/>
      </w:pPr>
    </w:p>
    <w:p w:rsidR="00000000" w:rsidRPr="005B5703" w:rsidP="005B5703">
      <w:pPr>
        <w:pStyle w:val="Heading1"/>
      </w:pPr>
      <w:bookmarkStart w:id="7" w:name="O_790953"/>
      <w:bookmarkEnd w:id="7"/>
      <w:r w:rsidRPr="005B5703">
        <w:t>Links</w:t>
      </w:r>
    </w:p>
    <w:p w:rsidR="00000000" w:rsidRPr="005B5703" w:rsidP="002A3BA0">
      <w:pPr>
        <w:pStyle w:val="BodyText"/>
      </w:pPr>
      <w:r w:rsidRPr="005B57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46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5703" w:rsidP="005B5703"/>
    <w:sectPr w:rsidSect="005B57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03" w:rsidRPr="002A3BA0" w:rsidP="002A3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A0" w:rsidP="005B5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BA0" w:rsidP="005B5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3BA0" w:rsidP="005B5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703" w:rsidRPr="002A3BA0" w:rsidP="002A3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BA0" w:rsidRPr="002D2AF8" w:rsidP="005B5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CUAPPR503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2A3BA0" w:rsidP="005B5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0C2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0CEA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703"/>
  </w:style>
  <w:style w:type="character" w:customStyle="1" w:styleId="Heading1Char">
    <w:name w:val="Heading 1 Char"/>
    <w:basedOn w:val="DefaultParagraphFont"/>
    <w:link w:val="Heading1"/>
    <w:rsid w:val="005B5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7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703"/>
    <w:rPr>
      <w:b/>
      <w:spacing w:val="0"/>
    </w:rPr>
  </w:style>
  <w:style w:type="character" w:styleId="Emphasis">
    <w:name w:val="Emphasis"/>
    <w:basedOn w:val="DefaultParagraphFont"/>
    <w:qFormat/>
    <w:rsid w:val="005B5703"/>
    <w:rPr>
      <w:i/>
    </w:rPr>
  </w:style>
  <w:style w:type="paragraph" w:customStyle="1" w:styleId="SuperHeading">
    <w:name w:val="SuperHeading"/>
    <w:basedOn w:val="Normal"/>
    <w:rsid w:val="005B5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570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5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7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7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703"/>
  </w:style>
  <w:style w:type="paragraph" w:styleId="TableofFigures">
    <w:name w:val="table of figures"/>
    <w:basedOn w:val="Normal"/>
    <w:next w:val="Normal"/>
    <w:semiHidden/>
    <w:rsid w:val="005B5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7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5703"/>
    <w:rPr>
      <w:rFonts w:ascii="Wingdings" w:hAnsi="Wingdings"/>
    </w:rPr>
  </w:style>
  <w:style w:type="paragraph" w:customStyle="1" w:styleId="TableHeading">
    <w:name w:val="Table Heading"/>
    <w:basedOn w:val="HeadingBase"/>
    <w:rsid w:val="005B5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703"/>
    <w:rPr>
      <w:color w:val="0033CC"/>
      <w:u w:val="none"/>
    </w:rPr>
  </w:style>
  <w:style w:type="paragraph" w:customStyle="1" w:styleId="BodyTextRight">
    <w:name w:val="Body Text Right"/>
    <w:basedOn w:val="BodyText"/>
    <w:rsid w:val="005B5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703"/>
    <w:rPr>
      <w:sz w:val="32"/>
    </w:rPr>
  </w:style>
  <w:style w:type="paragraph" w:customStyle="1" w:styleId="HeadingProcedure">
    <w:name w:val="Heading Procedure"/>
    <w:basedOn w:val="HeadingBase"/>
    <w:next w:val="Normal"/>
    <w:rsid w:val="005B5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703"/>
    <w:pPr>
      <w:spacing w:before="60" w:after="60"/>
    </w:pPr>
  </w:style>
  <w:style w:type="paragraph" w:styleId="ListContinue">
    <w:name w:val="List Continue"/>
    <w:basedOn w:val="List"/>
    <w:rsid w:val="005B5703"/>
    <w:pPr>
      <w:ind w:firstLine="0"/>
    </w:pPr>
  </w:style>
  <w:style w:type="paragraph" w:customStyle="1" w:styleId="ListNote">
    <w:name w:val="List Note"/>
    <w:basedOn w:val="List"/>
    <w:rsid w:val="005B5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703"/>
    <w:rPr>
      <w:rFonts w:ascii="Courier New" w:hAnsi="Courier New"/>
    </w:rPr>
  </w:style>
  <w:style w:type="paragraph" w:customStyle="1" w:styleId="NoteBullet">
    <w:name w:val="Note Bullet"/>
    <w:basedOn w:val="Note"/>
    <w:rsid w:val="005B5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7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5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703"/>
    <w:rPr>
      <w:b/>
      <w:smallCaps/>
    </w:rPr>
  </w:style>
  <w:style w:type="paragraph" w:customStyle="1" w:styleId="TableListNumber">
    <w:name w:val="Table List Number"/>
    <w:basedOn w:val="ListNumber"/>
    <w:rsid w:val="005B5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703"/>
    <w:pPr>
      <w:numPr>
        <w:numId w:val="8"/>
      </w:numPr>
    </w:pPr>
  </w:style>
  <w:style w:type="paragraph" w:customStyle="1" w:styleId="ListAlpha2">
    <w:name w:val="List Alpha 2"/>
    <w:basedOn w:val="List2"/>
    <w:rsid w:val="005B5703"/>
    <w:pPr>
      <w:numPr>
        <w:numId w:val="7"/>
      </w:numPr>
    </w:pPr>
  </w:style>
  <w:style w:type="paragraph" w:styleId="List2">
    <w:name w:val="List 2"/>
    <w:basedOn w:val="BodyText"/>
    <w:rsid w:val="005B5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7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7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5703"/>
    <w:pPr>
      <w:numPr>
        <w:numId w:val="3"/>
      </w:numPr>
    </w:pPr>
  </w:style>
  <w:style w:type="paragraph" w:styleId="ListContinue2">
    <w:name w:val="List Continue 2"/>
    <w:basedOn w:val="List2"/>
    <w:rsid w:val="005B5703"/>
    <w:pPr>
      <w:ind w:firstLine="0"/>
    </w:pPr>
  </w:style>
  <w:style w:type="paragraph" w:styleId="ListContinue3">
    <w:name w:val="List Continue 3"/>
    <w:basedOn w:val="List3"/>
    <w:rsid w:val="005B5703"/>
    <w:pPr>
      <w:ind w:left="1021" w:firstLine="0"/>
    </w:pPr>
  </w:style>
  <w:style w:type="paragraph" w:styleId="ListContinue4">
    <w:name w:val="List Continue 4"/>
    <w:basedOn w:val="List4"/>
    <w:rsid w:val="005B5703"/>
    <w:pPr>
      <w:ind w:firstLine="0"/>
    </w:pPr>
  </w:style>
  <w:style w:type="paragraph" w:styleId="ListContinue5">
    <w:name w:val="List Continue 5"/>
    <w:basedOn w:val="List5"/>
    <w:rsid w:val="005B5703"/>
    <w:pPr>
      <w:ind w:firstLine="0"/>
    </w:pPr>
  </w:style>
  <w:style w:type="paragraph" w:styleId="ListNumber3">
    <w:name w:val="List Number 3"/>
    <w:basedOn w:val="List3"/>
    <w:rsid w:val="005B5703"/>
    <w:pPr>
      <w:numPr>
        <w:numId w:val="4"/>
      </w:numPr>
    </w:pPr>
  </w:style>
  <w:style w:type="paragraph" w:styleId="ListNumber4">
    <w:name w:val="List Number 4"/>
    <w:basedOn w:val="List4"/>
    <w:rsid w:val="005B5703"/>
    <w:pPr>
      <w:numPr>
        <w:numId w:val="5"/>
      </w:numPr>
    </w:pPr>
  </w:style>
  <w:style w:type="paragraph" w:styleId="ListNumber5">
    <w:name w:val="List Number 5"/>
    <w:basedOn w:val="List5"/>
    <w:rsid w:val="005B5703"/>
    <w:pPr>
      <w:numPr>
        <w:numId w:val="6"/>
      </w:numPr>
    </w:pPr>
  </w:style>
  <w:style w:type="paragraph" w:styleId="BlockText">
    <w:name w:val="Block Text"/>
    <w:basedOn w:val="Normal"/>
    <w:rsid w:val="005B5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703"/>
    <w:rPr>
      <w:sz w:val="16"/>
      <w:vertAlign w:val="superscript"/>
    </w:rPr>
  </w:style>
  <w:style w:type="character" w:customStyle="1" w:styleId="Symbols">
    <w:name w:val="Symbols"/>
    <w:basedOn w:val="DefaultParagraphFont"/>
    <w:rsid w:val="005B5703"/>
    <w:rPr>
      <w:rFonts w:ascii="Symbol" w:hAnsi="Symbol"/>
    </w:rPr>
  </w:style>
  <w:style w:type="character" w:customStyle="1" w:styleId="MenuOptions">
    <w:name w:val="Menu Options"/>
    <w:basedOn w:val="DefaultParagraphFont"/>
    <w:rsid w:val="005B5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703"/>
    <w:rPr>
      <w:b/>
    </w:rPr>
  </w:style>
  <w:style w:type="character" w:customStyle="1" w:styleId="Underlined">
    <w:name w:val="Underlined"/>
    <w:basedOn w:val="DefaultParagraphFont"/>
    <w:rsid w:val="005B5703"/>
    <w:rPr>
      <w:u w:val="single"/>
    </w:rPr>
  </w:style>
  <w:style w:type="paragraph" w:customStyle="1" w:styleId="TableBodyTextRight">
    <w:name w:val="Table Body Text Right"/>
    <w:basedOn w:val="TableBodyText"/>
    <w:rsid w:val="005B5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703"/>
    <w:rPr>
      <w:sz w:val="18"/>
    </w:rPr>
  </w:style>
  <w:style w:type="paragraph" w:customStyle="1" w:styleId="BodySmallRight">
    <w:name w:val="Body Small Right"/>
    <w:basedOn w:val="BodyTextRight"/>
    <w:rsid w:val="005B5703"/>
    <w:rPr>
      <w:sz w:val="18"/>
      <w:szCs w:val="18"/>
    </w:rPr>
  </w:style>
  <w:style w:type="paragraph" w:customStyle="1" w:styleId="MarginEdition">
    <w:name w:val="Margin Edition"/>
    <w:basedOn w:val="MarginNote"/>
    <w:rsid w:val="005B5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703"/>
    <w:rPr>
      <w:sz w:val="2"/>
      <w:szCs w:val="2"/>
    </w:rPr>
  </w:style>
  <w:style w:type="character" w:customStyle="1" w:styleId="Small">
    <w:name w:val="Small"/>
    <w:basedOn w:val="DefaultParagraphFont"/>
    <w:rsid w:val="005B5703"/>
    <w:rPr>
      <w:sz w:val="16"/>
    </w:rPr>
  </w:style>
  <w:style w:type="paragraph" w:customStyle="1" w:styleId="WideTable">
    <w:name w:val="Wide Table"/>
    <w:basedOn w:val="Normal"/>
    <w:rsid w:val="005B5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703"/>
  </w:style>
  <w:style w:type="paragraph" w:styleId="Quote">
    <w:name w:val="Quote"/>
    <w:basedOn w:val="Heading1"/>
    <w:link w:val="QuoteChar"/>
    <w:qFormat/>
    <w:rsid w:val="005B5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703"/>
    <w:pPr>
      <w:pageBreakBefore/>
    </w:pPr>
  </w:style>
  <w:style w:type="paragraph" w:customStyle="1" w:styleId="Border">
    <w:name w:val="Border"/>
    <w:basedOn w:val="Normal"/>
    <w:qFormat/>
    <w:rsid w:val="005B5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703"/>
    <w:rPr>
      <w:u w:val="single"/>
    </w:rPr>
  </w:style>
  <w:style w:type="paragraph" w:styleId="BalloonText">
    <w:name w:val="Balloon Text"/>
    <w:basedOn w:val="Normal"/>
    <w:link w:val="BalloonTextChar"/>
    <w:rsid w:val="005B5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703"/>
    <w:pPr>
      <w:spacing w:before="0" w:after="0"/>
    </w:pPr>
  </w:style>
  <w:style w:type="paragraph" w:customStyle="1" w:styleId="BodyTextBold">
    <w:name w:val="Body Text Bold"/>
    <w:basedOn w:val="BodyText"/>
    <w:qFormat/>
    <w:rsid w:val="005B5703"/>
    <w:rPr>
      <w:b/>
    </w:rPr>
  </w:style>
  <w:style w:type="character" w:styleId="Hyperlink">
    <w:name w:val="Hyperlink"/>
    <w:basedOn w:val="DefaultParagraphFont"/>
    <w:uiPriority w:val="99"/>
    <w:unhideWhenUsed/>
    <w:rsid w:val="002A3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4510</Characters>
  <Application>Microsoft Office Word</Application>
  <DocSecurity>0</DocSecurity>
  <Lines>173</Lines>
  <Paragraphs>104</Paragraphs>
  <ScaleCrop>false</ScaleCrop>
  <Company>Author-it Software Corporation Ltd.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CUAPPR503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2020-05-07T02:19:00Z</dcterms:created>
  <dcterms:modified xsi:type="dcterms:W3CDTF">2020-05-07T02:19:00Z</dcterms:modified>
</cp:coreProperties>
</file>