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8BF" w:rsidP="00FD4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CUAPPR503 Present a body of own creative work</w:t>
      </w:r>
      <w:r>
        <w:fldChar w:fldCharType="end"/>
      </w:r>
    </w:p>
    <w:p w:rsidR="00FD48BF" w:rsidP="00FD48BF">
      <w:pPr>
        <w:pStyle w:val="Version"/>
        <w:sectPr w:rsidSect="00255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831" w:rsidP="00255831">
      <w:pPr>
        <w:pStyle w:val="SuperHeading"/>
      </w:pPr>
      <w:r w:rsidRPr="00255831">
        <w:t>CUAPPR503 Present a body of own creative work</w:t>
      </w:r>
    </w:p>
    <w:p w:rsidR="00000000" w:rsidRPr="00255831" w:rsidP="00255831">
      <w:pPr>
        <w:pStyle w:val="Heading1"/>
      </w:pPr>
      <w:bookmarkStart w:id="1" w:name="O_790938"/>
      <w:bookmarkEnd w:id="1"/>
      <w:r w:rsidRPr="00255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SpecialBold"/>
              </w:rPr>
              <w:t>Comments</w:t>
            </w:r>
          </w:p>
        </w:tc>
      </w:tr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This version first released with CUA Creative Arts and Culture Training Package version 2.0.</w:t>
            </w:r>
          </w:p>
        </w:tc>
      </w:tr>
    </w:tbl>
    <w:p w:rsidR="00000000" w:rsidRPr="00255831" w:rsidP="00255831">
      <w:pPr>
        <w:pStyle w:val="BodyText"/>
      </w:pP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2" w:name="O_790939"/>
      <w:bookmarkEnd w:id="2"/>
      <w:r w:rsidRPr="00255831">
        <w:t>Application</w:t>
      </w:r>
    </w:p>
    <w:p w:rsidR="00000000" w:rsidRPr="00255831" w:rsidP="00FD48BF">
      <w:pPr>
        <w:pStyle w:val="BodyText"/>
      </w:pPr>
      <w:r w:rsidRPr="00255831">
        <w:t>This unit describes the skills and knowledge required to use creative, tech</w:t>
      </w:r>
      <w:r w:rsidRPr="00255831">
        <w:t xml:space="preserve">nical and project management skills to produce a professional and innovative presentation of own creative work. </w:t>
      </w:r>
    </w:p>
    <w:p w:rsidR="00000000" w:rsidRPr="00255831" w:rsidP="00FD48BF">
      <w:pPr>
        <w:pStyle w:val="BodyText"/>
      </w:pPr>
      <w:r w:rsidRPr="00255831">
        <w:t xml:space="preserve">It applies to individuals who maintain an up-to-date presentation package or portfolio of creative work. The presentation or portfolio may be </w:t>
      </w:r>
      <w:r w:rsidRPr="00255831">
        <w:t>physical or virtual.</w:t>
      </w:r>
    </w:p>
    <w:p w:rsidR="00000000" w:rsidRPr="00255831" w:rsidP="00FD48BF">
      <w:pPr>
        <w:pStyle w:val="BodyText"/>
      </w:pPr>
      <w:r w:rsidRPr="00255831">
        <w:t>No licensing, legislative or certification conditions apply to this unit at the time of publication.</w:t>
      </w:r>
    </w:p>
    <w:p w:rsidR="00000000" w:rsidRPr="00255831" w:rsidP="00255831">
      <w:pPr>
        <w:pStyle w:val="Heading1"/>
      </w:pPr>
      <w:bookmarkStart w:id="3" w:name="O_790942"/>
      <w:bookmarkEnd w:id="3"/>
      <w:r w:rsidRPr="00255831">
        <w:t>Unit Sector</w:t>
      </w:r>
    </w:p>
    <w:p w:rsidR="00000000" w:rsidRPr="00255831" w:rsidP="00FD48BF">
      <w:pPr>
        <w:pStyle w:val="BodyText"/>
      </w:pPr>
      <w:r w:rsidRPr="00255831">
        <w:t>Industry capability – professional practice</w:t>
      </w:r>
    </w:p>
    <w:p w:rsidR="00000000" w:rsidRPr="00255831" w:rsidP="00255831">
      <w:pPr>
        <w:pStyle w:val="Heading1"/>
      </w:pPr>
      <w:bookmarkStart w:id="4" w:name="O_790943"/>
      <w:bookmarkEnd w:id="4"/>
      <w:r w:rsidRPr="002558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SpecialBold"/>
              </w:rPr>
              <w:t>PERFORMANCE CRITERIA</w:t>
            </w:r>
          </w:p>
        </w:tc>
      </w:tr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1. Evaluate and select presentation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1.1 Research presentation options using appropriate</w:t>
            </w:r>
            <w:r w:rsidRPr="00255831">
              <w:t xml:space="preserve"> sources of information</w:t>
            </w:r>
          </w:p>
          <w:p w:rsidR="00000000" w:rsidRPr="00255831" w:rsidP="00255831">
            <w:pPr>
              <w:pStyle w:val="BodyText"/>
            </w:pPr>
            <w:r w:rsidRPr="00255831">
              <w:t>1.2 Explore ideas and options for presenting work in new and innovative ways, including those from other disciplines</w:t>
            </w:r>
          </w:p>
          <w:p w:rsidR="00000000" w:rsidRPr="00255831" w:rsidP="00255831">
            <w:pPr>
              <w:pStyle w:val="BodyText"/>
            </w:pPr>
            <w:r w:rsidRPr="00255831">
              <w:t>1.3 Identify and consult with relevant people when developing presentation options</w:t>
            </w:r>
          </w:p>
          <w:p w:rsidR="00000000" w:rsidRPr="00255831" w:rsidP="00255831">
            <w:pPr>
              <w:pStyle w:val="BodyText"/>
            </w:pPr>
            <w:r w:rsidRPr="00255831">
              <w:t>1.4 Select presentation methodol</w:t>
            </w:r>
            <w:r w:rsidRPr="00255831">
              <w:t>ogies based on intended purpose</w:t>
            </w:r>
            <w:r w:rsidRPr="00255831">
              <w:rPr>
                <w:rStyle w:val="BoldandItalics"/>
              </w:rPr>
              <w:t xml:space="preserve"> </w:t>
            </w:r>
            <w:r w:rsidRPr="00255831">
              <w:t>and other parameters</w:t>
            </w:r>
          </w:p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 xml:space="preserve">1.5 Evaluate production requirements and content implications of selected presentation methodologies </w:t>
            </w:r>
          </w:p>
        </w:tc>
      </w:tr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2. Plan presentation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2.1 Develop an overall presentation concept, including proposed key objectives and messages, using critical thinking techniques</w:t>
            </w:r>
          </w:p>
          <w:p w:rsidR="00000000" w:rsidRPr="00255831" w:rsidP="00255831">
            <w:pPr>
              <w:pStyle w:val="BodyText"/>
            </w:pPr>
            <w:r w:rsidRPr="00255831">
              <w:t>2.2 Explore and refine how the presentation concept will impart explicit and implicit messages to its audience</w:t>
            </w:r>
          </w:p>
          <w:p w:rsidR="00000000" w:rsidRPr="00255831" w:rsidP="00255831">
            <w:pPr>
              <w:pStyle w:val="BodyText"/>
            </w:pPr>
            <w:r w:rsidRPr="00255831">
              <w:t>2.3 Develop reali</w:t>
            </w:r>
            <w:r w:rsidRPr="00255831">
              <w:t>stic production budget, timeframes and workflow plan</w:t>
            </w:r>
          </w:p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2.4 Design templates, prototypes and maquettes for the presentation that supports key messages to be communicated</w:t>
            </w:r>
          </w:p>
        </w:tc>
      </w:tr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3. Create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3.1 Develop presentation within required timeframe, selecting and</w:t>
            </w:r>
            <w:r w:rsidRPr="00255831">
              <w:t xml:space="preserve"> integrating content that supports identified key objectives and messages</w:t>
            </w:r>
          </w:p>
          <w:p w:rsidR="00000000" w:rsidRPr="00255831" w:rsidP="00255831">
            <w:pPr>
              <w:pStyle w:val="BodyText"/>
            </w:pPr>
            <w:r w:rsidRPr="00255831">
              <w:t>3.2 Obtain and record copyright clearance on all sourced content</w:t>
            </w:r>
          </w:p>
          <w:p w:rsidR="00000000" w:rsidRPr="00255831" w:rsidP="00255831">
            <w:pPr>
              <w:pStyle w:val="BodyText"/>
            </w:pPr>
            <w:r w:rsidRPr="00255831">
              <w:t>3.3 Address conceptual and technical challenges that arise during process</w:t>
            </w:r>
          </w:p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3.4 Review projected and actual budget outc</w:t>
            </w:r>
            <w:r w:rsidRPr="00255831">
              <w:t>omes and adjust process as required</w:t>
            </w:r>
          </w:p>
        </w:tc>
      </w:tr>
      <w:tr w:rsidTr="00255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4. View and update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4.1 Present own creative work in a format and style suited to audience and purpose</w:t>
            </w:r>
          </w:p>
          <w:p w:rsidR="00000000" w:rsidRPr="00255831" w:rsidP="00255831">
            <w:pPr>
              <w:pStyle w:val="BodyText"/>
            </w:pPr>
            <w:r w:rsidRPr="00255831">
              <w:t>4.2 Evaluate presentation in the context of identified objectives and feedback from others</w:t>
            </w:r>
          </w:p>
          <w:p w:rsidR="00000000" w:rsidRPr="00255831" w:rsidP="00255831">
            <w:pPr>
              <w:pStyle w:val="BodyText"/>
            </w:pPr>
            <w:r w:rsidRPr="00255831">
              <w:t>4.3 Proactive</w:t>
            </w:r>
            <w:r w:rsidRPr="00255831">
              <w:t>ly identify opportunities to update and refine presentation</w:t>
            </w:r>
          </w:p>
          <w:p w:rsidR="00000000" w:rsidRPr="00255831" w:rsidP="00255831">
            <w:pPr>
              <w:pStyle w:val="BodyText"/>
            </w:pPr>
            <w:r w:rsidRPr="00255831">
              <w:t>4.4 Develop systems to identify and respond to future presentation opportunities</w:t>
            </w:r>
          </w:p>
        </w:tc>
      </w:tr>
    </w:tbl>
    <w:p w:rsidR="00000000" w:rsidRPr="00255831" w:rsidP="00255831">
      <w:pPr>
        <w:pStyle w:val="BodyText"/>
      </w:pP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5" w:name="O_790944"/>
      <w:bookmarkEnd w:id="5"/>
      <w:r w:rsidRPr="00255831">
        <w:t>Foundation Skills</w:t>
      </w:r>
    </w:p>
    <w:p w:rsidR="00000000" w:rsidRPr="00FD48BF" w:rsidP="00FD48BF">
      <w:pPr>
        <w:pStyle w:val="BodyText"/>
        <w:rPr>
          <w:i/>
        </w:rPr>
      </w:pPr>
      <w:r w:rsidRPr="00FD48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Performance</w:t>
            </w:r>
          </w:p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SpecialBold"/>
              </w:rPr>
              <w:t>Description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Gathers, interprets and analyses infor</w:t>
            </w:r>
            <w:r w:rsidRPr="00255831">
              <w:t>mation from a range of sources and identifies relevant and key information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ListBullet"/>
            </w:pPr>
            <w:r w:rsidRPr="00255831">
              <w:t>Uses accurate, specific and industry-related terminology to complete and update cohesive and coherent presentations</w:t>
            </w:r>
          </w:p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Completes relevant supporting documentation using clear and technically specific language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ListBullet"/>
            </w:pPr>
            <w:r w:rsidRPr="00255831">
              <w:t>Explains own ideas for presentation to others, choosing language appropriate to audience</w:t>
            </w:r>
          </w:p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Participates in potentially abstract discu</w:t>
            </w:r>
            <w:r w:rsidRPr="00255831">
              <w:t>ssions of ideas and solutions, using listening and questioning skills to elicit others’ views of work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ListBullet"/>
            </w:pPr>
            <w:r w:rsidRPr="00255831">
              <w:t>Uses mathematical skills to perform calculations or estimates of requirements, timeframe and costs</w:t>
            </w:r>
          </w:p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Selects, totals and orders required</w:t>
            </w:r>
            <w:r w:rsidRPr="00255831">
              <w:t xml:space="preserve"> resources within budgetary and time constraints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Takes responsibility for compliance with legal and regulatory responsibilities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ListBullet"/>
              <w:rPr>
                <w:lang w:val="en-NZ"/>
              </w:rPr>
            </w:pPr>
            <w:r w:rsidRPr="00255831">
              <w:t>Uses appropriate communication practices and protocols in discussions and presentations</w:t>
            </w:r>
          </w:p>
        </w:tc>
      </w:tr>
      <w:tr w:rsidTr="00255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1.2, 1.4, 2.1-2.4, 3.1, 3.3, 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ListBullet"/>
            </w:pPr>
            <w:r w:rsidRPr="00255831">
              <w:t>Develops plans to manage complex tasks with an awareness of how they may contribute to longer term goals</w:t>
            </w:r>
          </w:p>
          <w:p w:rsidR="00000000" w:rsidRPr="00255831" w:rsidP="00255831">
            <w:pPr>
              <w:pStyle w:val="ListBullet"/>
            </w:pPr>
            <w:r w:rsidRPr="00255831">
              <w:t>U</w:t>
            </w:r>
            <w:r w:rsidRPr="00255831">
              <w:t xml:space="preserve">ses systematic, analytical processes in a variety of situations to set goals, gather relevant information, and evaluate and select options </w:t>
            </w:r>
          </w:p>
          <w:p w:rsidR="00000000" w:rsidRPr="00255831" w:rsidP="00255831">
            <w:pPr>
              <w:pStyle w:val="ListBullet"/>
            </w:pPr>
            <w:r w:rsidRPr="00255831">
              <w:t>Recognises the potential to develop and apply new ideas to enhance work practices and outcomes</w:t>
            </w:r>
          </w:p>
          <w:p w:rsidR="00000000" w:rsidRPr="00255831" w:rsidP="00255831">
            <w:pPr>
              <w:pStyle w:val="ListBullet"/>
            </w:pPr>
            <w:r w:rsidRPr="00255831">
              <w:t>Considers purpose, ne</w:t>
            </w:r>
            <w:r w:rsidRPr="00255831">
              <w:t>eds and limitations when selecting and using different technologies and applications</w:t>
            </w:r>
          </w:p>
          <w:p w:rsidR="00000000" w:rsidRPr="00255831" w:rsidP="00255831">
            <w:pPr>
              <w:pStyle w:val="ListBullet"/>
            </w:pPr>
            <w:r w:rsidRPr="00255831">
              <w:t>Invests time in evaluating work, drawing on diverse perspectives of others to gain insights into current practices and ideas for change</w:t>
            </w:r>
          </w:p>
        </w:tc>
      </w:tr>
    </w:tbl>
    <w:p w:rsidR="00000000" w:rsidRPr="00255831" w:rsidP="00255831">
      <w:pPr>
        <w:pStyle w:val="BodyText"/>
      </w:pP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6" w:name="O_790946"/>
      <w:bookmarkEnd w:id="6"/>
      <w:r w:rsidRPr="002558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 xml:space="preserve">Code and title </w:t>
            </w:r>
          </w:p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Code and title</w:t>
            </w:r>
          </w:p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SpecialBold"/>
              </w:rPr>
              <w:t>Equivalence status</w:t>
            </w:r>
          </w:p>
        </w:tc>
      </w:tr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CUAPPR503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CUVPRP503A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 xml:space="preserve">Equivalent unit </w:t>
            </w:r>
          </w:p>
        </w:tc>
      </w:tr>
    </w:tbl>
    <w:p w:rsidR="00000000" w:rsidRPr="00255831" w:rsidP="00255831">
      <w:pPr>
        <w:pStyle w:val="BodyText"/>
      </w:pP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7" w:name="O_790953"/>
      <w:bookmarkEnd w:id="7"/>
      <w:r w:rsidRPr="00255831">
        <w:t>Links</w:t>
      </w:r>
    </w:p>
    <w:p w:rsidR="00000000" w:rsidRPr="00255831" w:rsidP="00FD48BF">
      <w:pPr>
        <w:pStyle w:val="BodyText"/>
      </w:pPr>
      <w:r w:rsidRPr="00255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9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831" w:rsidP="00FD48BF">
      <w:pPr>
        <w:pStyle w:val="BodyText"/>
        <w:sectPr w:rsidSect="002558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831" w:rsidP="00255831">
      <w:pPr>
        <w:pStyle w:val="SuperHeading"/>
      </w:pPr>
      <w:r w:rsidRPr="00255831">
        <w:t>Assessment Requirements for CUAPPR503 Present a body of own creative work</w:t>
      </w:r>
    </w:p>
    <w:p w:rsidR="00000000" w:rsidRPr="00255831" w:rsidP="00255831">
      <w:pPr>
        <w:pStyle w:val="Heading1"/>
      </w:pPr>
      <w:bookmarkStart w:id="8" w:name="O_790948"/>
      <w:bookmarkEnd w:id="8"/>
      <w:r w:rsidRPr="00255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rPr>
                <w:rStyle w:val="SpecialBold"/>
              </w:rPr>
              <w:t>Comments</w:t>
            </w:r>
          </w:p>
        </w:tc>
      </w:tr>
      <w:tr w:rsidTr="0025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831">
            <w:pPr>
              <w:pStyle w:val="BodyText"/>
              <w:rPr>
                <w:lang w:val="en-NZ"/>
              </w:rPr>
            </w:pPr>
            <w:r w:rsidRPr="002558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831" w:rsidP="00255831">
            <w:pPr>
              <w:pStyle w:val="BodyText"/>
            </w:pPr>
            <w:r w:rsidRPr="00255831">
              <w:t>This version first released wi</w:t>
            </w:r>
            <w:r w:rsidRPr="00255831">
              <w:t>th CUA Creative Arts and Culture Training Package version 2.0.</w:t>
            </w:r>
          </w:p>
        </w:tc>
      </w:tr>
    </w:tbl>
    <w:p w:rsidR="00000000" w:rsidRPr="00255831" w:rsidP="00255831">
      <w:pPr>
        <w:pStyle w:val="BodyText"/>
      </w:pP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9" w:name="O_790949"/>
      <w:bookmarkEnd w:id="9"/>
      <w:r w:rsidRPr="00255831">
        <w:t>Performance Evidence</w:t>
      </w:r>
    </w:p>
    <w:p w:rsidR="00000000" w:rsidRPr="00255831" w:rsidP="00FD48BF">
      <w:pPr>
        <w:pStyle w:val="BodyText"/>
      </w:pPr>
      <w:r w:rsidRPr="00255831">
        <w:t>Evidence of the ability to:</w:t>
      </w:r>
    </w:p>
    <w:p w:rsidR="00000000" w:rsidRPr="00255831" w:rsidP="00255831">
      <w:pPr>
        <w:pStyle w:val="ListBullet"/>
      </w:pPr>
      <w:r w:rsidRPr="00255831">
        <w:t>research new or innovative ways for presenting portfolios of creative work</w:t>
      </w:r>
    </w:p>
    <w:p w:rsidR="00000000" w:rsidRPr="00255831" w:rsidP="00255831">
      <w:pPr>
        <w:pStyle w:val="ListBullet"/>
      </w:pPr>
      <w:r w:rsidRPr="00255831">
        <w:t>design a presentation concept that includes key p</w:t>
      </w:r>
      <w:r w:rsidRPr="00255831">
        <w:t>roposed objectives and messages</w:t>
      </w:r>
    </w:p>
    <w:p w:rsidR="00000000" w:rsidRPr="00255831" w:rsidP="00255831">
      <w:pPr>
        <w:pStyle w:val="ListBullet"/>
      </w:pPr>
      <w:r w:rsidRPr="00255831">
        <w:t>realise a presentation concept within required budget and timeframes</w:t>
      </w:r>
    </w:p>
    <w:p w:rsidR="00000000" w:rsidRPr="00255831" w:rsidP="00255831">
      <w:pPr>
        <w:pStyle w:val="ListBullet"/>
      </w:pPr>
      <w:r w:rsidRPr="00255831">
        <w:t>present creative product in a manner suited to the intended audience and purpose</w:t>
      </w:r>
    </w:p>
    <w:p w:rsidR="00000000" w:rsidRPr="00255831" w:rsidP="00255831">
      <w:pPr>
        <w:pStyle w:val="ListBullet"/>
      </w:pPr>
      <w:r w:rsidRPr="00255831">
        <w:t>evaluate presentation and document ways to respond to future presentation opportunities.</w:t>
      </w:r>
    </w:p>
    <w:p w:rsidR="00000000" w:rsidRPr="00255831" w:rsidP="00255831">
      <w:pPr>
        <w:pStyle w:val="BodyText"/>
      </w:pPr>
    </w:p>
    <w:p w:rsidR="00000000" w:rsidRPr="00255831" w:rsidP="00FD48BF">
      <w:pPr>
        <w:pStyle w:val="BodyText"/>
      </w:pPr>
      <w:r w:rsidRPr="00255831">
        <w:t>Note: If a specific volume or frequency is not stated, then evidence must be provided at least once.</w:t>
      </w:r>
    </w:p>
    <w:p w:rsidR="00000000" w:rsidRPr="00255831" w:rsidP="00255831">
      <w:pPr>
        <w:pStyle w:val="Heading1"/>
      </w:pPr>
      <w:bookmarkStart w:id="10" w:name="O_790950"/>
      <w:bookmarkEnd w:id="10"/>
      <w:r w:rsidRPr="00255831">
        <w:t>Knowledge Evidence</w:t>
      </w:r>
    </w:p>
    <w:p w:rsidR="00000000" w:rsidRPr="00255831" w:rsidP="00FD48BF">
      <w:pPr>
        <w:pStyle w:val="BodyText"/>
      </w:pPr>
      <w:r w:rsidRPr="00255831">
        <w:t>To complete the unit requirem</w:t>
      </w:r>
      <w:r w:rsidRPr="00255831">
        <w:t>ents safely and effectively, the individual must:</w:t>
      </w:r>
    </w:p>
    <w:p w:rsidR="00000000" w:rsidRPr="00255831" w:rsidP="00255831">
      <w:pPr>
        <w:pStyle w:val="ListBullet"/>
      </w:pPr>
      <w:r w:rsidRPr="00255831">
        <w:t xml:space="preserve">analyse typical ways in which portfolios of work are presented by creative practitioners </w:t>
      </w:r>
    </w:p>
    <w:p w:rsidR="00000000" w:rsidRPr="00255831" w:rsidP="00255831">
      <w:pPr>
        <w:pStyle w:val="ListBullet"/>
      </w:pPr>
      <w:r w:rsidRPr="00255831">
        <w:t>explain current and emerging professional trends in presentation options and technologies relevant to the particula</w:t>
      </w:r>
      <w:r w:rsidRPr="00255831">
        <w:t>r area of work, including design, layout, typography, interactivity and accessibility</w:t>
      </w:r>
    </w:p>
    <w:p w:rsidR="00000000" w:rsidRPr="00255831" w:rsidP="00255831">
      <w:pPr>
        <w:pStyle w:val="ListBullet"/>
      </w:pPr>
      <w:r w:rsidRPr="00255831">
        <w:t>explain how critical thinking techniques can inform the development of a presentation concept</w:t>
      </w:r>
    </w:p>
    <w:p w:rsidR="00000000" w:rsidRPr="00255831" w:rsidP="00255831">
      <w:pPr>
        <w:pStyle w:val="ListBullet"/>
      </w:pPr>
      <w:r w:rsidRPr="00255831">
        <w:t>outline intellectual property considerations in relation the use of informat</w:t>
      </w:r>
      <w:r w:rsidRPr="00255831">
        <w:t>ion in a professional presentation.</w:t>
      </w:r>
    </w:p>
    <w:p w:rsidR="00000000" w:rsidRPr="00255831" w:rsidP="00255831">
      <w:pPr>
        <w:pStyle w:val="AllowPageBreak"/>
      </w:pPr>
    </w:p>
    <w:p w:rsidR="00000000" w:rsidRPr="00255831" w:rsidP="00255831">
      <w:pPr>
        <w:pStyle w:val="Heading1"/>
      </w:pPr>
      <w:bookmarkStart w:id="11" w:name="O_790951"/>
      <w:bookmarkEnd w:id="11"/>
      <w:r w:rsidRPr="00255831">
        <w:t>Assessment Conditions</w:t>
      </w:r>
    </w:p>
    <w:p w:rsidR="00000000" w:rsidRPr="00255831" w:rsidP="00FD48BF">
      <w:pPr>
        <w:pStyle w:val="BodyText"/>
      </w:pPr>
      <w:r w:rsidRPr="00255831">
        <w:t>Assessment must be conducted in a safe environment where evidence gathered demonstrates consistent performance of typical activities experienced in creative arts industry environmen</w:t>
      </w:r>
      <w:r w:rsidRPr="00255831">
        <w:t xml:space="preserve">ts. The assessment environment must include access to: </w:t>
      </w:r>
    </w:p>
    <w:p w:rsidR="00000000" w:rsidRPr="00255831" w:rsidP="00255831">
      <w:pPr>
        <w:pStyle w:val="ListBullet"/>
      </w:pPr>
      <w:r w:rsidRPr="00255831">
        <w:t>appropriate technology and sources of information to research presentation methodologies</w:t>
      </w:r>
    </w:p>
    <w:p w:rsidR="00000000" w:rsidRPr="00255831" w:rsidP="00255831">
      <w:pPr>
        <w:pStyle w:val="ListBullet"/>
      </w:pPr>
      <w:r w:rsidRPr="00255831">
        <w:t>presentation tools</w:t>
      </w:r>
    </w:p>
    <w:p w:rsidR="00000000" w:rsidRPr="00255831" w:rsidP="00255831">
      <w:pPr>
        <w:pStyle w:val="ListBullet"/>
      </w:pPr>
      <w:r w:rsidRPr="00255831">
        <w:t>relevant information sources.</w:t>
      </w:r>
    </w:p>
    <w:p w:rsidR="00000000" w:rsidRPr="00255831" w:rsidP="00255831">
      <w:pPr>
        <w:pStyle w:val="BodyText"/>
      </w:pPr>
    </w:p>
    <w:p w:rsidR="00000000" w:rsidRPr="00255831" w:rsidP="00FD48BF">
      <w:pPr>
        <w:pStyle w:val="BodyText"/>
      </w:pPr>
      <w:r w:rsidRPr="00255831">
        <w:t>Assessors of this unit must satisfy the requirements for ass</w:t>
      </w:r>
      <w:r w:rsidRPr="00255831">
        <w:t>essors in applicable vocational educational and training legislation, frameworks and/or standards.</w:t>
      </w:r>
    </w:p>
    <w:p w:rsidR="00000000" w:rsidRPr="00255831" w:rsidP="00255831">
      <w:pPr>
        <w:pStyle w:val="Heading1"/>
      </w:pPr>
      <w:bookmarkStart w:id="12" w:name="O_790954"/>
      <w:bookmarkEnd w:id="12"/>
      <w:r w:rsidRPr="00255831">
        <w:t>Links</w:t>
      </w:r>
    </w:p>
    <w:p w:rsidR="00000000" w:rsidRPr="00255831" w:rsidP="00FD48BF">
      <w:pPr>
        <w:pStyle w:val="BodyText"/>
      </w:pPr>
      <w:r w:rsidRPr="00255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9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831" w:rsidP="00255831"/>
    <w:sectPr w:rsidSect="002558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 w:rsidRPr="00FD48BF" w:rsidP="00FD4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BF" w:rsidP="00255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8BF" w:rsidP="00255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48BF" w:rsidP="002558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 w:rsidP="00255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8BF">
      <w:t>Approved</w:t>
    </w:r>
    <w:r w:rsidR="00FD48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8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8BF">
      <w:rPr>
        <w:noProof/>
      </w:rPr>
      <w:t>4</w:t>
    </w:r>
    <w:r>
      <w:rPr>
        <w:noProof/>
      </w:rPr>
      <w:fldChar w:fldCharType="end"/>
    </w:r>
  </w:p>
  <w:p w:rsidR="00255831" w:rsidP="00255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8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8BF">
      <w:t>Service and Creative Skills Australia</w:t>
    </w:r>
    <w:r w:rsidR="00FD48BF">
      <w:fldChar w:fldCharType="end"/>
    </w:r>
  </w:p>
  <w:p w:rsidR="00255831" w:rsidP="00255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831" w:rsidRPr="00FD48BF" w:rsidP="00FD4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BF" w:rsidRPr="002D2AF8" w:rsidP="00255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48BF" w:rsidP="002558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831" w:rsidRPr="002D2AF8" w:rsidP="00255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8BF">
      <w:t>CUAPPR503 Present a body of own creative work</w:t>
    </w:r>
    <w:r w:rsidR="00FD48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8BF">
      <w:rPr>
        <w:noProof/>
      </w:rPr>
      <w:t>2 March 2025</w:t>
    </w:r>
    <w:r>
      <w:fldChar w:fldCharType="end"/>
    </w:r>
  </w:p>
  <w:p w:rsidR="00255831" w:rsidP="00255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AB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88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831"/>
  </w:style>
  <w:style w:type="character" w:customStyle="1" w:styleId="Heading1Char">
    <w:name w:val="Heading 1 Char"/>
    <w:basedOn w:val="DefaultParagraphFont"/>
    <w:link w:val="Heading1"/>
    <w:rsid w:val="00255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8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831"/>
    <w:rPr>
      <w:b/>
      <w:spacing w:val="0"/>
    </w:rPr>
  </w:style>
  <w:style w:type="character" w:styleId="Emphasis">
    <w:name w:val="Emphasis"/>
    <w:basedOn w:val="DefaultParagraphFont"/>
    <w:qFormat/>
    <w:rsid w:val="00255831"/>
    <w:rPr>
      <w:i/>
    </w:rPr>
  </w:style>
  <w:style w:type="paragraph" w:customStyle="1" w:styleId="SuperHeading">
    <w:name w:val="SuperHeading"/>
    <w:basedOn w:val="Normal"/>
    <w:rsid w:val="00255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58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5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8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8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831"/>
  </w:style>
  <w:style w:type="paragraph" w:styleId="TableofFigures">
    <w:name w:val="table of figures"/>
    <w:basedOn w:val="Normal"/>
    <w:next w:val="Normal"/>
    <w:semiHidden/>
    <w:rsid w:val="00255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8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831"/>
    <w:rPr>
      <w:rFonts w:ascii="Wingdings" w:hAnsi="Wingdings"/>
    </w:rPr>
  </w:style>
  <w:style w:type="paragraph" w:customStyle="1" w:styleId="TableHeading">
    <w:name w:val="Table Heading"/>
    <w:basedOn w:val="HeadingBase"/>
    <w:rsid w:val="00255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831"/>
    <w:rPr>
      <w:color w:val="0033CC"/>
      <w:u w:val="none"/>
    </w:rPr>
  </w:style>
  <w:style w:type="paragraph" w:customStyle="1" w:styleId="BodyTextRight">
    <w:name w:val="Body Text Right"/>
    <w:basedOn w:val="BodyText"/>
    <w:rsid w:val="00255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831"/>
    <w:rPr>
      <w:sz w:val="32"/>
    </w:rPr>
  </w:style>
  <w:style w:type="paragraph" w:customStyle="1" w:styleId="HeadingProcedure">
    <w:name w:val="Heading Procedure"/>
    <w:basedOn w:val="HeadingBase"/>
    <w:next w:val="Normal"/>
    <w:rsid w:val="00255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831"/>
    <w:pPr>
      <w:spacing w:before="60" w:after="60"/>
    </w:pPr>
  </w:style>
  <w:style w:type="paragraph" w:styleId="ListContinue">
    <w:name w:val="List Continue"/>
    <w:basedOn w:val="List"/>
    <w:rsid w:val="00255831"/>
    <w:pPr>
      <w:ind w:firstLine="0"/>
    </w:pPr>
  </w:style>
  <w:style w:type="paragraph" w:customStyle="1" w:styleId="ListNote">
    <w:name w:val="List Note"/>
    <w:basedOn w:val="List"/>
    <w:rsid w:val="00255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831"/>
    <w:rPr>
      <w:rFonts w:ascii="Courier New" w:hAnsi="Courier New"/>
    </w:rPr>
  </w:style>
  <w:style w:type="paragraph" w:customStyle="1" w:styleId="NoteBullet">
    <w:name w:val="Note Bullet"/>
    <w:basedOn w:val="Note"/>
    <w:rsid w:val="00255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8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831"/>
    <w:rPr>
      <w:b/>
      <w:smallCaps/>
    </w:rPr>
  </w:style>
  <w:style w:type="paragraph" w:customStyle="1" w:styleId="TableListNumber">
    <w:name w:val="Table List Number"/>
    <w:basedOn w:val="ListNumber"/>
    <w:rsid w:val="00255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831"/>
    <w:pPr>
      <w:numPr>
        <w:numId w:val="8"/>
      </w:numPr>
    </w:pPr>
  </w:style>
  <w:style w:type="paragraph" w:customStyle="1" w:styleId="ListAlpha2">
    <w:name w:val="List Alpha 2"/>
    <w:basedOn w:val="List2"/>
    <w:rsid w:val="00255831"/>
    <w:pPr>
      <w:numPr>
        <w:numId w:val="7"/>
      </w:numPr>
    </w:pPr>
  </w:style>
  <w:style w:type="paragraph" w:styleId="List2">
    <w:name w:val="List 2"/>
    <w:basedOn w:val="BodyText"/>
    <w:rsid w:val="00255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8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8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831"/>
    <w:pPr>
      <w:numPr>
        <w:numId w:val="3"/>
      </w:numPr>
    </w:pPr>
  </w:style>
  <w:style w:type="paragraph" w:styleId="ListContinue2">
    <w:name w:val="List Continue 2"/>
    <w:basedOn w:val="List2"/>
    <w:rsid w:val="00255831"/>
    <w:pPr>
      <w:ind w:firstLine="0"/>
    </w:pPr>
  </w:style>
  <w:style w:type="paragraph" w:styleId="ListContinue3">
    <w:name w:val="List Continue 3"/>
    <w:basedOn w:val="List3"/>
    <w:rsid w:val="00255831"/>
    <w:pPr>
      <w:ind w:left="1021" w:firstLine="0"/>
    </w:pPr>
  </w:style>
  <w:style w:type="paragraph" w:styleId="ListContinue4">
    <w:name w:val="List Continue 4"/>
    <w:basedOn w:val="List4"/>
    <w:rsid w:val="00255831"/>
    <w:pPr>
      <w:ind w:firstLine="0"/>
    </w:pPr>
  </w:style>
  <w:style w:type="paragraph" w:styleId="ListContinue5">
    <w:name w:val="List Continue 5"/>
    <w:basedOn w:val="List5"/>
    <w:rsid w:val="00255831"/>
    <w:pPr>
      <w:ind w:firstLine="0"/>
    </w:pPr>
  </w:style>
  <w:style w:type="paragraph" w:styleId="ListNumber3">
    <w:name w:val="List Number 3"/>
    <w:basedOn w:val="List3"/>
    <w:rsid w:val="00255831"/>
    <w:pPr>
      <w:numPr>
        <w:numId w:val="4"/>
      </w:numPr>
    </w:pPr>
  </w:style>
  <w:style w:type="paragraph" w:styleId="ListNumber4">
    <w:name w:val="List Number 4"/>
    <w:basedOn w:val="List4"/>
    <w:rsid w:val="00255831"/>
    <w:pPr>
      <w:numPr>
        <w:numId w:val="5"/>
      </w:numPr>
    </w:pPr>
  </w:style>
  <w:style w:type="paragraph" w:styleId="ListNumber5">
    <w:name w:val="List Number 5"/>
    <w:basedOn w:val="List5"/>
    <w:rsid w:val="00255831"/>
    <w:pPr>
      <w:numPr>
        <w:numId w:val="6"/>
      </w:numPr>
    </w:pPr>
  </w:style>
  <w:style w:type="paragraph" w:styleId="BlockText">
    <w:name w:val="Block Text"/>
    <w:basedOn w:val="Normal"/>
    <w:rsid w:val="00255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831"/>
    <w:rPr>
      <w:sz w:val="16"/>
      <w:vertAlign w:val="superscript"/>
    </w:rPr>
  </w:style>
  <w:style w:type="character" w:customStyle="1" w:styleId="Symbols">
    <w:name w:val="Symbols"/>
    <w:basedOn w:val="DefaultParagraphFont"/>
    <w:rsid w:val="00255831"/>
    <w:rPr>
      <w:rFonts w:ascii="Symbol" w:hAnsi="Symbol"/>
    </w:rPr>
  </w:style>
  <w:style w:type="character" w:customStyle="1" w:styleId="MenuOptions">
    <w:name w:val="Menu Options"/>
    <w:basedOn w:val="DefaultParagraphFont"/>
    <w:rsid w:val="00255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831"/>
    <w:rPr>
      <w:b/>
    </w:rPr>
  </w:style>
  <w:style w:type="character" w:customStyle="1" w:styleId="Underlined">
    <w:name w:val="Underlined"/>
    <w:basedOn w:val="DefaultParagraphFont"/>
    <w:rsid w:val="00255831"/>
    <w:rPr>
      <w:u w:val="single"/>
    </w:rPr>
  </w:style>
  <w:style w:type="paragraph" w:customStyle="1" w:styleId="TableBodyTextRight">
    <w:name w:val="Table Body Text Right"/>
    <w:basedOn w:val="TableBodyText"/>
    <w:rsid w:val="00255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831"/>
    <w:rPr>
      <w:sz w:val="18"/>
    </w:rPr>
  </w:style>
  <w:style w:type="paragraph" w:customStyle="1" w:styleId="BodySmallRight">
    <w:name w:val="Body Small Right"/>
    <w:basedOn w:val="BodyTextRight"/>
    <w:rsid w:val="00255831"/>
    <w:rPr>
      <w:sz w:val="18"/>
      <w:szCs w:val="18"/>
    </w:rPr>
  </w:style>
  <w:style w:type="paragraph" w:customStyle="1" w:styleId="MarginEdition">
    <w:name w:val="Margin Edition"/>
    <w:basedOn w:val="MarginNote"/>
    <w:rsid w:val="00255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831"/>
    <w:rPr>
      <w:sz w:val="2"/>
      <w:szCs w:val="2"/>
    </w:rPr>
  </w:style>
  <w:style w:type="character" w:customStyle="1" w:styleId="Small">
    <w:name w:val="Small"/>
    <w:basedOn w:val="DefaultParagraphFont"/>
    <w:rsid w:val="00255831"/>
    <w:rPr>
      <w:sz w:val="16"/>
    </w:rPr>
  </w:style>
  <w:style w:type="paragraph" w:customStyle="1" w:styleId="WideTable">
    <w:name w:val="Wide Table"/>
    <w:basedOn w:val="Normal"/>
    <w:rsid w:val="00255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831"/>
  </w:style>
  <w:style w:type="paragraph" w:styleId="Quote">
    <w:name w:val="Quote"/>
    <w:basedOn w:val="Heading1"/>
    <w:link w:val="QuoteChar"/>
    <w:qFormat/>
    <w:rsid w:val="00255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831"/>
    <w:pPr>
      <w:pageBreakBefore/>
    </w:pPr>
  </w:style>
  <w:style w:type="paragraph" w:customStyle="1" w:styleId="Border">
    <w:name w:val="Border"/>
    <w:basedOn w:val="Normal"/>
    <w:qFormat/>
    <w:rsid w:val="00255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831"/>
    <w:rPr>
      <w:u w:val="single"/>
    </w:rPr>
  </w:style>
  <w:style w:type="paragraph" w:styleId="BalloonText">
    <w:name w:val="Balloon Text"/>
    <w:basedOn w:val="Normal"/>
    <w:link w:val="BalloonTextChar"/>
    <w:rsid w:val="00255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831"/>
    <w:pPr>
      <w:spacing w:before="0" w:after="0"/>
    </w:pPr>
  </w:style>
  <w:style w:type="paragraph" w:customStyle="1" w:styleId="BodyTextBold">
    <w:name w:val="Body Text Bold"/>
    <w:basedOn w:val="BodyText"/>
    <w:qFormat/>
    <w:rsid w:val="00255831"/>
    <w:rPr>
      <w:b/>
    </w:rPr>
  </w:style>
  <w:style w:type="character" w:styleId="Hyperlink">
    <w:name w:val="Hyperlink"/>
    <w:basedOn w:val="DefaultParagraphFont"/>
    <w:uiPriority w:val="99"/>
    <w:unhideWhenUsed/>
    <w:rsid w:val="00FD4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6401</Characters>
  <Application>Microsoft Office Word</Application>
  <DocSecurity>0</DocSecurity>
  <Lines>220</Lines>
  <Paragraphs>136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CUAPPR503 Present a body of own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