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79A" w:rsidP="00874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CUAPPR403 Store and maintain finished creative work</w:t>
      </w:r>
      <w:r>
        <w:fldChar w:fldCharType="end"/>
      </w:r>
    </w:p>
    <w:p w:rsidR="0087479A" w:rsidP="0087479A">
      <w:pPr>
        <w:pStyle w:val="Version"/>
        <w:sectPr w:rsidSect="006836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62C" w:rsidP="0068362C">
      <w:pPr>
        <w:pStyle w:val="SuperHeading"/>
      </w:pPr>
      <w:r w:rsidRPr="0068362C">
        <w:t>Assessment Requirements for CUAPPR403 Store and maintain finished creative work</w:t>
      </w:r>
    </w:p>
    <w:p w:rsidR="00000000" w:rsidRPr="0068362C" w:rsidP="0068362C">
      <w:pPr>
        <w:pStyle w:val="Heading1"/>
      </w:pPr>
      <w:bookmarkStart w:id="1" w:name="O_790682"/>
      <w:bookmarkEnd w:id="1"/>
      <w:r w:rsidRPr="006836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3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62C" w:rsidP="0068362C">
            <w:pPr>
              <w:pStyle w:val="BodyText"/>
            </w:pPr>
            <w:r w:rsidRPr="006836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62C">
            <w:pPr>
              <w:pStyle w:val="BodyText"/>
              <w:rPr>
                <w:lang w:val="en-NZ"/>
              </w:rPr>
            </w:pPr>
            <w:r w:rsidRPr="0068362C">
              <w:rPr>
                <w:rStyle w:val="SpecialBold"/>
              </w:rPr>
              <w:t>Comments</w:t>
            </w:r>
          </w:p>
        </w:tc>
      </w:tr>
      <w:tr w:rsidTr="006836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62C">
            <w:pPr>
              <w:pStyle w:val="BodyText"/>
              <w:rPr>
                <w:lang w:val="en-NZ"/>
              </w:rPr>
            </w:pPr>
            <w:r w:rsidRPr="006836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62C" w:rsidP="0068362C">
            <w:pPr>
              <w:pStyle w:val="BodyText"/>
            </w:pPr>
            <w:r w:rsidRPr="0068362C">
              <w:t>This version first released with CUA Creative Arts and Culture Training Package version 2.0.</w:t>
            </w:r>
          </w:p>
        </w:tc>
      </w:tr>
    </w:tbl>
    <w:p w:rsidR="00000000" w:rsidRPr="0068362C" w:rsidP="0068362C">
      <w:pPr>
        <w:pStyle w:val="BodyText"/>
      </w:pPr>
    </w:p>
    <w:p w:rsidR="00000000" w:rsidRPr="0068362C" w:rsidP="0068362C">
      <w:pPr>
        <w:pStyle w:val="AllowPageBreak"/>
      </w:pPr>
    </w:p>
    <w:p w:rsidR="00000000" w:rsidRPr="0068362C" w:rsidP="0068362C">
      <w:pPr>
        <w:pStyle w:val="Heading1"/>
      </w:pPr>
      <w:bookmarkStart w:id="2" w:name="O_790683"/>
      <w:bookmarkEnd w:id="2"/>
      <w:r w:rsidRPr="0068362C">
        <w:t>Performance Evidence</w:t>
      </w:r>
    </w:p>
    <w:p w:rsidR="00000000" w:rsidRPr="0068362C" w:rsidP="0087479A">
      <w:pPr>
        <w:pStyle w:val="BodyText"/>
      </w:pPr>
      <w:r w:rsidRPr="0068362C">
        <w:t>Evidence of the ability to:</w:t>
      </w:r>
    </w:p>
    <w:p w:rsidR="00000000" w:rsidRPr="0068362C" w:rsidP="0068362C">
      <w:pPr>
        <w:pStyle w:val="ListBullet"/>
      </w:pPr>
      <w:r w:rsidRPr="0068362C">
        <w:t>select finished creative works for storage according to established criteria</w:t>
      </w:r>
    </w:p>
    <w:p w:rsidR="00000000" w:rsidRPr="0068362C" w:rsidP="0068362C">
      <w:pPr>
        <w:pStyle w:val="ListBullet"/>
      </w:pPr>
      <w:r w:rsidRPr="0068362C">
        <w:t>decide on best form of storage, given the condition of specific works</w:t>
      </w:r>
    </w:p>
    <w:p w:rsidR="00000000" w:rsidRPr="0068362C" w:rsidP="0068362C">
      <w:pPr>
        <w:pStyle w:val="ListBullet"/>
      </w:pPr>
      <w:r w:rsidRPr="0068362C">
        <w:t>organise the safe and sustainable preparation and s</w:t>
      </w:r>
      <w:r w:rsidRPr="0068362C">
        <w:t>torage of finished works in line with required protective materials and procedures</w:t>
      </w:r>
    </w:p>
    <w:p w:rsidR="00000000" w:rsidRPr="0068362C" w:rsidP="0068362C">
      <w:pPr>
        <w:pStyle w:val="ListBullet"/>
      </w:pPr>
      <w:r w:rsidRPr="0068362C">
        <w:t>maintain stored works in a manner consistent with archival principles and values</w:t>
      </w:r>
    </w:p>
    <w:p w:rsidR="00000000" w:rsidRPr="0068362C" w:rsidP="0068362C">
      <w:pPr>
        <w:pStyle w:val="ListBullet"/>
      </w:pPr>
      <w:r w:rsidRPr="0068362C">
        <w:t>anticipate and respond to issues affecting the storage of finished works.</w:t>
      </w:r>
    </w:p>
    <w:p w:rsidR="00000000" w:rsidRPr="0068362C" w:rsidP="0068362C">
      <w:pPr>
        <w:pStyle w:val="BodyText"/>
      </w:pPr>
    </w:p>
    <w:p w:rsidR="00000000" w:rsidRPr="0068362C" w:rsidP="0087479A">
      <w:pPr>
        <w:pStyle w:val="BodyText"/>
      </w:pPr>
      <w:r w:rsidRPr="0068362C">
        <w:t>Note: If a specific volume or frequency is not stated, then evidence must be provided at least once.</w:t>
      </w:r>
    </w:p>
    <w:p w:rsidR="00000000" w:rsidRPr="0068362C" w:rsidP="0068362C">
      <w:pPr>
        <w:pStyle w:val="Heading1"/>
      </w:pPr>
      <w:bookmarkStart w:id="3" w:name="O_790684"/>
      <w:bookmarkEnd w:id="3"/>
      <w:r w:rsidRPr="0068362C">
        <w:t>Knowledge Evidence</w:t>
      </w:r>
    </w:p>
    <w:p w:rsidR="00000000" w:rsidRPr="0068362C" w:rsidP="0087479A">
      <w:pPr>
        <w:pStyle w:val="BodyText"/>
      </w:pPr>
      <w:r w:rsidRPr="0068362C">
        <w:t>To complete the unit requirements safely and effectively, the individual must:</w:t>
      </w:r>
    </w:p>
    <w:p w:rsidR="00000000" w:rsidRPr="0068362C" w:rsidP="0068362C">
      <w:pPr>
        <w:pStyle w:val="ListBullet"/>
      </w:pPr>
      <w:r w:rsidRPr="0068362C">
        <w:t>explain archival principles and values</w:t>
      </w:r>
    </w:p>
    <w:p w:rsidR="00000000" w:rsidRPr="0068362C" w:rsidP="0068362C">
      <w:pPr>
        <w:pStyle w:val="ListBullet"/>
      </w:pPr>
      <w:r w:rsidRPr="0068362C">
        <w:t>discuss physical properties and capabilities of a range of materials suitable for protecting and storing work in the relevant area of creative practice</w:t>
      </w:r>
    </w:p>
    <w:p w:rsidR="00000000" w:rsidRPr="0068362C" w:rsidP="0068362C">
      <w:pPr>
        <w:pStyle w:val="ListBullet"/>
      </w:pPr>
      <w:r w:rsidRPr="0068362C">
        <w:t>explain work health and safety (WHS) procedures for storing and maintaining finished works, including sa</w:t>
      </w:r>
      <w:r w:rsidRPr="0068362C">
        <w:t xml:space="preserve">fe manual handling techniques </w:t>
      </w:r>
    </w:p>
    <w:p w:rsidR="00000000" w:rsidRPr="0068362C" w:rsidP="0068362C">
      <w:pPr>
        <w:pStyle w:val="ListBullet"/>
      </w:pPr>
      <w:r w:rsidRPr="0068362C">
        <w:t>outline the following requirements for preparing and storing creative works:</w:t>
      </w:r>
    </w:p>
    <w:p w:rsidR="00000000" w:rsidRPr="0068362C" w:rsidP="0068362C">
      <w:pPr>
        <w:pStyle w:val="ListBullet2"/>
      </w:pPr>
      <w:r w:rsidRPr="0068362C">
        <w:t>materials required to prepare works for storage</w:t>
      </w:r>
    </w:p>
    <w:p w:rsidR="00000000" w:rsidRPr="0068362C" w:rsidP="0068362C">
      <w:pPr>
        <w:pStyle w:val="ListBullet2"/>
      </w:pPr>
      <w:r w:rsidRPr="0068362C">
        <w:t>protocols for recording and registering stored work, including ethical considerations</w:t>
      </w:r>
    </w:p>
    <w:p w:rsidR="00000000" w:rsidRPr="0068362C" w:rsidP="0068362C">
      <w:pPr>
        <w:pStyle w:val="ListBullet2"/>
      </w:pPr>
      <w:r w:rsidRPr="0068362C">
        <w:t>recordkeeping</w:t>
      </w:r>
      <w:r w:rsidRPr="0068362C">
        <w:t xml:space="preserve"> systems appropriate for storage and retrieval of creative works, including key features of suitable archiving software</w:t>
      </w:r>
    </w:p>
    <w:p w:rsidR="00000000" w:rsidRPr="0068362C" w:rsidP="0068362C">
      <w:pPr>
        <w:pStyle w:val="ListBullet2"/>
      </w:pPr>
      <w:r w:rsidRPr="0068362C">
        <w:t>security requirements relating to storing works of value</w:t>
      </w:r>
    </w:p>
    <w:p w:rsidR="00000000" w:rsidRPr="0068362C" w:rsidP="0068362C">
      <w:pPr>
        <w:pStyle w:val="ListBullet"/>
      </w:pPr>
      <w:r w:rsidRPr="0068362C">
        <w:t>list a</w:t>
      </w:r>
      <w:r w:rsidRPr="0068362C">
        <w:t>nd describe factors to be considered in regard to the storage location of creative works, including:</w:t>
      </w:r>
    </w:p>
    <w:p w:rsidR="00000000" w:rsidRPr="0068362C" w:rsidP="0068362C">
      <w:pPr>
        <w:pStyle w:val="ListBullet2"/>
      </w:pPr>
      <w:r w:rsidRPr="0068362C">
        <w:t>environmental conditions required to maintain the integrity of stored work</w:t>
      </w:r>
    </w:p>
    <w:p w:rsidR="00000000" w:rsidRPr="0068362C" w:rsidP="0068362C">
      <w:pPr>
        <w:pStyle w:val="ListBullet2"/>
      </w:pPr>
      <w:r w:rsidRPr="0068362C">
        <w:t>light-sensitive characteristics of images</w:t>
      </w:r>
    </w:p>
    <w:p w:rsidR="00000000" w:rsidRPr="0068362C" w:rsidP="0068362C">
      <w:pPr>
        <w:pStyle w:val="ListBullet"/>
      </w:pPr>
      <w:r w:rsidRPr="0068362C">
        <w:t xml:space="preserve">describe the procedures required to </w:t>
      </w:r>
      <w:r w:rsidRPr="0068362C">
        <w:t>maintain creative works in storage, including:</w:t>
      </w:r>
    </w:p>
    <w:p w:rsidR="00000000" w:rsidRPr="0068362C" w:rsidP="0068362C">
      <w:pPr>
        <w:pStyle w:val="ListBullet2"/>
      </w:pPr>
      <w:r w:rsidRPr="0068362C">
        <w:t>common early indicators that storage arrangements may need to be adjusted</w:t>
      </w:r>
    </w:p>
    <w:p w:rsidR="00000000" w:rsidRPr="0068362C" w:rsidP="0068362C">
      <w:pPr>
        <w:pStyle w:val="ListBullet2"/>
      </w:pPr>
      <w:r w:rsidRPr="0068362C">
        <w:t>processes for preventing or stabilising deterioration of stored works</w:t>
      </w:r>
    </w:p>
    <w:p w:rsidR="00000000" w:rsidRPr="0068362C" w:rsidP="0068362C">
      <w:pPr>
        <w:pStyle w:val="ListBullet"/>
      </w:pPr>
      <w:r w:rsidRPr="0068362C">
        <w:t>summarise sustainability issues associated with equipment, tool</w:t>
      </w:r>
      <w:r w:rsidRPr="0068362C">
        <w:t>s and materials required for protecting and storing finished works in the relevant context.</w:t>
      </w:r>
    </w:p>
    <w:p w:rsidR="00000000" w:rsidRPr="0068362C" w:rsidP="0068362C">
      <w:pPr>
        <w:pStyle w:val="AllowPageBreak"/>
      </w:pPr>
    </w:p>
    <w:p w:rsidR="00000000" w:rsidRPr="0068362C" w:rsidP="0068362C">
      <w:pPr>
        <w:pStyle w:val="Heading1"/>
      </w:pPr>
      <w:bookmarkStart w:id="4" w:name="O_790685"/>
      <w:bookmarkEnd w:id="4"/>
      <w:r w:rsidRPr="0068362C">
        <w:t>Assessment Conditions</w:t>
      </w:r>
    </w:p>
    <w:p w:rsidR="00000000" w:rsidRPr="0068362C" w:rsidP="0087479A">
      <w:pPr>
        <w:pStyle w:val="BodyText"/>
      </w:pPr>
      <w:r w:rsidRPr="0068362C">
        <w:t>Assessment must be conducted in a safe environment where evidence gathered demonstrates consistent performance of typical act</w:t>
      </w:r>
      <w:r w:rsidRPr="0068362C">
        <w:t xml:space="preserve">ivities experienced in creative arts industry environments. The assessment environment must include access to: </w:t>
      </w:r>
    </w:p>
    <w:p w:rsidR="00000000" w:rsidRPr="0068362C" w:rsidP="0068362C">
      <w:pPr>
        <w:pStyle w:val="ListBullet"/>
      </w:pPr>
      <w:r w:rsidRPr="0068362C">
        <w:t xml:space="preserve">areas suitable for storage of finished work. </w:t>
      </w:r>
    </w:p>
    <w:p w:rsidR="00000000" w:rsidRPr="0068362C" w:rsidP="0068362C">
      <w:pPr>
        <w:pStyle w:val="BodyText"/>
      </w:pPr>
    </w:p>
    <w:p w:rsidR="00000000" w:rsidRPr="0068362C" w:rsidP="0087479A">
      <w:pPr>
        <w:pStyle w:val="BodyText"/>
      </w:pPr>
      <w:r w:rsidRPr="0068362C">
        <w:t>Assessors of this unit must satisfy the requirements for assessors in applicable vocational educ</w:t>
      </w:r>
      <w:r w:rsidRPr="0068362C">
        <w:t>ational and training legislation, frameworks and/or standards.</w:t>
      </w:r>
    </w:p>
    <w:p w:rsidR="00000000" w:rsidRPr="0068362C" w:rsidP="0068362C">
      <w:pPr>
        <w:pStyle w:val="Heading1"/>
      </w:pPr>
      <w:bookmarkStart w:id="5" w:name="O_790688"/>
      <w:bookmarkEnd w:id="5"/>
      <w:r w:rsidRPr="0068362C">
        <w:t>Links</w:t>
      </w:r>
    </w:p>
    <w:p w:rsidR="00000000" w:rsidRPr="0068362C" w:rsidP="0087479A">
      <w:pPr>
        <w:pStyle w:val="BodyText"/>
      </w:pPr>
      <w:r w:rsidRPr="006836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238F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8362C" w:rsidP="0068362C"/>
    <w:sectPr w:rsidSect="006836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2C" w:rsidRPr="0087479A" w:rsidP="00874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9A" w:rsidP="006836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479A" w:rsidP="006836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479A" w:rsidP="006836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62C" w:rsidRPr="0087479A" w:rsidP="00874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6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9A" w:rsidRPr="002D2AF8" w:rsidP="006836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CUAPPR403 Store and maintain finished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7479A" w:rsidP="006836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92B5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6A7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EAF1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6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6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6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6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6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6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6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6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6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6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6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62C"/>
  </w:style>
  <w:style w:type="character" w:customStyle="1" w:styleId="Heading1Char">
    <w:name w:val="Heading 1 Char"/>
    <w:basedOn w:val="DefaultParagraphFont"/>
    <w:link w:val="Heading1"/>
    <w:rsid w:val="006836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6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6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6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62C"/>
    <w:rPr>
      <w:b/>
      <w:spacing w:val="0"/>
    </w:rPr>
  </w:style>
  <w:style w:type="paragraph" w:styleId="ListBullet2">
    <w:name w:val="List Bullet 2"/>
    <w:basedOn w:val="List2"/>
    <w:rsid w:val="006836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36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6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6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6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6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6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6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6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6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6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6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6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6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6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6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6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6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6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6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6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6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6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6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6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6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6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6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6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6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6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62C"/>
    <w:rPr>
      <w:i/>
    </w:rPr>
  </w:style>
  <w:style w:type="paragraph" w:styleId="Caption">
    <w:name w:val="caption"/>
    <w:basedOn w:val="BodyText"/>
    <w:next w:val="Normal"/>
    <w:qFormat/>
    <w:rsid w:val="006836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6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6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62C"/>
  </w:style>
  <w:style w:type="paragraph" w:styleId="TableofFigures">
    <w:name w:val="table of figures"/>
    <w:basedOn w:val="Normal"/>
    <w:next w:val="Normal"/>
    <w:semiHidden/>
    <w:rsid w:val="006836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6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362C"/>
    <w:rPr>
      <w:rFonts w:ascii="Wingdings" w:hAnsi="Wingdings"/>
    </w:rPr>
  </w:style>
  <w:style w:type="paragraph" w:customStyle="1" w:styleId="TableHeading">
    <w:name w:val="Table Heading"/>
    <w:basedOn w:val="HeadingBase"/>
    <w:rsid w:val="006836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62C"/>
    <w:rPr>
      <w:color w:val="0033CC"/>
      <w:u w:val="none"/>
    </w:rPr>
  </w:style>
  <w:style w:type="paragraph" w:customStyle="1" w:styleId="BodyTextRight">
    <w:name w:val="Body Text Right"/>
    <w:basedOn w:val="BodyText"/>
    <w:rsid w:val="006836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6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6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6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6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6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62C"/>
    <w:rPr>
      <w:sz w:val="32"/>
    </w:rPr>
  </w:style>
  <w:style w:type="paragraph" w:customStyle="1" w:styleId="HeadingProcedure">
    <w:name w:val="Heading Procedure"/>
    <w:basedOn w:val="HeadingBase"/>
    <w:next w:val="Normal"/>
    <w:rsid w:val="006836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62C"/>
    <w:pPr>
      <w:spacing w:before="60" w:after="60"/>
    </w:pPr>
  </w:style>
  <w:style w:type="paragraph" w:styleId="ListContinue">
    <w:name w:val="List Continue"/>
    <w:basedOn w:val="List"/>
    <w:rsid w:val="0068362C"/>
    <w:pPr>
      <w:ind w:firstLine="0"/>
    </w:pPr>
  </w:style>
  <w:style w:type="paragraph" w:customStyle="1" w:styleId="ListNote">
    <w:name w:val="List Note"/>
    <w:basedOn w:val="List"/>
    <w:rsid w:val="006836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6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6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62C"/>
    <w:rPr>
      <w:rFonts w:ascii="Courier New" w:hAnsi="Courier New"/>
    </w:rPr>
  </w:style>
  <w:style w:type="paragraph" w:customStyle="1" w:styleId="NoteBullet">
    <w:name w:val="Note Bullet"/>
    <w:basedOn w:val="Note"/>
    <w:rsid w:val="006836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6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6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6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6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36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6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62C"/>
    <w:rPr>
      <w:b/>
      <w:smallCaps/>
    </w:rPr>
  </w:style>
  <w:style w:type="paragraph" w:customStyle="1" w:styleId="TableListNumber">
    <w:name w:val="Table List Number"/>
    <w:basedOn w:val="ListNumber"/>
    <w:rsid w:val="006836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6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62C"/>
    <w:pPr>
      <w:numPr>
        <w:numId w:val="9"/>
      </w:numPr>
    </w:pPr>
  </w:style>
  <w:style w:type="paragraph" w:customStyle="1" w:styleId="ListAlpha2">
    <w:name w:val="List Alpha 2"/>
    <w:basedOn w:val="List2"/>
    <w:rsid w:val="0068362C"/>
    <w:pPr>
      <w:numPr>
        <w:numId w:val="8"/>
      </w:numPr>
    </w:pPr>
  </w:style>
  <w:style w:type="paragraph" w:styleId="List2">
    <w:name w:val="List 2"/>
    <w:basedOn w:val="BodyText"/>
    <w:rsid w:val="006836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6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6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6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6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6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362C"/>
    <w:pPr>
      <w:numPr>
        <w:numId w:val="4"/>
      </w:numPr>
    </w:pPr>
  </w:style>
  <w:style w:type="paragraph" w:styleId="ListContinue2">
    <w:name w:val="List Continue 2"/>
    <w:basedOn w:val="List2"/>
    <w:rsid w:val="0068362C"/>
    <w:pPr>
      <w:ind w:firstLine="0"/>
    </w:pPr>
  </w:style>
  <w:style w:type="paragraph" w:styleId="ListContinue3">
    <w:name w:val="List Continue 3"/>
    <w:basedOn w:val="List3"/>
    <w:rsid w:val="0068362C"/>
    <w:pPr>
      <w:ind w:left="1021" w:firstLine="0"/>
    </w:pPr>
  </w:style>
  <w:style w:type="paragraph" w:styleId="ListContinue4">
    <w:name w:val="List Continue 4"/>
    <w:basedOn w:val="List4"/>
    <w:rsid w:val="0068362C"/>
    <w:pPr>
      <w:ind w:firstLine="0"/>
    </w:pPr>
  </w:style>
  <w:style w:type="paragraph" w:styleId="ListContinue5">
    <w:name w:val="List Continue 5"/>
    <w:basedOn w:val="List5"/>
    <w:rsid w:val="0068362C"/>
    <w:pPr>
      <w:ind w:firstLine="0"/>
    </w:pPr>
  </w:style>
  <w:style w:type="paragraph" w:styleId="ListNumber3">
    <w:name w:val="List Number 3"/>
    <w:basedOn w:val="List3"/>
    <w:rsid w:val="0068362C"/>
    <w:pPr>
      <w:numPr>
        <w:numId w:val="5"/>
      </w:numPr>
    </w:pPr>
  </w:style>
  <w:style w:type="paragraph" w:styleId="ListNumber4">
    <w:name w:val="List Number 4"/>
    <w:basedOn w:val="List4"/>
    <w:rsid w:val="0068362C"/>
    <w:pPr>
      <w:numPr>
        <w:numId w:val="6"/>
      </w:numPr>
    </w:pPr>
  </w:style>
  <w:style w:type="paragraph" w:styleId="ListNumber5">
    <w:name w:val="List Number 5"/>
    <w:basedOn w:val="List5"/>
    <w:rsid w:val="0068362C"/>
    <w:pPr>
      <w:numPr>
        <w:numId w:val="7"/>
      </w:numPr>
    </w:pPr>
  </w:style>
  <w:style w:type="paragraph" w:styleId="BlockText">
    <w:name w:val="Block Text"/>
    <w:basedOn w:val="Normal"/>
    <w:rsid w:val="006836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6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62C"/>
    <w:rPr>
      <w:sz w:val="16"/>
      <w:vertAlign w:val="superscript"/>
    </w:rPr>
  </w:style>
  <w:style w:type="character" w:customStyle="1" w:styleId="Symbols">
    <w:name w:val="Symbols"/>
    <w:basedOn w:val="DefaultParagraphFont"/>
    <w:rsid w:val="0068362C"/>
    <w:rPr>
      <w:rFonts w:ascii="Symbol" w:hAnsi="Symbol"/>
    </w:rPr>
  </w:style>
  <w:style w:type="character" w:customStyle="1" w:styleId="MenuOptions">
    <w:name w:val="Menu Options"/>
    <w:basedOn w:val="DefaultParagraphFont"/>
    <w:rsid w:val="006836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62C"/>
    <w:rPr>
      <w:b/>
    </w:rPr>
  </w:style>
  <w:style w:type="character" w:customStyle="1" w:styleId="Underlined">
    <w:name w:val="Underlined"/>
    <w:basedOn w:val="DefaultParagraphFont"/>
    <w:rsid w:val="0068362C"/>
    <w:rPr>
      <w:u w:val="single"/>
    </w:rPr>
  </w:style>
  <w:style w:type="paragraph" w:customStyle="1" w:styleId="TableBodyTextRight">
    <w:name w:val="Table Body Text Right"/>
    <w:basedOn w:val="TableBodyText"/>
    <w:rsid w:val="006836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62C"/>
    <w:rPr>
      <w:sz w:val="18"/>
    </w:rPr>
  </w:style>
  <w:style w:type="paragraph" w:customStyle="1" w:styleId="BodySmallRight">
    <w:name w:val="Body Small Right"/>
    <w:basedOn w:val="BodyTextRight"/>
    <w:rsid w:val="0068362C"/>
    <w:rPr>
      <w:sz w:val="18"/>
      <w:szCs w:val="18"/>
    </w:rPr>
  </w:style>
  <w:style w:type="paragraph" w:customStyle="1" w:styleId="MarginEdition">
    <w:name w:val="Margin Edition"/>
    <w:basedOn w:val="MarginNote"/>
    <w:rsid w:val="006836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62C"/>
    <w:rPr>
      <w:sz w:val="2"/>
      <w:szCs w:val="2"/>
    </w:rPr>
  </w:style>
  <w:style w:type="character" w:customStyle="1" w:styleId="Small">
    <w:name w:val="Small"/>
    <w:basedOn w:val="DefaultParagraphFont"/>
    <w:rsid w:val="0068362C"/>
    <w:rPr>
      <w:sz w:val="16"/>
    </w:rPr>
  </w:style>
  <w:style w:type="paragraph" w:customStyle="1" w:styleId="WideTable">
    <w:name w:val="Wide Table"/>
    <w:basedOn w:val="Normal"/>
    <w:rsid w:val="006836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62C"/>
  </w:style>
  <w:style w:type="paragraph" w:styleId="Quote">
    <w:name w:val="Quote"/>
    <w:basedOn w:val="Heading1"/>
    <w:link w:val="QuoteChar"/>
    <w:qFormat/>
    <w:rsid w:val="006836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6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62C"/>
    <w:pPr>
      <w:pageBreakBefore/>
    </w:pPr>
  </w:style>
  <w:style w:type="paragraph" w:customStyle="1" w:styleId="Border">
    <w:name w:val="Border"/>
    <w:basedOn w:val="Normal"/>
    <w:qFormat/>
    <w:rsid w:val="006836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6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6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6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6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6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6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6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6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62C"/>
    <w:rPr>
      <w:u w:val="single"/>
    </w:rPr>
  </w:style>
  <w:style w:type="character" w:customStyle="1" w:styleId="BoldandItalics">
    <w:name w:val="Bold and Italics"/>
    <w:qFormat/>
    <w:rsid w:val="0068362C"/>
    <w:rPr>
      <w:b/>
      <w:i/>
      <w:u w:val="none"/>
    </w:rPr>
  </w:style>
  <w:style w:type="paragraph" w:styleId="BalloonText">
    <w:name w:val="Balloon Text"/>
    <w:basedOn w:val="Normal"/>
    <w:link w:val="BalloonTextChar"/>
    <w:rsid w:val="006836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6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6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6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6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6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62C"/>
    <w:pPr>
      <w:spacing w:before="0" w:after="0"/>
    </w:pPr>
  </w:style>
  <w:style w:type="paragraph" w:customStyle="1" w:styleId="BodyTextBold">
    <w:name w:val="Body Text Bold"/>
    <w:basedOn w:val="BodyText"/>
    <w:qFormat/>
    <w:rsid w:val="0068362C"/>
    <w:rPr>
      <w:b/>
    </w:rPr>
  </w:style>
  <w:style w:type="character" w:styleId="Hyperlink">
    <w:name w:val="Hyperlink"/>
    <w:basedOn w:val="DefaultParagraphFont"/>
    <w:uiPriority w:val="99"/>
    <w:unhideWhenUsed/>
    <w:rsid w:val="00874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2708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CUAPPR403 Store and maintain finished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2023-02-03T06:27:00Z</dcterms:created>
  <dcterms:modified xsi:type="dcterms:W3CDTF">2023-02-03T06:27:00Z</dcterms:modified>
</cp:coreProperties>
</file>