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CD0" w:rsidP="00BE2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CUAPPR311 Produce creative work</w:t>
      </w:r>
      <w:r>
        <w:fldChar w:fldCharType="end"/>
      </w:r>
    </w:p>
    <w:p w:rsidR="00BE2CD0" w:rsidP="00BE2CD0">
      <w:pPr>
        <w:pStyle w:val="Version"/>
        <w:sectPr w:rsidSect="00317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48F" w:rsidP="0031748F">
      <w:pPr>
        <w:pStyle w:val="SuperHeading"/>
      </w:pPr>
      <w:r w:rsidRPr="0031748F">
        <w:t>CUAPPR311 Produce creative work</w:t>
      </w:r>
    </w:p>
    <w:p w:rsidR="00000000" w:rsidRPr="0031748F" w:rsidP="0031748F">
      <w:pPr>
        <w:pStyle w:val="Heading1"/>
      </w:pPr>
      <w:bookmarkStart w:id="1" w:name="O_1167022"/>
      <w:bookmarkEnd w:id="1"/>
      <w:r w:rsidRPr="003174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174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rPr>
                <w:rStyle w:val="SpecialBold"/>
              </w:rPr>
              <w:t>Comments</w:t>
            </w:r>
          </w:p>
        </w:tc>
      </w:tr>
      <w:tr w:rsidTr="003174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t>This version first released with CUA Creative Arts and Culture Training Package Version 5.0.</w:t>
            </w:r>
          </w:p>
        </w:tc>
      </w:tr>
    </w:tbl>
    <w:p w:rsidR="00000000" w:rsidRPr="0031748F" w:rsidP="0031748F">
      <w:pPr>
        <w:pStyle w:val="BodyText"/>
      </w:pP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2" w:name="O_1167027"/>
      <w:bookmarkEnd w:id="2"/>
      <w:r w:rsidRPr="0031748F">
        <w:t>Application</w:t>
      </w:r>
    </w:p>
    <w:p w:rsidR="00000000" w:rsidRPr="0031748F" w:rsidP="00BE2CD0">
      <w:pPr>
        <w:pStyle w:val="BodyText"/>
      </w:pPr>
      <w:r w:rsidRPr="0031748F">
        <w:t>This unit describes the skills and knowledge required to plan and produce creativ</w:t>
      </w:r>
      <w:r w:rsidRPr="0031748F">
        <w:t>e work in any media. Work is typically produced through exploration of ideas, techniques, tools, equipment and materials.</w:t>
      </w:r>
    </w:p>
    <w:p w:rsidR="00000000" w:rsidRPr="0031748F" w:rsidP="00BE2CD0">
      <w:pPr>
        <w:pStyle w:val="BodyText"/>
      </w:pPr>
      <w:r w:rsidRPr="0031748F">
        <w:t xml:space="preserve">This unit applies to those who are developing technical and conceptual skills in any area of creative practice. </w:t>
      </w:r>
    </w:p>
    <w:p w:rsidR="00000000" w:rsidRPr="0031748F" w:rsidP="00BE2CD0">
      <w:pPr>
        <w:pStyle w:val="BodyText"/>
      </w:pPr>
      <w:r w:rsidRPr="0031748F">
        <w:t>No licensing, legisla</w:t>
      </w:r>
      <w:r w:rsidRPr="0031748F">
        <w:t>tive or certification requirements apply to this unit at the time of publication.</w:t>
      </w:r>
    </w:p>
    <w:p w:rsidR="00000000" w:rsidRPr="0031748F" w:rsidP="0031748F">
      <w:pPr>
        <w:pStyle w:val="Heading1"/>
      </w:pPr>
      <w:bookmarkStart w:id="3" w:name="O_1167026"/>
      <w:bookmarkEnd w:id="3"/>
      <w:r w:rsidRPr="0031748F">
        <w:t>Unit Sector</w:t>
      </w:r>
    </w:p>
    <w:p w:rsidR="00000000" w:rsidRPr="0031748F" w:rsidP="00BE2CD0">
      <w:pPr>
        <w:pStyle w:val="BodyText"/>
      </w:pPr>
      <w:r w:rsidRPr="0031748F">
        <w:t>Industry capability – Professional Practice</w:t>
      </w:r>
    </w:p>
    <w:p w:rsidR="00000000" w:rsidRPr="0031748F" w:rsidP="0031748F">
      <w:pPr>
        <w:pStyle w:val="Heading1"/>
      </w:pPr>
      <w:bookmarkStart w:id="4" w:name="O_1167025"/>
      <w:bookmarkEnd w:id="4"/>
      <w:r w:rsidRPr="003174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rPr>
                <w:rStyle w:val="SpecialBold"/>
              </w:rPr>
              <w:t>PERFORMANCE CRITERIA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List"/>
              <w:rPr>
                <w:lang w:val="en-NZ"/>
              </w:rPr>
            </w:pPr>
            <w:r w:rsidRPr="0031748F">
              <w:t>1. Source ideas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List"/>
            </w:pPr>
            <w:r w:rsidRPr="0031748F">
              <w:t>1.1 Select and review cultural, historical and contemporary information required fo</w:t>
            </w:r>
            <w:r w:rsidRPr="0031748F">
              <w:t>r creative work</w:t>
            </w:r>
          </w:p>
          <w:p w:rsidR="00000000" w:rsidRPr="0031748F" w:rsidP="0031748F">
            <w:pPr>
              <w:pStyle w:val="List"/>
            </w:pPr>
            <w:r w:rsidRPr="0031748F">
              <w:t>1.2 Extract and evaluate key ideas and concepts required for own work</w:t>
            </w:r>
          </w:p>
          <w:p w:rsidR="00000000" w:rsidRPr="0031748F" w:rsidP="0031748F">
            <w:pPr>
              <w:pStyle w:val="List"/>
            </w:pPr>
            <w:r w:rsidRPr="0031748F">
              <w:t xml:space="preserve">1.3 Determine personal creative goals </w:t>
            </w:r>
          </w:p>
          <w:p w:rsidR="00000000" w:rsidP="0031748F">
            <w:pPr>
              <w:pStyle w:val="List"/>
              <w:rPr>
                <w:lang w:val="en-NZ"/>
              </w:rPr>
            </w:pPr>
            <w:r w:rsidRPr="0031748F">
              <w:t xml:space="preserve">1.4 Develop ideas using different sources of information 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List"/>
              <w:rPr>
                <w:lang w:val="en-NZ"/>
              </w:rPr>
            </w:pPr>
            <w:r w:rsidRPr="0031748F">
              <w:t xml:space="preserve">2. Refine and communicate ideas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List"/>
            </w:pPr>
            <w:r w:rsidRPr="0031748F">
              <w:t>2.1 Refine ideas through experimentatio</w:t>
            </w:r>
            <w:r w:rsidRPr="0031748F">
              <w:t>n with tools, techniques, and elements and principles of design specific to creative work</w:t>
            </w:r>
          </w:p>
          <w:p w:rsidR="00000000" w:rsidRPr="0031748F" w:rsidP="0031748F">
            <w:pPr>
              <w:pStyle w:val="List"/>
            </w:pPr>
            <w:r w:rsidRPr="0031748F">
              <w:t xml:space="preserve">2.2 Confirm ideas and techniques using research, experimentation and discussion with required personnel </w:t>
            </w:r>
          </w:p>
          <w:p w:rsidR="00000000" w:rsidP="0031748F">
            <w:pPr>
              <w:pStyle w:val="List"/>
              <w:rPr>
                <w:lang w:val="en-NZ"/>
              </w:rPr>
            </w:pPr>
            <w:r w:rsidRPr="0031748F">
              <w:t xml:space="preserve">2.3 Discuss and present ideas and information about own work </w:t>
            </w:r>
            <w:r w:rsidRPr="0031748F">
              <w:t>with required personnel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List"/>
              <w:rPr>
                <w:lang w:val="en-NZ"/>
              </w:rPr>
            </w:pPr>
            <w:r w:rsidRPr="0031748F">
              <w:t>3. Plan and produce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List"/>
            </w:pPr>
            <w:r w:rsidRPr="0031748F">
              <w:t xml:space="preserve">3.1 Identify and plan work processes and resources according to ideas </w:t>
            </w:r>
          </w:p>
          <w:p w:rsidR="00000000" w:rsidRPr="0031748F" w:rsidP="0031748F">
            <w:pPr>
              <w:pStyle w:val="List"/>
            </w:pPr>
            <w:r w:rsidRPr="0031748F">
              <w:t>3.2 Organise resources and work space based on plan for own work</w:t>
            </w:r>
          </w:p>
          <w:p w:rsidR="00000000" w:rsidRPr="0031748F" w:rsidP="0031748F">
            <w:pPr>
              <w:pStyle w:val="List"/>
            </w:pPr>
            <w:r w:rsidRPr="0031748F">
              <w:t xml:space="preserve">3.3 Realise ideas using resources and chosen techniques </w:t>
            </w:r>
          </w:p>
          <w:p w:rsidR="00000000" w:rsidRPr="0031748F" w:rsidP="0031748F">
            <w:pPr>
              <w:pStyle w:val="List"/>
            </w:pPr>
            <w:r w:rsidRPr="0031748F">
              <w:t>3.4 Resolve technical problems within scope of own role as required</w:t>
            </w:r>
          </w:p>
          <w:p w:rsidR="00000000" w:rsidP="0031748F">
            <w:pPr>
              <w:pStyle w:val="List"/>
              <w:rPr>
                <w:lang w:val="en-NZ"/>
              </w:rPr>
            </w:pPr>
            <w:r w:rsidRPr="0031748F">
              <w:t>3.5 Create record of own work that shows process of development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List"/>
              <w:rPr>
                <w:lang w:val="en-NZ"/>
              </w:rPr>
            </w:pPr>
            <w:r w:rsidRPr="0031748F">
              <w:t>4. Finalise and review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List"/>
            </w:pPr>
            <w:r w:rsidRPr="0031748F">
              <w:t>4.1 Clean and maintain tools and work area, dispose of waste, and store equipment and materials</w:t>
            </w:r>
            <w:r w:rsidRPr="0031748F">
              <w:t xml:space="preserve"> </w:t>
            </w:r>
          </w:p>
          <w:p w:rsidR="00000000" w:rsidRPr="0031748F" w:rsidP="0031748F">
            <w:pPr>
              <w:pStyle w:val="List"/>
            </w:pPr>
            <w:r w:rsidRPr="0031748F">
              <w:t>4.2 Review own work for technical proficiency and success in communicating ideas</w:t>
            </w:r>
          </w:p>
          <w:p w:rsidR="00000000" w:rsidRPr="0031748F" w:rsidP="0031748F">
            <w:pPr>
              <w:pStyle w:val="List"/>
            </w:pPr>
            <w:r w:rsidRPr="0031748F">
              <w:t>4.3 Review process of creating work and final outcome through self-evaluation and questioning others</w:t>
            </w:r>
          </w:p>
          <w:p w:rsidR="00000000" w:rsidRPr="0031748F" w:rsidP="0031748F">
            <w:pPr>
              <w:pStyle w:val="List"/>
            </w:pPr>
            <w:r w:rsidRPr="0031748F">
              <w:t>4.4 Plan future skill development using required information</w:t>
            </w:r>
          </w:p>
        </w:tc>
      </w:tr>
    </w:tbl>
    <w:p w:rsidR="00000000" w:rsidRPr="0031748F" w:rsidP="0031748F">
      <w:pPr>
        <w:pStyle w:val="BodyText"/>
      </w:pP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5" w:name="O_1167024"/>
      <w:bookmarkEnd w:id="5"/>
      <w:r w:rsidRPr="0031748F">
        <w:t>Foundation Skills</w:t>
      </w:r>
    </w:p>
    <w:p w:rsidR="00000000" w:rsidRPr="00BE2CD0" w:rsidP="00BE2CD0">
      <w:pPr>
        <w:pStyle w:val="BodyText"/>
        <w:rPr>
          <w:i/>
        </w:rPr>
      </w:pPr>
      <w:r w:rsidRPr="00BE2CD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rPr>
                <w:rStyle w:val="SpecialBold"/>
              </w:rPr>
              <w:t>DESCRIPTION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748F" w:rsidP="0031748F">
            <w:pPr>
              <w:pStyle w:val="ListBullet"/>
            </w:pPr>
            <w:r w:rsidRPr="0031748F">
              <w:t>Identifies areas to improve skills using evaluation and feedback</w:t>
            </w:r>
          </w:p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Improves work practices and outcomes using different perspectives of others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Identifies and sources required quantities when organising resources, based on analysis of work plan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748F" w:rsidP="0031748F">
            <w:pPr>
              <w:pStyle w:val="ListBullet"/>
            </w:pPr>
            <w:r w:rsidRPr="0031748F">
              <w:t>Expresses ideas and methodologies clearly, using language required for audience and context</w:t>
            </w:r>
          </w:p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 xml:space="preserve">Seeks and clarifies information using active listening and questioning 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Identifies techniques and procedures suitable for work using i</w:t>
            </w:r>
            <w:r w:rsidRPr="0031748F">
              <w:t>nformation from required sources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Documents progress of work in required format for personal use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 xml:space="preserve">Discusses ideas with using required communication practices 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Generates new or innovative ways of working using experimentation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748F">
            <w:pPr>
              <w:pStyle w:val="ListBullet"/>
              <w:rPr>
                <w:lang w:val="en-NZ"/>
              </w:rPr>
            </w:pPr>
            <w:r w:rsidRPr="0031748F">
              <w:t>Plans and organises information, methodologies and resource requirements</w:t>
            </w:r>
          </w:p>
        </w:tc>
      </w:tr>
      <w:tr w:rsidTr="00BE2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748F" w:rsidP="0031748F">
            <w:pPr>
              <w:pStyle w:val="ListBullet"/>
            </w:pPr>
            <w:r w:rsidRPr="0031748F">
              <w:t>Understands and complies with legislative responsibilities</w:t>
            </w:r>
          </w:p>
        </w:tc>
      </w:tr>
    </w:tbl>
    <w:p w:rsidR="00000000" w:rsidRPr="0031748F" w:rsidP="0031748F">
      <w:pPr>
        <w:pStyle w:val="BodyText"/>
      </w:pP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6" w:name="O_1167023"/>
      <w:bookmarkEnd w:id="6"/>
      <w:r w:rsidRPr="0031748F">
        <w:t>Unit Mapping Information</w:t>
      </w:r>
    </w:p>
    <w:p w:rsidR="00000000" w:rsidRPr="0031748F" w:rsidP="00BE2CD0">
      <w:pPr>
        <w:pStyle w:val="BodyText"/>
      </w:pPr>
      <w:r w:rsidRPr="0031748F">
        <w:t>Supersedes and is equivalent to CUAPPR301 Produce creative work.</w:t>
      </w:r>
    </w:p>
    <w:p w:rsidR="00000000" w:rsidRPr="0031748F" w:rsidP="0031748F">
      <w:pPr>
        <w:pStyle w:val="Heading1"/>
      </w:pPr>
      <w:bookmarkStart w:id="7" w:name="O_1167016"/>
      <w:bookmarkEnd w:id="7"/>
      <w:r w:rsidRPr="0031748F">
        <w:t>Links</w:t>
      </w:r>
    </w:p>
    <w:p w:rsidR="00000000" w:rsidRPr="0031748F" w:rsidP="00BE2CD0">
      <w:pPr>
        <w:pStyle w:val="BodyText"/>
      </w:pPr>
      <w:r w:rsidRPr="003174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0F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748F" w:rsidP="00BE2CD0">
      <w:pPr>
        <w:pStyle w:val="BodyText"/>
        <w:sectPr w:rsidSect="003174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48F" w:rsidP="0031748F">
      <w:pPr>
        <w:pStyle w:val="SuperHeading"/>
      </w:pPr>
      <w:r w:rsidRPr="0031748F">
        <w:t>Assessment Requirements for CUAPPR311 Produce creative work</w:t>
      </w:r>
    </w:p>
    <w:p w:rsidR="00000000" w:rsidRPr="0031748F" w:rsidP="0031748F">
      <w:pPr>
        <w:pStyle w:val="Heading1"/>
      </w:pPr>
      <w:bookmarkStart w:id="8" w:name="O_1167018"/>
      <w:bookmarkEnd w:id="8"/>
      <w:r w:rsidRPr="003174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174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rPr>
                <w:rStyle w:val="SpecialBold"/>
              </w:rPr>
              <w:t>Comments</w:t>
            </w:r>
          </w:p>
        </w:tc>
      </w:tr>
      <w:tr w:rsidTr="003174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F">
            <w:pPr>
              <w:pStyle w:val="BodyText"/>
              <w:rPr>
                <w:lang w:val="en-NZ"/>
              </w:rPr>
            </w:pPr>
            <w:r w:rsidRPr="0031748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F" w:rsidP="0031748F">
            <w:pPr>
              <w:pStyle w:val="BodyText"/>
            </w:pPr>
            <w:r w:rsidRPr="0031748F">
              <w:t>This version first released with CUA Creative Arts and Culture Training Package Version 5.0.</w:t>
            </w:r>
          </w:p>
        </w:tc>
      </w:tr>
    </w:tbl>
    <w:p w:rsidR="00000000" w:rsidRPr="0031748F" w:rsidP="0031748F">
      <w:pPr>
        <w:pStyle w:val="BodyText"/>
      </w:pP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9" w:name="O_1167021"/>
      <w:bookmarkEnd w:id="9"/>
      <w:r w:rsidRPr="0031748F">
        <w:t>Performance Evidence</w:t>
      </w:r>
    </w:p>
    <w:p w:rsidR="00000000" w:rsidRPr="0031748F" w:rsidP="00BE2CD0">
      <w:pPr>
        <w:pStyle w:val="BodyText"/>
      </w:pPr>
      <w:r w:rsidRPr="0031748F">
        <w:t>The candidate must demonstrate the ability to complete the tasks outlined in the elements, performance criteria and foundation skills of this unit, including evidence of the ability to:</w:t>
      </w:r>
    </w:p>
    <w:p w:rsidR="00000000" w:rsidRPr="0031748F" w:rsidP="0031748F">
      <w:pPr>
        <w:pStyle w:val="ListBullet"/>
      </w:pPr>
      <w:r w:rsidRPr="0031748F">
        <w:t xml:space="preserve">produce at least two different creative works in any media using and </w:t>
      </w:r>
      <w:r w:rsidRPr="0031748F">
        <w:t>adapting techniques to realise ideas.</w:t>
      </w:r>
    </w:p>
    <w:p w:rsidR="00000000" w:rsidRPr="0031748F" w:rsidP="0031748F">
      <w:pPr>
        <w:pStyle w:val="List"/>
      </w:pPr>
    </w:p>
    <w:p w:rsidR="00000000" w:rsidRPr="0031748F" w:rsidP="00BE2CD0">
      <w:pPr>
        <w:pStyle w:val="BodyText"/>
      </w:pPr>
      <w:r w:rsidRPr="0031748F">
        <w:t>In the course of the above, the candidate must:</w:t>
      </w:r>
    </w:p>
    <w:p w:rsidR="00000000" w:rsidRPr="0031748F" w:rsidP="0031748F">
      <w:pPr>
        <w:pStyle w:val="ListBullet"/>
      </w:pPr>
      <w:r w:rsidRPr="0031748F">
        <w:t>develop and refine creative ideas using exploration, review and discussion with required personnel</w:t>
      </w:r>
    </w:p>
    <w:p w:rsidR="00000000" w:rsidRPr="0031748F" w:rsidP="0031748F">
      <w:pPr>
        <w:pStyle w:val="ListBullet"/>
      </w:pPr>
      <w:r w:rsidRPr="0031748F">
        <w:t>identify, select, assess and use required techniques, tools, equipmen</w:t>
      </w:r>
      <w:r w:rsidRPr="0031748F">
        <w:t>t and materials for creative work, safely and sustainably</w:t>
      </w:r>
    </w:p>
    <w:p w:rsidR="00000000" w:rsidRPr="0031748F" w:rsidP="0031748F">
      <w:pPr>
        <w:pStyle w:val="ListBullet"/>
      </w:pPr>
      <w:r w:rsidRPr="0031748F">
        <w:t>create physical, verbal, virtual, visual or written record of creative work produced</w:t>
      </w:r>
    </w:p>
    <w:p w:rsidR="00000000" w:rsidRPr="0031748F" w:rsidP="0031748F">
      <w:pPr>
        <w:pStyle w:val="ListBullet"/>
      </w:pPr>
      <w:r w:rsidRPr="0031748F">
        <w:t>clean and maintain work area, and tools and equipment used, in safe and sustainable manner.</w:t>
      </w: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10" w:name="O_1167020"/>
      <w:bookmarkEnd w:id="10"/>
      <w:r w:rsidRPr="0031748F">
        <w:t>Knowledge Evidence</w:t>
      </w:r>
    </w:p>
    <w:p w:rsidR="00000000" w:rsidRPr="0031748F" w:rsidP="00BE2CD0">
      <w:pPr>
        <w:pStyle w:val="BodyText"/>
      </w:pPr>
      <w:r w:rsidRPr="0031748F">
        <w:t>The candidate must be able to demonstrate knowledge to complete the tasks outlined in the elements, performance criteria and foundation skills of this unit, including knowledge of:</w:t>
      </w:r>
    </w:p>
    <w:p w:rsidR="00000000" w:rsidRPr="0031748F" w:rsidP="0031748F">
      <w:pPr>
        <w:pStyle w:val="ListBullet"/>
      </w:pPr>
      <w:r w:rsidRPr="0031748F">
        <w:t>ways of sourcing information and developing, refining a</w:t>
      </w:r>
      <w:r w:rsidRPr="0031748F">
        <w:t>nd communicating ideas for creative work</w:t>
      </w:r>
    </w:p>
    <w:p w:rsidR="00000000" w:rsidRPr="0031748F" w:rsidP="0031748F">
      <w:pPr>
        <w:pStyle w:val="ListBullet"/>
      </w:pPr>
      <w:r w:rsidRPr="0031748F">
        <w:t>physical properties and capabilities of different materials, tools and equipment used in creative work</w:t>
      </w:r>
    </w:p>
    <w:p w:rsidR="00000000" w:rsidRPr="0031748F" w:rsidP="0031748F">
      <w:pPr>
        <w:pStyle w:val="ListBullet"/>
      </w:pPr>
      <w:r w:rsidRPr="0031748F">
        <w:t>ways of exploring, adapting and combining techniques and materials to achieve different effects</w:t>
      </w:r>
    </w:p>
    <w:p w:rsidR="00000000" w:rsidRPr="0031748F" w:rsidP="0031748F">
      <w:pPr>
        <w:pStyle w:val="ListBullet"/>
      </w:pPr>
      <w:r w:rsidRPr="0031748F">
        <w:t xml:space="preserve">formal elements </w:t>
      </w:r>
      <w:r w:rsidRPr="0031748F">
        <w:t>and principles of design and their application to producing creative work in described in performance evidence</w:t>
      </w:r>
    </w:p>
    <w:p w:rsidR="00000000" w:rsidRPr="0031748F" w:rsidP="0031748F">
      <w:pPr>
        <w:pStyle w:val="ListBullet"/>
      </w:pPr>
      <w:r w:rsidRPr="0031748F">
        <w:t>influence of historical and theoretical contexts on chosen area of creative work</w:t>
      </w:r>
    </w:p>
    <w:p w:rsidR="00000000" w:rsidRPr="0031748F" w:rsidP="0031748F">
      <w:pPr>
        <w:pStyle w:val="ListBullet"/>
      </w:pPr>
      <w:r w:rsidRPr="0031748F">
        <w:t>sustainability issues associated with tools and materials used i</w:t>
      </w:r>
      <w:r w:rsidRPr="0031748F">
        <w:t>n creative work</w:t>
      </w:r>
    </w:p>
    <w:p w:rsidR="00000000" w:rsidRPr="0031748F" w:rsidP="0031748F">
      <w:pPr>
        <w:pStyle w:val="ListBullet"/>
      </w:pPr>
      <w:r w:rsidRPr="0031748F">
        <w:t>procedures for working safely in the specific area of creative work described in the performance evidence.</w:t>
      </w:r>
    </w:p>
    <w:p w:rsidR="00000000" w:rsidRPr="0031748F" w:rsidP="0031748F">
      <w:pPr>
        <w:pStyle w:val="AllowPageBreak"/>
      </w:pPr>
    </w:p>
    <w:p w:rsidR="00000000" w:rsidRPr="0031748F" w:rsidP="0031748F">
      <w:pPr>
        <w:pStyle w:val="Heading1"/>
      </w:pPr>
      <w:bookmarkStart w:id="11" w:name="O_1167019"/>
      <w:bookmarkEnd w:id="11"/>
      <w:r w:rsidRPr="0031748F">
        <w:t>Assessment Conditions</w:t>
      </w:r>
    </w:p>
    <w:p w:rsidR="00000000" w:rsidRPr="0031748F" w:rsidP="00BE2CD0">
      <w:pPr>
        <w:pStyle w:val="BodyText"/>
      </w:pPr>
      <w:r w:rsidRPr="0031748F">
        <w:t>Skills in this unit must be demonstrated in a workplace or simulated environment where the c</w:t>
      </w:r>
      <w:r w:rsidRPr="0031748F">
        <w:t xml:space="preserve">onditions are typical of those in a working environment in this industry. </w:t>
      </w:r>
    </w:p>
    <w:p w:rsidR="00000000" w:rsidRPr="0031748F" w:rsidP="00BE2CD0">
      <w:pPr>
        <w:pStyle w:val="BodyText"/>
      </w:pPr>
      <w:r w:rsidRPr="0031748F">
        <w:t>This includes access to:</w:t>
      </w:r>
    </w:p>
    <w:p w:rsidR="00000000" w:rsidRPr="0031748F" w:rsidP="0031748F">
      <w:pPr>
        <w:pStyle w:val="ListBullet"/>
      </w:pPr>
      <w:r w:rsidRPr="0031748F">
        <w:t>tools, equipment and materials</w:t>
      </w:r>
    </w:p>
    <w:p w:rsidR="00000000" w:rsidRPr="0031748F" w:rsidP="0031748F">
      <w:pPr>
        <w:pStyle w:val="ListBullet"/>
      </w:pPr>
      <w:r w:rsidRPr="0031748F">
        <w:t>suitable facility for production of creative works.</w:t>
      </w:r>
    </w:p>
    <w:p w:rsidR="00000000" w:rsidRPr="0031748F" w:rsidP="0031748F">
      <w:pPr>
        <w:pStyle w:val="List"/>
      </w:pPr>
    </w:p>
    <w:p w:rsidR="00000000" w:rsidRPr="0031748F" w:rsidP="00BE2CD0">
      <w:pPr>
        <w:pStyle w:val="BodyText"/>
      </w:pPr>
      <w:r w:rsidRPr="0031748F">
        <w:t xml:space="preserve">Assessors of this unit must satisfy the requirements for </w:t>
      </w:r>
      <w:r w:rsidRPr="0031748F">
        <w:t>assessors in applicable vocational educational and training legislation, frameworks and/or standards.</w:t>
      </w:r>
    </w:p>
    <w:p w:rsidR="00000000" w:rsidRPr="0031748F" w:rsidP="0031748F">
      <w:pPr>
        <w:pStyle w:val="Heading1"/>
      </w:pPr>
      <w:bookmarkStart w:id="12" w:name="O_1167017"/>
      <w:bookmarkEnd w:id="12"/>
      <w:r w:rsidRPr="0031748F">
        <w:t>Links</w:t>
      </w:r>
    </w:p>
    <w:p w:rsidR="00000000" w:rsidRPr="0031748F" w:rsidP="00BE2CD0">
      <w:pPr>
        <w:pStyle w:val="BodyText"/>
      </w:pPr>
      <w:r w:rsidRPr="003174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0F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748F" w:rsidP="0031748F"/>
    <w:sectPr w:rsidSect="003174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 w:rsidRPr="00BE2CD0" w:rsidP="00BE2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D0" w:rsidP="00317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CD0" w:rsidP="00317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E2CD0" w:rsidP="003174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 w:rsidP="00317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2CD0">
      <w:t>Approved</w:t>
    </w:r>
    <w:r w:rsidR="00BE2C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2C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2CD0">
      <w:rPr>
        <w:noProof/>
      </w:rPr>
      <w:t>4</w:t>
    </w:r>
    <w:r>
      <w:rPr>
        <w:noProof/>
      </w:rPr>
      <w:fldChar w:fldCharType="end"/>
    </w:r>
  </w:p>
  <w:p w:rsidR="0031748F" w:rsidP="00317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2C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2CD0">
      <w:t>Service and Creative Skills Australia</w:t>
    </w:r>
    <w:r w:rsidR="00BE2CD0">
      <w:fldChar w:fldCharType="end"/>
    </w:r>
  </w:p>
  <w:p w:rsidR="0031748F" w:rsidP="00317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48F" w:rsidRPr="00BE2CD0" w:rsidP="00BE2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D0" w:rsidRPr="002D2AF8" w:rsidP="00317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2CD0" w:rsidP="003174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F" w:rsidRPr="002D2AF8" w:rsidP="00317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2CD0">
      <w:t>CUAPPR311 Produce creative work</w:t>
    </w:r>
    <w:r w:rsidR="00BE2C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2CD0">
      <w:rPr>
        <w:noProof/>
      </w:rPr>
      <w:t>2 March 2025</w:t>
    </w:r>
    <w:r>
      <w:fldChar w:fldCharType="end"/>
    </w:r>
  </w:p>
  <w:p w:rsidR="0031748F" w:rsidP="00317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50D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47D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48F"/>
  </w:style>
  <w:style w:type="character" w:customStyle="1" w:styleId="Heading1Char">
    <w:name w:val="Heading 1 Char"/>
    <w:basedOn w:val="DefaultParagraphFont"/>
    <w:link w:val="Heading1"/>
    <w:rsid w:val="00317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4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4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4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48F"/>
    <w:rPr>
      <w:b/>
      <w:spacing w:val="0"/>
    </w:rPr>
  </w:style>
  <w:style w:type="character" w:styleId="Emphasis">
    <w:name w:val="Emphasis"/>
    <w:basedOn w:val="DefaultParagraphFont"/>
    <w:qFormat/>
    <w:rsid w:val="0031748F"/>
    <w:rPr>
      <w:i/>
    </w:rPr>
  </w:style>
  <w:style w:type="paragraph" w:customStyle="1" w:styleId="SuperHeading">
    <w:name w:val="SuperHeading"/>
    <w:basedOn w:val="Normal"/>
    <w:rsid w:val="00317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4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4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4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48F"/>
  </w:style>
  <w:style w:type="paragraph" w:styleId="TableofFigures">
    <w:name w:val="table of figures"/>
    <w:basedOn w:val="Normal"/>
    <w:next w:val="Normal"/>
    <w:semiHidden/>
    <w:rsid w:val="00317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4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48F"/>
    <w:rPr>
      <w:rFonts w:ascii="Wingdings" w:hAnsi="Wingdings"/>
    </w:rPr>
  </w:style>
  <w:style w:type="paragraph" w:customStyle="1" w:styleId="TableHeading">
    <w:name w:val="Table Heading"/>
    <w:basedOn w:val="HeadingBase"/>
    <w:rsid w:val="00317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48F"/>
    <w:rPr>
      <w:color w:val="0033CC"/>
      <w:u w:val="none"/>
    </w:rPr>
  </w:style>
  <w:style w:type="paragraph" w:customStyle="1" w:styleId="BodyTextRight">
    <w:name w:val="Body Text Right"/>
    <w:basedOn w:val="BodyText"/>
    <w:rsid w:val="00317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4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48F"/>
    <w:rPr>
      <w:sz w:val="32"/>
    </w:rPr>
  </w:style>
  <w:style w:type="paragraph" w:customStyle="1" w:styleId="HeadingProcedure">
    <w:name w:val="Heading Procedure"/>
    <w:basedOn w:val="HeadingBase"/>
    <w:next w:val="Normal"/>
    <w:rsid w:val="00317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48F"/>
    <w:pPr>
      <w:spacing w:before="60" w:after="60"/>
    </w:pPr>
  </w:style>
  <w:style w:type="paragraph" w:styleId="ListContinue">
    <w:name w:val="List Continue"/>
    <w:basedOn w:val="List"/>
    <w:rsid w:val="0031748F"/>
    <w:pPr>
      <w:ind w:firstLine="0"/>
    </w:pPr>
  </w:style>
  <w:style w:type="paragraph" w:customStyle="1" w:styleId="ListNote">
    <w:name w:val="List Note"/>
    <w:basedOn w:val="List"/>
    <w:rsid w:val="00317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48F"/>
    <w:rPr>
      <w:rFonts w:ascii="Courier New" w:hAnsi="Courier New"/>
    </w:rPr>
  </w:style>
  <w:style w:type="paragraph" w:customStyle="1" w:styleId="NoteBullet">
    <w:name w:val="Note Bullet"/>
    <w:basedOn w:val="Note"/>
    <w:rsid w:val="00317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4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48F"/>
    <w:rPr>
      <w:b/>
      <w:smallCaps/>
    </w:rPr>
  </w:style>
  <w:style w:type="paragraph" w:customStyle="1" w:styleId="TableListNumber">
    <w:name w:val="Table List Number"/>
    <w:basedOn w:val="ListNumber"/>
    <w:rsid w:val="00317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48F"/>
    <w:pPr>
      <w:numPr>
        <w:numId w:val="8"/>
      </w:numPr>
    </w:pPr>
  </w:style>
  <w:style w:type="paragraph" w:customStyle="1" w:styleId="ListAlpha2">
    <w:name w:val="List Alpha 2"/>
    <w:basedOn w:val="List2"/>
    <w:rsid w:val="0031748F"/>
    <w:pPr>
      <w:numPr>
        <w:numId w:val="7"/>
      </w:numPr>
    </w:pPr>
  </w:style>
  <w:style w:type="paragraph" w:styleId="List2">
    <w:name w:val="List 2"/>
    <w:basedOn w:val="BodyText"/>
    <w:rsid w:val="00317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4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4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48F"/>
    <w:pPr>
      <w:numPr>
        <w:numId w:val="3"/>
      </w:numPr>
    </w:pPr>
  </w:style>
  <w:style w:type="paragraph" w:styleId="ListContinue2">
    <w:name w:val="List Continue 2"/>
    <w:basedOn w:val="List2"/>
    <w:rsid w:val="0031748F"/>
    <w:pPr>
      <w:ind w:firstLine="0"/>
    </w:pPr>
  </w:style>
  <w:style w:type="paragraph" w:styleId="ListContinue3">
    <w:name w:val="List Continue 3"/>
    <w:basedOn w:val="List3"/>
    <w:rsid w:val="0031748F"/>
    <w:pPr>
      <w:ind w:left="1021" w:firstLine="0"/>
    </w:pPr>
  </w:style>
  <w:style w:type="paragraph" w:styleId="ListContinue4">
    <w:name w:val="List Continue 4"/>
    <w:basedOn w:val="List4"/>
    <w:rsid w:val="0031748F"/>
    <w:pPr>
      <w:ind w:firstLine="0"/>
    </w:pPr>
  </w:style>
  <w:style w:type="paragraph" w:styleId="ListContinue5">
    <w:name w:val="List Continue 5"/>
    <w:basedOn w:val="List5"/>
    <w:rsid w:val="0031748F"/>
    <w:pPr>
      <w:ind w:firstLine="0"/>
    </w:pPr>
  </w:style>
  <w:style w:type="paragraph" w:styleId="ListNumber3">
    <w:name w:val="List Number 3"/>
    <w:basedOn w:val="List3"/>
    <w:rsid w:val="0031748F"/>
    <w:pPr>
      <w:numPr>
        <w:numId w:val="4"/>
      </w:numPr>
    </w:pPr>
  </w:style>
  <w:style w:type="paragraph" w:styleId="ListNumber4">
    <w:name w:val="List Number 4"/>
    <w:basedOn w:val="List4"/>
    <w:rsid w:val="0031748F"/>
    <w:pPr>
      <w:numPr>
        <w:numId w:val="5"/>
      </w:numPr>
    </w:pPr>
  </w:style>
  <w:style w:type="paragraph" w:styleId="ListNumber5">
    <w:name w:val="List Number 5"/>
    <w:basedOn w:val="List5"/>
    <w:rsid w:val="0031748F"/>
    <w:pPr>
      <w:numPr>
        <w:numId w:val="6"/>
      </w:numPr>
    </w:pPr>
  </w:style>
  <w:style w:type="paragraph" w:styleId="BlockText">
    <w:name w:val="Block Text"/>
    <w:basedOn w:val="Normal"/>
    <w:rsid w:val="00317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48F"/>
    <w:rPr>
      <w:sz w:val="16"/>
      <w:vertAlign w:val="superscript"/>
    </w:rPr>
  </w:style>
  <w:style w:type="character" w:customStyle="1" w:styleId="Symbols">
    <w:name w:val="Symbols"/>
    <w:basedOn w:val="DefaultParagraphFont"/>
    <w:rsid w:val="0031748F"/>
    <w:rPr>
      <w:rFonts w:ascii="Symbol" w:hAnsi="Symbol"/>
    </w:rPr>
  </w:style>
  <w:style w:type="character" w:customStyle="1" w:styleId="MenuOptions">
    <w:name w:val="Menu Options"/>
    <w:basedOn w:val="DefaultParagraphFont"/>
    <w:rsid w:val="00317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48F"/>
    <w:rPr>
      <w:b/>
    </w:rPr>
  </w:style>
  <w:style w:type="character" w:customStyle="1" w:styleId="Underlined">
    <w:name w:val="Underlined"/>
    <w:basedOn w:val="DefaultParagraphFont"/>
    <w:rsid w:val="0031748F"/>
    <w:rPr>
      <w:u w:val="single"/>
    </w:rPr>
  </w:style>
  <w:style w:type="paragraph" w:customStyle="1" w:styleId="TableBodyTextRight">
    <w:name w:val="Table Body Text Right"/>
    <w:basedOn w:val="TableBodyText"/>
    <w:rsid w:val="00317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48F"/>
    <w:rPr>
      <w:sz w:val="18"/>
    </w:rPr>
  </w:style>
  <w:style w:type="paragraph" w:customStyle="1" w:styleId="BodySmallRight">
    <w:name w:val="Body Small Right"/>
    <w:basedOn w:val="BodyTextRight"/>
    <w:rsid w:val="0031748F"/>
    <w:rPr>
      <w:sz w:val="18"/>
      <w:szCs w:val="18"/>
    </w:rPr>
  </w:style>
  <w:style w:type="paragraph" w:customStyle="1" w:styleId="MarginEdition">
    <w:name w:val="Margin Edition"/>
    <w:basedOn w:val="MarginNote"/>
    <w:rsid w:val="00317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48F"/>
    <w:rPr>
      <w:sz w:val="2"/>
      <w:szCs w:val="2"/>
    </w:rPr>
  </w:style>
  <w:style w:type="character" w:customStyle="1" w:styleId="Small">
    <w:name w:val="Small"/>
    <w:basedOn w:val="DefaultParagraphFont"/>
    <w:rsid w:val="0031748F"/>
    <w:rPr>
      <w:sz w:val="16"/>
    </w:rPr>
  </w:style>
  <w:style w:type="paragraph" w:customStyle="1" w:styleId="WideTable">
    <w:name w:val="Wide Table"/>
    <w:basedOn w:val="Normal"/>
    <w:rsid w:val="00317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48F"/>
  </w:style>
  <w:style w:type="paragraph" w:styleId="Quote">
    <w:name w:val="Quote"/>
    <w:basedOn w:val="Heading1"/>
    <w:link w:val="QuoteChar"/>
    <w:qFormat/>
    <w:rsid w:val="00317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48F"/>
    <w:pPr>
      <w:pageBreakBefore/>
    </w:pPr>
  </w:style>
  <w:style w:type="paragraph" w:customStyle="1" w:styleId="Border">
    <w:name w:val="Border"/>
    <w:basedOn w:val="Normal"/>
    <w:qFormat/>
    <w:rsid w:val="00317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48F"/>
    <w:rPr>
      <w:u w:val="single"/>
    </w:rPr>
  </w:style>
  <w:style w:type="character" w:customStyle="1" w:styleId="BoldandItalics">
    <w:name w:val="Bold and Italics"/>
    <w:qFormat/>
    <w:rsid w:val="0031748F"/>
    <w:rPr>
      <w:b/>
      <w:i/>
      <w:u w:val="none"/>
    </w:rPr>
  </w:style>
  <w:style w:type="paragraph" w:styleId="BalloonText">
    <w:name w:val="Balloon Text"/>
    <w:basedOn w:val="Normal"/>
    <w:link w:val="BalloonTextChar"/>
    <w:rsid w:val="00317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48F"/>
    <w:pPr>
      <w:spacing w:before="0" w:after="0"/>
    </w:pPr>
  </w:style>
  <w:style w:type="paragraph" w:customStyle="1" w:styleId="BodyTextBold">
    <w:name w:val="Body Text Bold"/>
    <w:basedOn w:val="BodyText"/>
    <w:qFormat/>
    <w:rsid w:val="0031748F"/>
    <w:rPr>
      <w:b/>
    </w:rPr>
  </w:style>
  <w:style w:type="character" w:styleId="Hyperlink">
    <w:name w:val="Hyperlink"/>
    <w:basedOn w:val="DefaultParagraphFont"/>
    <w:uiPriority w:val="99"/>
    <w:unhideWhenUsed/>
    <w:rsid w:val="00BE2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5557</Characters>
  <Application>Microsoft Office Word</Application>
  <DocSecurity>0</DocSecurity>
  <Lines>168</Lines>
  <Paragraphs>117</Paragraphs>
  <ScaleCrop>false</ScaleCrop>
  <Company>Author-it Software Corporation Ltd.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CUAPPR311 Produce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