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4F1" w:rsidP="000B4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CUAPPR301 Produce creative work</w:t>
      </w:r>
      <w:r>
        <w:fldChar w:fldCharType="end"/>
      </w:r>
    </w:p>
    <w:p w:rsidR="000B44F1" w:rsidP="000B44F1">
      <w:pPr>
        <w:pStyle w:val="Version"/>
        <w:sectPr w:rsidSect="007A71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11F" w:rsidP="007A711F">
      <w:pPr>
        <w:pStyle w:val="SuperHeading"/>
      </w:pPr>
      <w:r w:rsidRPr="007A711F">
        <w:t>CUAPPR301 Produce creative work</w:t>
      </w:r>
    </w:p>
    <w:p w:rsidR="00000000" w:rsidRPr="007A711F" w:rsidP="007A711F">
      <w:pPr>
        <w:pStyle w:val="Heading1"/>
      </w:pPr>
      <w:bookmarkStart w:id="1" w:name="O_790410"/>
      <w:bookmarkEnd w:id="1"/>
      <w:r w:rsidRPr="007A71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rPr>
                <w:rStyle w:val="SpecialBold"/>
              </w:rPr>
              <w:t>Comments</w:t>
            </w:r>
          </w:p>
        </w:tc>
      </w:tr>
      <w:tr w:rsidTr="007A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t>This version first released with CUA Creative Arts and Culture Training Package version 2.0.</w:t>
            </w:r>
          </w:p>
        </w:tc>
      </w:tr>
    </w:tbl>
    <w:p w:rsidR="00000000" w:rsidRPr="007A711F" w:rsidP="007A711F">
      <w:pPr>
        <w:pStyle w:val="BodyText"/>
      </w:pPr>
    </w:p>
    <w:p w:rsidR="00000000" w:rsidRPr="007A711F" w:rsidP="007A711F">
      <w:pPr>
        <w:pStyle w:val="AllowPageBreak"/>
      </w:pPr>
    </w:p>
    <w:p w:rsidR="00000000" w:rsidRPr="007A711F" w:rsidP="007A711F">
      <w:pPr>
        <w:pStyle w:val="Heading1"/>
      </w:pPr>
      <w:bookmarkStart w:id="2" w:name="O_790411"/>
      <w:bookmarkEnd w:id="2"/>
      <w:r w:rsidRPr="007A711F">
        <w:t>Application</w:t>
      </w:r>
    </w:p>
    <w:p w:rsidR="00000000" w:rsidRPr="007A711F" w:rsidP="000B44F1">
      <w:pPr>
        <w:pStyle w:val="BodyText"/>
      </w:pPr>
      <w:r w:rsidRPr="007A711F">
        <w:t xml:space="preserve">This unit describes the skills and knowledge required to plan and produce creative </w:t>
      </w:r>
      <w:r w:rsidRPr="007A711F">
        <w:t>work in any media. Work is typically produced through exploration of ideas, techniques, tools, equipment and materials.</w:t>
      </w:r>
    </w:p>
    <w:p w:rsidR="00000000" w:rsidRPr="007A711F" w:rsidP="000B44F1">
      <w:pPr>
        <w:pStyle w:val="BodyText"/>
      </w:pPr>
      <w:r w:rsidRPr="007A711F">
        <w:t xml:space="preserve">It applies to individuals who are developing technical and conceptual skills in any area of creative practice. </w:t>
      </w:r>
    </w:p>
    <w:p w:rsidR="00000000" w:rsidRPr="007A711F" w:rsidP="000B44F1">
      <w:pPr>
        <w:pStyle w:val="BodyText"/>
      </w:pPr>
      <w:r w:rsidRPr="007A711F">
        <w:t>No licensing, legislat</w:t>
      </w:r>
      <w:r w:rsidRPr="007A711F">
        <w:t>ive or certification requirements apply to this unit at the time of publication.</w:t>
      </w:r>
    </w:p>
    <w:p w:rsidR="00000000" w:rsidRPr="007A711F" w:rsidP="007A711F">
      <w:pPr>
        <w:pStyle w:val="Heading1"/>
      </w:pPr>
      <w:bookmarkStart w:id="3" w:name="O_790414"/>
      <w:bookmarkEnd w:id="3"/>
      <w:r w:rsidRPr="007A711F">
        <w:t>Unit Sector</w:t>
      </w:r>
    </w:p>
    <w:p w:rsidR="00000000" w:rsidRPr="007A711F" w:rsidP="000B44F1">
      <w:pPr>
        <w:pStyle w:val="BodyText"/>
      </w:pPr>
      <w:r w:rsidRPr="007A711F">
        <w:t>Industry capability – professional practice</w:t>
      </w:r>
    </w:p>
    <w:p w:rsidR="00000000" w:rsidRPr="007A711F" w:rsidP="007A711F">
      <w:pPr>
        <w:pStyle w:val="Heading1"/>
      </w:pPr>
      <w:bookmarkStart w:id="4" w:name="O_790415"/>
      <w:bookmarkEnd w:id="4"/>
      <w:r w:rsidRPr="007A711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A71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rPr>
                <w:rStyle w:val="SpecialBold"/>
              </w:rPr>
              <w:t>PERFORMANCE CRITERIA</w:t>
            </w:r>
          </w:p>
        </w:tc>
      </w:tr>
      <w:tr w:rsidTr="007A71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71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1. Source ideas for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t>1.1 Select and review cultural, historical and contemporary information relevant to</w:t>
            </w:r>
            <w:r w:rsidRPr="007A711F">
              <w:t xml:space="preserve"> creative work</w:t>
            </w:r>
          </w:p>
          <w:p w:rsidR="00000000" w:rsidRPr="007A711F" w:rsidP="007A711F">
            <w:pPr>
              <w:pStyle w:val="BodyText"/>
            </w:pPr>
            <w:r w:rsidRPr="007A711F">
              <w:t>1.2 Extract and evaluate key ideas and concepts relevant to own work</w:t>
            </w:r>
          </w:p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1.3 Identify personal creative goals and gather information from a range of sources to develop ideas</w:t>
            </w:r>
          </w:p>
        </w:tc>
      </w:tr>
      <w:tr w:rsidTr="007A71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 xml:space="preserve">2. Refine and </w:t>
            </w:r>
            <w:r w:rsidRPr="007A711F">
              <w:t xml:space="preserve">communicate ideas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t xml:space="preserve">2.1 Refine ideas through experimentation with tools, techniques, and </w:t>
            </w:r>
            <w:r w:rsidRPr="007A711F">
              <w:t>elements and principles of design specific to the creative work</w:t>
            </w:r>
          </w:p>
          <w:p w:rsidR="00000000" w:rsidRPr="007A711F" w:rsidP="007A711F">
            <w:pPr>
              <w:pStyle w:val="BodyText"/>
            </w:pPr>
            <w:r w:rsidRPr="007A711F">
              <w:t>2.2 Confirm ideas and techniques based on research, experimentation and discussion with key people</w:t>
            </w:r>
          </w:p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 xml:space="preserve">2.3 Discuss and present </w:t>
            </w:r>
            <w:r w:rsidRPr="007A711F">
              <w:t>ideas and information about the work in ways appropriate to context and audience</w:t>
            </w:r>
          </w:p>
        </w:tc>
      </w:tr>
      <w:tr w:rsidTr="007A71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3. Plan and produce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t>3.1 Identify and plan work processes and resources required to produce the proposed creative work</w:t>
            </w:r>
          </w:p>
          <w:p w:rsidR="00000000" w:rsidRPr="007A711F" w:rsidP="007A711F">
            <w:pPr>
              <w:pStyle w:val="BodyText"/>
            </w:pPr>
            <w:r w:rsidRPr="007A711F">
              <w:t>3.2 Organise resources and work space base</w:t>
            </w:r>
            <w:r w:rsidRPr="007A711F">
              <w:t>d on the plan of work</w:t>
            </w:r>
          </w:p>
          <w:p w:rsidR="00000000" w:rsidRPr="007A711F" w:rsidP="007A711F">
            <w:pPr>
              <w:pStyle w:val="BodyText"/>
            </w:pPr>
            <w:r w:rsidRPr="007A711F">
              <w:t>3.3 Use and adapt resources safely and sustainably to realise ideas, showing proficiency with chosen techniques and resolving any technical problems within scope of own role</w:t>
            </w:r>
          </w:p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3.4 Create a record of the work that shows the process of de</w:t>
            </w:r>
            <w:r w:rsidRPr="007A711F">
              <w:t>velopment</w:t>
            </w:r>
          </w:p>
        </w:tc>
      </w:tr>
      <w:tr w:rsidTr="007A71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4. Finalise and review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t>4.1 Clean and maintain tools and work area, dispose of waste sustainably, and store equipment and materials safely</w:t>
            </w:r>
          </w:p>
          <w:p w:rsidR="00000000" w:rsidRPr="007A711F" w:rsidP="007A711F">
            <w:pPr>
              <w:pStyle w:val="BodyText"/>
            </w:pPr>
            <w:r w:rsidRPr="007A711F">
              <w:t>4.2 Review own work for technical proficiency and success in communicating ideas</w:t>
            </w:r>
          </w:p>
          <w:p w:rsidR="00000000" w:rsidRPr="007A711F" w:rsidP="007A711F">
            <w:pPr>
              <w:pStyle w:val="BodyText"/>
            </w:pPr>
            <w:r w:rsidRPr="007A711F">
              <w:t>4.3 Review process of</w:t>
            </w:r>
            <w:r w:rsidRPr="007A711F">
              <w:t xml:space="preserve"> creating work and its final outcome through self-evaluation and questioning others</w:t>
            </w:r>
          </w:p>
          <w:p w:rsidR="00000000" w:rsidRPr="007A711F" w:rsidP="007A711F">
            <w:pPr>
              <w:pStyle w:val="BodyText"/>
            </w:pPr>
            <w:r w:rsidRPr="007A711F">
              <w:t>4.4 Use relevant information from review to plan future skills development</w:t>
            </w:r>
          </w:p>
        </w:tc>
      </w:tr>
    </w:tbl>
    <w:p w:rsidR="00000000" w:rsidRPr="007A711F" w:rsidP="007A711F">
      <w:pPr>
        <w:pStyle w:val="BodyText"/>
      </w:pPr>
    </w:p>
    <w:p w:rsidR="00000000" w:rsidRPr="007A711F" w:rsidP="007A711F">
      <w:pPr>
        <w:pStyle w:val="AllowPageBreak"/>
      </w:pPr>
    </w:p>
    <w:p w:rsidR="00000000" w:rsidRPr="007A711F" w:rsidP="007A711F">
      <w:pPr>
        <w:pStyle w:val="Heading1"/>
      </w:pPr>
      <w:bookmarkStart w:id="5" w:name="O_790416"/>
      <w:bookmarkEnd w:id="5"/>
      <w:r w:rsidRPr="007A711F">
        <w:t>Foundation Skills</w:t>
      </w:r>
    </w:p>
    <w:p w:rsidR="00000000" w:rsidRPr="000B44F1" w:rsidP="000B44F1">
      <w:pPr>
        <w:pStyle w:val="BodyText"/>
        <w:rPr>
          <w:i/>
        </w:rPr>
      </w:pPr>
      <w:r w:rsidRPr="000B44F1">
        <w:rPr>
          <w:rStyle w:val="Emphasis"/>
        </w:rPr>
        <w:t>This section describes language, literacy, numeracy and empl</w:t>
      </w:r>
      <w:r w:rsidRPr="000B44F1">
        <w:rPr>
          <w:rStyle w:val="Emphasis"/>
        </w:rPr>
        <w:t>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A7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rPr>
                <w:rStyle w:val="SpecialBold"/>
              </w:rPr>
              <w:t>Performance</w:t>
            </w:r>
          </w:p>
          <w:p w:rsidR="00000000" w:rsidRPr="007A711F" w:rsidP="007A711F">
            <w:pPr>
              <w:pStyle w:val="BodyText"/>
            </w:pPr>
            <w:r w:rsidRPr="007A711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rPr>
                <w:rStyle w:val="SpecialBold"/>
              </w:rPr>
              <w:t>Description</w:t>
            </w:r>
          </w:p>
        </w:tc>
      </w:tr>
      <w:tr w:rsidTr="007A7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ListBullet"/>
              <w:rPr>
                <w:lang w:val="en-NZ"/>
              </w:rPr>
            </w:pPr>
            <w:r w:rsidRPr="007A711F">
              <w:t>Uses evaluation and feedback to determine ways to improve skills</w:t>
            </w:r>
          </w:p>
        </w:tc>
      </w:tr>
      <w:tr w:rsidTr="007A7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1.1, 1.2, 2.2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ListBullet"/>
              <w:rPr>
                <w:lang w:val="en-NZ"/>
              </w:rPr>
            </w:pPr>
            <w:r w:rsidRPr="007A711F">
              <w:t>Interprets information from relevant sources to identify techniques and procedures suitable for work</w:t>
            </w:r>
          </w:p>
        </w:tc>
      </w:tr>
      <w:tr w:rsidTr="007A7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ListBullet"/>
              <w:rPr>
                <w:lang w:val="en-NZ"/>
              </w:rPr>
            </w:pPr>
            <w:r w:rsidRPr="007A711F">
              <w:t>Documents progress of work in an appropriate format for personal use</w:t>
            </w:r>
          </w:p>
        </w:tc>
      </w:tr>
      <w:tr w:rsidTr="007A7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 xml:space="preserve">Oral </w:t>
            </w:r>
            <w:r w:rsidRPr="007A711F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2.2, 2.3, 4.3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ListBullet"/>
            </w:pPr>
            <w:r w:rsidRPr="007A711F">
              <w:t xml:space="preserve">Clearly expresses ideas and methodologies, using </w:t>
            </w:r>
            <w:r w:rsidRPr="007A711F">
              <w:t>language appropriate to audience and context</w:t>
            </w:r>
          </w:p>
          <w:p w:rsidR="00000000" w:rsidP="007A711F">
            <w:pPr>
              <w:pStyle w:val="ListBullet"/>
              <w:rPr>
                <w:lang w:val="en-NZ"/>
              </w:rPr>
            </w:pPr>
            <w:r w:rsidRPr="007A711F">
              <w:t>Uses active listening and questioning skills to seek and clarify information</w:t>
            </w:r>
          </w:p>
        </w:tc>
      </w:tr>
      <w:tr w:rsidTr="007A7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ListBullet"/>
              <w:rPr>
                <w:lang w:val="en-NZ"/>
              </w:rPr>
            </w:pPr>
            <w:r w:rsidRPr="007A711F">
              <w:t>Identifies and sources appropriate quantities when organising required</w:t>
            </w:r>
            <w:r w:rsidRPr="007A711F">
              <w:t xml:space="preserve"> resources, based on analysis of work plan</w:t>
            </w:r>
          </w:p>
        </w:tc>
      </w:tr>
      <w:tr w:rsidTr="007A7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2.2, 2.3, 4.3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ListBullet"/>
            </w:pPr>
            <w:r w:rsidRPr="007A711F">
              <w:t>Uses appropriate communication practices to discuss ideas with others</w:t>
            </w:r>
          </w:p>
          <w:p w:rsidR="00000000" w:rsidP="007A711F">
            <w:pPr>
              <w:pStyle w:val="ListBullet"/>
              <w:rPr>
                <w:lang w:val="en-NZ"/>
              </w:rPr>
            </w:pPr>
            <w:r w:rsidRPr="007A711F">
              <w:t>Recognises and responds to different perspectives to improve work practices and outcomes</w:t>
            </w:r>
          </w:p>
        </w:tc>
      </w:tr>
      <w:tr w:rsidTr="007A7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Navigate the wor</w:t>
            </w:r>
            <w:r w:rsidRPr="007A711F">
              <w:t>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ListBullet"/>
              <w:rPr>
                <w:lang w:val="en-NZ"/>
              </w:rPr>
            </w:pPr>
            <w:r w:rsidRPr="007A711F">
              <w:t>Understands and complies with legislative responsibilities</w:t>
            </w:r>
          </w:p>
        </w:tc>
      </w:tr>
      <w:tr w:rsidTr="007A7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1.1, 1.3, 2.1, 3.1-3.3,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ListBullet"/>
            </w:pPr>
            <w:r w:rsidRPr="007A711F">
              <w:t xml:space="preserve">Plans and organises information, methodologies and resource requirements </w:t>
            </w:r>
          </w:p>
          <w:p w:rsidR="00000000" w:rsidRPr="007A711F" w:rsidP="007A711F">
            <w:pPr>
              <w:pStyle w:val="ListBullet"/>
            </w:pPr>
            <w:r w:rsidRPr="007A711F">
              <w:t xml:space="preserve">Uses experimentation to generate new or innovative ways of working </w:t>
            </w:r>
          </w:p>
        </w:tc>
      </w:tr>
    </w:tbl>
    <w:p w:rsidR="00000000" w:rsidRPr="007A711F" w:rsidP="007A711F">
      <w:pPr>
        <w:pStyle w:val="BodyText"/>
      </w:pPr>
    </w:p>
    <w:p w:rsidR="00000000" w:rsidRPr="007A711F" w:rsidP="007A711F">
      <w:pPr>
        <w:pStyle w:val="AllowPageBreak"/>
      </w:pPr>
    </w:p>
    <w:p w:rsidR="00000000" w:rsidRPr="007A711F" w:rsidP="007A711F">
      <w:pPr>
        <w:pStyle w:val="Heading1"/>
      </w:pPr>
      <w:bookmarkStart w:id="6" w:name="O_790418"/>
      <w:bookmarkEnd w:id="6"/>
      <w:r w:rsidRPr="007A711F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7A711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rPr>
                <w:rStyle w:val="SpecialBold"/>
              </w:rPr>
              <w:t xml:space="preserve">Code and title </w:t>
            </w:r>
          </w:p>
          <w:p w:rsidR="00000000" w:rsidRPr="007A711F" w:rsidP="007A711F">
            <w:pPr>
              <w:pStyle w:val="BodyText"/>
            </w:pPr>
            <w:r w:rsidRPr="007A711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rPr>
                <w:rStyle w:val="SpecialBold"/>
              </w:rPr>
              <w:t>Code and title</w:t>
            </w:r>
          </w:p>
          <w:p w:rsidR="00000000" w:rsidRPr="007A711F" w:rsidP="007A711F">
            <w:pPr>
              <w:pStyle w:val="BodyText"/>
            </w:pPr>
            <w:r w:rsidRPr="007A711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rPr>
                <w:rStyle w:val="SpecialBold"/>
              </w:rPr>
              <w:t>Equivalence status</w:t>
            </w:r>
          </w:p>
        </w:tc>
      </w:tr>
      <w:tr w:rsidTr="007A711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CUAPPR301 Produce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>CUVPRP301A Produce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11F">
            <w:pPr>
              <w:pStyle w:val="BodyText"/>
              <w:rPr>
                <w:lang w:val="en-NZ"/>
              </w:rPr>
            </w:pPr>
            <w:r w:rsidRPr="007A711F">
              <w:t xml:space="preserve">Updated to meet Standards for Training Packages and clarify intent.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11F" w:rsidP="007A711F">
            <w:pPr>
              <w:pStyle w:val="BodyText"/>
            </w:pPr>
            <w:r w:rsidRPr="007A711F">
              <w:t>Equivalent unit</w:t>
            </w:r>
          </w:p>
        </w:tc>
      </w:tr>
    </w:tbl>
    <w:p w:rsidR="00000000" w:rsidRPr="007A711F" w:rsidP="007A711F">
      <w:pPr>
        <w:pStyle w:val="BodyText"/>
      </w:pPr>
    </w:p>
    <w:p w:rsidR="00000000" w:rsidRPr="007A711F" w:rsidP="007A711F">
      <w:pPr>
        <w:pStyle w:val="AllowPageBreak"/>
      </w:pPr>
    </w:p>
    <w:p w:rsidR="00000000" w:rsidRPr="007A711F" w:rsidP="007A711F">
      <w:pPr>
        <w:pStyle w:val="Heading1"/>
      </w:pPr>
      <w:bookmarkStart w:id="7" w:name="O_790425"/>
      <w:bookmarkEnd w:id="7"/>
      <w:r w:rsidRPr="007A711F">
        <w:t>Links</w:t>
      </w:r>
    </w:p>
    <w:p w:rsidR="00000000" w:rsidRPr="007A711F" w:rsidP="000B44F1">
      <w:pPr>
        <w:pStyle w:val="BodyText"/>
      </w:pPr>
      <w:r w:rsidRPr="007A71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70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711F" w:rsidP="007A711F"/>
    <w:sectPr w:rsidSect="007A71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1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11F" w:rsidRPr="000B44F1" w:rsidP="000B4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1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F1" w:rsidP="007A7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4F1" w:rsidP="007A7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44F1" w:rsidP="007A71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1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11F" w:rsidRPr="000B44F1" w:rsidP="000B4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1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F1" w:rsidRPr="002D2AF8" w:rsidP="007A7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CUAPPR301 Produce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B44F1" w:rsidP="007A71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94B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FCE7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1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1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1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1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1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1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1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1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1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1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1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11F"/>
  </w:style>
  <w:style w:type="character" w:customStyle="1" w:styleId="Heading1Char">
    <w:name w:val="Heading 1 Char"/>
    <w:basedOn w:val="DefaultParagraphFont"/>
    <w:link w:val="Heading1"/>
    <w:rsid w:val="007A71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1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1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1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711F"/>
    <w:rPr>
      <w:b/>
      <w:spacing w:val="0"/>
    </w:rPr>
  </w:style>
  <w:style w:type="character" w:styleId="Emphasis">
    <w:name w:val="Emphasis"/>
    <w:basedOn w:val="DefaultParagraphFont"/>
    <w:qFormat/>
    <w:rsid w:val="007A711F"/>
    <w:rPr>
      <w:i/>
    </w:rPr>
  </w:style>
  <w:style w:type="paragraph" w:customStyle="1" w:styleId="SuperHeading">
    <w:name w:val="SuperHeading"/>
    <w:basedOn w:val="Normal"/>
    <w:rsid w:val="007A71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1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71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1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1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1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1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1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1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1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1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1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1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1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1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1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1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1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1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1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1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71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71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1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1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1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1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1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1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1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1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71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1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1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11F"/>
  </w:style>
  <w:style w:type="paragraph" w:styleId="TableofFigures">
    <w:name w:val="table of figures"/>
    <w:basedOn w:val="Normal"/>
    <w:next w:val="Normal"/>
    <w:semiHidden/>
    <w:rsid w:val="007A71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1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711F"/>
    <w:rPr>
      <w:rFonts w:ascii="Wingdings" w:hAnsi="Wingdings"/>
    </w:rPr>
  </w:style>
  <w:style w:type="paragraph" w:customStyle="1" w:styleId="TableHeading">
    <w:name w:val="Table Heading"/>
    <w:basedOn w:val="HeadingBase"/>
    <w:rsid w:val="007A71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11F"/>
    <w:rPr>
      <w:color w:val="0033CC"/>
      <w:u w:val="none"/>
    </w:rPr>
  </w:style>
  <w:style w:type="paragraph" w:customStyle="1" w:styleId="BodyTextRight">
    <w:name w:val="Body Text Right"/>
    <w:basedOn w:val="BodyText"/>
    <w:rsid w:val="007A71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1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1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1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1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1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11F"/>
    <w:rPr>
      <w:sz w:val="32"/>
    </w:rPr>
  </w:style>
  <w:style w:type="paragraph" w:customStyle="1" w:styleId="HeadingProcedure">
    <w:name w:val="Heading Procedure"/>
    <w:basedOn w:val="HeadingBase"/>
    <w:next w:val="Normal"/>
    <w:rsid w:val="007A71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11F"/>
    <w:pPr>
      <w:spacing w:before="60" w:after="60"/>
    </w:pPr>
  </w:style>
  <w:style w:type="paragraph" w:styleId="ListContinue">
    <w:name w:val="List Continue"/>
    <w:basedOn w:val="List"/>
    <w:rsid w:val="007A711F"/>
    <w:pPr>
      <w:ind w:firstLine="0"/>
    </w:pPr>
  </w:style>
  <w:style w:type="paragraph" w:customStyle="1" w:styleId="ListNote">
    <w:name w:val="List Note"/>
    <w:basedOn w:val="List"/>
    <w:rsid w:val="007A71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1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1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11F"/>
    <w:rPr>
      <w:rFonts w:ascii="Courier New" w:hAnsi="Courier New"/>
    </w:rPr>
  </w:style>
  <w:style w:type="paragraph" w:customStyle="1" w:styleId="NoteBullet">
    <w:name w:val="Note Bullet"/>
    <w:basedOn w:val="Note"/>
    <w:rsid w:val="007A71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1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1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1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1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71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1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11F"/>
    <w:rPr>
      <w:b/>
      <w:smallCaps/>
    </w:rPr>
  </w:style>
  <w:style w:type="paragraph" w:customStyle="1" w:styleId="TableListNumber">
    <w:name w:val="Table List Number"/>
    <w:basedOn w:val="ListNumber"/>
    <w:rsid w:val="007A71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1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11F"/>
    <w:pPr>
      <w:numPr>
        <w:numId w:val="8"/>
      </w:numPr>
    </w:pPr>
  </w:style>
  <w:style w:type="paragraph" w:customStyle="1" w:styleId="ListAlpha2">
    <w:name w:val="List Alpha 2"/>
    <w:basedOn w:val="List2"/>
    <w:rsid w:val="007A711F"/>
    <w:pPr>
      <w:numPr>
        <w:numId w:val="7"/>
      </w:numPr>
    </w:pPr>
  </w:style>
  <w:style w:type="paragraph" w:styleId="List2">
    <w:name w:val="List 2"/>
    <w:basedOn w:val="BodyText"/>
    <w:rsid w:val="007A71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1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1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1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1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1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711F"/>
    <w:pPr>
      <w:numPr>
        <w:numId w:val="3"/>
      </w:numPr>
    </w:pPr>
  </w:style>
  <w:style w:type="paragraph" w:styleId="ListContinue2">
    <w:name w:val="List Continue 2"/>
    <w:basedOn w:val="List2"/>
    <w:rsid w:val="007A711F"/>
    <w:pPr>
      <w:ind w:firstLine="0"/>
    </w:pPr>
  </w:style>
  <w:style w:type="paragraph" w:styleId="ListContinue3">
    <w:name w:val="List Continue 3"/>
    <w:basedOn w:val="List3"/>
    <w:rsid w:val="007A711F"/>
    <w:pPr>
      <w:ind w:left="1021" w:firstLine="0"/>
    </w:pPr>
  </w:style>
  <w:style w:type="paragraph" w:styleId="ListContinue4">
    <w:name w:val="List Continue 4"/>
    <w:basedOn w:val="List4"/>
    <w:rsid w:val="007A711F"/>
    <w:pPr>
      <w:ind w:firstLine="0"/>
    </w:pPr>
  </w:style>
  <w:style w:type="paragraph" w:styleId="ListContinue5">
    <w:name w:val="List Continue 5"/>
    <w:basedOn w:val="List5"/>
    <w:rsid w:val="007A711F"/>
    <w:pPr>
      <w:ind w:firstLine="0"/>
    </w:pPr>
  </w:style>
  <w:style w:type="paragraph" w:styleId="ListNumber3">
    <w:name w:val="List Number 3"/>
    <w:basedOn w:val="List3"/>
    <w:rsid w:val="007A711F"/>
    <w:pPr>
      <w:numPr>
        <w:numId w:val="4"/>
      </w:numPr>
    </w:pPr>
  </w:style>
  <w:style w:type="paragraph" w:styleId="ListNumber4">
    <w:name w:val="List Number 4"/>
    <w:basedOn w:val="List4"/>
    <w:rsid w:val="007A711F"/>
    <w:pPr>
      <w:numPr>
        <w:numId w:val="5"/>
      </w:numPr>
    </w:pPr>
  </w:style>
  <w:style w:type="paragraph" w:styleId="ListNumber5">
    <w:name w:val="List Number 5"/>
    <w:basedOn w:val="List5"/>
    <w:rsid w:val="007A711F"/>
    <w:pPr>
      <w:numPr>
        <w:numId w:val="6"/>
      </w:numPr>
    </w:pPr>
  </w:style>
  <w:style w:type="paragraph" w:styleId="BlockText">
    <w:name w:val="Block Text"/>
    <w:basedOn w:val="Normal"/>
    <w:rsid w:val="007A71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1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11F"/>
    <w:rPr>
      <w:sz w:val="16"/>
      <w:vertAlign w:val="superscript"/>
    </w:rPr>
  </w:style>
  <w:style w:type="character" w:customStyle="1" w:styleId="Symbols">
    <w:name w:val="Symbols"/>
    <w:basedOn w:val="DefaultParagraphFont"/>
    <w:rsid w:val="007A711F"/>
    <w:rPr>
      <w:rFonts w:ascii="Symbol" w:hAnsi="Symbol"/>
    </w:rPr>
  </w:style>
  <w:style w:type="character" w:customStyle="1" w:styleId="MenuOptions">
    <w:name w:val="Menu Options"/>
    <w:basedOn w:val="DefaultParagraphFont"/>
    <w:rsid w:val="007A71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11F"/>
    <w:rPr>
      <w:b/>
    </w:rPr>
  </w:style>
  <w:style w:type="character" w:customStyle="1" w:styleId="Underlined">
    <w:name w:val="Underlined"/>
    <w:basedOn w:val="DefaultParagraphFont"/>
    <w:rsid w:val="007A711F"/>
    <w:rPr>
      <w:u w:val="single"/>
    </w:rPr>
  </w:style>
  <w:style w:type="paragraph" w:customStyle="1" w:styleId="TableBodyTextRight">
    <w:name w:val="Table Body Text Right"/>
    <w:basedOn w:val="TableBodyText"/>
    <w:rsid w:val="007A71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11F"/>
    <w:rPr>
      <w:sz w:val="18"/>
    </w:rPr>
  </w:style>
  <w:style w:type="paragraph" w:customStyle="1" w:styleId="BodySmallRight">
    <w:name w:val="Body Small Right"/>
    <w:basedOn w:val="BodyTextRight"/>
    <w:rsid w:val="007A711F"/>
    <w:rPr>
      <w:sz w:val="18"/>
      <w:szCs w:val="18"/>
    </w:rPr>
  </w:style>
  <w:style w:type="paragraph" w:customStyle="1" w:styleId="MarginEdition">
    <w:name w:val="Margin Edition"/>
    <w:basedOn w:val="MarginNote"/>
    <w:rsid w:val="007A71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11F"/>
    <w:rPr>
      <w:sz w:val="2"/>
      <w:szCs w:val="2"/>
    </w:rPr>
  </w:style>
  <w:style w:type="character" w:customStyle="1" w:styleId="Small">
    <w:name w:val="Small"/>
    <w:basedOn w:val="DefaultParagraphFont"/>
    <w:rsid w:val="007A711F"/>
    <w:rPr>
      <w:sz w:val="16"/>
    </w:rPr>
  </w:style>
  <w:style w:type="paragraph" w:customStyle="1" w:styleId="WideTable">
    <w:name w:val="Wide Table"/>
    <w:basedOn w:val="Normal"/>
    <w:rsid w:val="007A71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11F"/>
  </w:style>
  <w:style w:type="paragraph" w:styleId="Quote">
    <w:name w:val="Quote"/>
    <w:basedOn w:val="Heading1"/>
    <w:link w:val="QuoteChar"/>
    <w:qFormat/>
    <w:rsid w:val="007A71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1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11F"/>
    <w:pPr>
      <w:pageBreakBefore/>
    </w:pPr>
  </w:style>
  <w:style w:type="paragraph" w:customStyle="1" w:styleId="Border">
    <w:name w:val="Border"/>
    <w:basedOn w:val="Normal"/>
    <w:qFormat/>
    <w:rsid w:val="007A71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1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1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1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1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1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1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1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1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11F"/>
    <w:rPr>
      <w:u w:val="single"/>
    </w:rPr>
  </w:style>
  <w:style w:type="character" w:customStyle="1" w:styleId="BoldandItalics">
    <w:name w:val="Bold and Italics"/>
    <w:qFormat/>
    <w:rsid w:val="007A711F"/>
    <w:rPr>
      <w:b/>
      <w:i/>
      <w:u w:val="none"/>
    </w:rPr>
  </w:style>
  <w:style w:type="paragraph" w:styleId="BalloonText">
    <w:name w:val="Balloon Text"/>
    <w:basedOn w:val="Normal"/>
    <w:link w:val="BalloonTextChar"/>
    <w:rsid w:val="007A7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1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1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1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1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1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11F"/>
    <w:pPr>
      <w:spacing w:before="0" w:after="0"/>
    </w:pPr>
  </w:style>
  <w:style w:type="paragraph" w:customStyle="1" w:styleId="BodyTextBold">
    <w:name w:val="Body Text Bold"/>
    <w:basedOn w:val="BodyText"/>
    <w:qFormat/>
    <w:rsid w:val="007A711F"/>
    <w:rPr>
      <w:b/>
    </w:rPr>
  </w:style>
  <w:style w:type="character" w:styleId="Hyperlink">
    <w:name w:val="Hyperlink"/>
    <w:basedOn w:val="DefaultParagraphFont"/>
    <w:uiPriority w:val="99"/>
    <w:unhideWhenUsed/>
    <w:rsid w:val="000B4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3730</Characters>
  <Application>Microsoft Office Word</Application>
  <DocSecurity>0</DocSecurity>
  <Lines>155</Lines>
  <Paragraphs>100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CUAPPR301 Produce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