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339" w:rsidP="00EF4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CUAPPR301 Produce creative work</w:t>
      </w:r>
      <w:r>
        <w:fldChar w:fldCharType="end"/>
      </w:r>
    </w:p>
    <w:p w:rsidR="00EF4339" w:rsidP="00EF4339">
      <w:pPr>
        <w:pStyle w:val="Version"/>
        <w:sectPr w:rsidSect="00EE0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B6A" w:rsidP="00EE0B6A">
      <w:pPr>
        <w:pStyle w:val="SuperHeading"/>
      </w:pPr>
      <w:r w:rsidRPr="00EE0B6A">
        <w:t>Assessment Requirements for CUAPPR301 Produce creative work</w:t>
      </w:r>
    </w:p>
    <w:p w:rsidR="00000000" w:rsidRPr="00EE0B6A" w:rsidP="00EE0B6A">
      <w:pPr>
        <w:pStyle w:val="Heading1"/>
      </w:pPr>
      <w:bookmarkStart w:id="1" w:name="O_790420"/>
      <w:bookmarkEnd w:id="1"/>
      <w:r w:rsidRPr="00EE0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0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B6A" w:rsidP="00EE0B6A">
            <w:pPr>
              <w:pStyle w:val="BodyText"/>
            </w:pPr>
            <w:r w:rsidRPr="00EE0B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B6A">
            <w:pPr>
              <w:pStyle w:val="BodyText"/>
              <w:rPr>
                <w:lang w:val="en-NZ"/>
              </w:rPr>
            </w:pPr>
            <w:r w:rsidRPr="00EE0B6A">
              <w:rPr>
                <w:rStyle w:val="SpecialBold"/>
              </w:rPr>
              <w:t>Comments</w:t>
            </w:r>
          </w:p>
        </w:tc>
      </w:tr>
      <w:tr w:rsidTr="00EE0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B6A">
            <w:pPr>
              <w:pStyle w:val="BodyText"/>
              <w:rPr>
                <w:lang w:val="en-NZ"/>
              </w:rPr>
            </w:pPr>
            <w:r w:rsidRPr="00EE0B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B6A" w:rsidP="00EE0B6A">
            <w:pPr>
              <w:pStyle w:val="BodyText"/>
            </w:pPr>
            <w:r w:rsidRPr="00EE0B6A">
              <w:t>This version first released with CUA Creative Arts and Culture Training Package version 2.0.</w:t>
            </w:r>
          </w:p>
        </w:tc>
      </w:tr>
    </w:tbl>
    <w:p w:rsidR="00000000" w:rsidRPr="00EE0B6A" w:rsidP="00EE0B6A">
      <w:pPr>
        <w:pStyle w:val="BodyText"/>
      </w:pPr>
    </w:p>
    <w:p w:rsidR="00000000" w:rsidRPr="00EE0B6A" w:rsidP="00EE0B6A">
      <w:pPr>
        <w:pStyle w:val="AllowPageBreak"/>
      </w:pPr>
    </w:p>
    <w:p w:rsidR="00000000" w:rsidRPr="00EE0B6A" w:rsidP="00EE0B6A">
      <w:pPr>
        <w:pStyle w:val="Heading1"/>
      </w:pPr>
      <w:bookmarkStart w:id="2" w:name="O_790421"/>
      <w:bookmarkEnd w:id="2"/>
      <w:r w:rsidRPr="00EE0B6A">
        <w:t>Performance Evidence</w:t>
      </w:r>
    </w:p>
    <w:p w:rsidR="00000000" w:rsidRPr="00EE0B6A" w:rsidP="00EF4339">
      <w:pPr>
        <w:pStyle w:val="BodyText"/>
      </w:pPr>
      <w:r w:rsidRPr="00EE0B6A">
        <w:t>Evidence of the ability to:</w:t>
      </w:r>
    </w:p>
    <w:p w:rsidR="00000000" w:rsidRPr="00EE0B6A" w:rsidP="00EE0B6A">
      <w:pPr>
        <w:pStyle w:val="ListBullet"/>
      </w:pPr>
      <w:r w:rsidRPr="00EE0B6A">
        <w:t>develop and refine creative i</w:t>
      </w:r>
      <w:r w:rsidRPr="00EE0B6A">
        <w:t>deas for work through exploration, review and discussion with key others</w:t>
      </w:r>
    </w:p>
    <w:p w:rsidR="00000000" w:rsidRPr="00EE0B6A" w:rsidP="00EE0B6A">
      <w:pPr>
        <w:pStyle w:val="ListBullet"/>
      </w:pPr>
      <w:r w:rsidRPr="00EE0B6A">
        <w:t>identify, select, assess and use techniques, tools, equipment and materials for creative work</w:t>
      </w:r>
    </w:p>
    <w:p w:rsidR="00000000" w:rsidRPr="00EE0B6A" w:rsidP="00EE0B6A">
      <w:pPr>
        <w:pStyle w:val="ListBullet"/>
      </w:pPr>
      <w:r w:rsidRPr="00EE0B6A">
        <w:t>safely and sustainably use and adapt techniques to realise ideas in creative work</w:t>
      </w:r>
    </w:p>
    <w:p w:rsidR="00000000" w:rsidRPr="00EE0B6A" w:rsidP="00EE0B6A">
      <w:pPr>
        <w:pStyle w:val="ListBullet"/>
      </w:pPr>
      <w:r w:rsidRPr="00EE0B6A">
        <w:t xml:space="preserve">create </w:t>
      </w:r>
      <w:r w:rsidRPr="00EE0B6A">
        <w:t>a physical, verbal, virtual, visual or written record of the creative work produced</w:t>
      </w:r>
    </w:p>
    <w:p w:rsidR="00000000" w:rsidRPr="00EE0B6A" w:rsidP="00EE0B6A">
      <w:pPr>
        <w:pStyle w:val="ListBullet"/>
      </w:pPr>
      <w:r w:rsidRPr="00EE0B6A">
        <w:t>clean and maintain work area, and tools and equipment used, in a safe and sustainable manner.</w:t>
      </w:r>
    </w:p>
    <w:p w:rsidR="00000000" w:rsidRPr="00EE0B6A" w:rsidP="00EE0B6A">
      <w:pPr>
        <w:pStyle w:val="BodyText"/>
      </w:pPr>
    </w:p>
    <w:p w:rsidR="00000000" w:rsidRPr="00EE0B6A" w:rsidP="00EF4339">
      <w:pPr>
        <w:pStyle w:val="BodyText"/>
      </w:pPr>
      <w:r w:rsidRPr="00EE0B6A">
        <w:t>Note: If a specific volume or frequency is not stated, then evidence must be provided at least once.</w:t>
      </w:r>
    </w:p>
    <w:p w:rsidR="00000000" w:rsidRPr="00EE0B6A" w:rsidP="00EE0B6A">
      <w:pPr>
        <w:pStyle w:val="Heading1"/>
      </w:pPr>
      <w:bookmarkStart w:id="3" w:name="O_790422"/>
      <w:bookmarkEnd w:id="3"/>
      <w:r w:rsidRPr="00EE0B6A">
        <w:t>Knowledge Evidence</w:t>
      </w:r>
    </w:p>
    <w:p w:rsidR="00000000" w:rsidRPr="00EE0B6A" w:rsidP="00EF4339">
      <w:pPr>
        <w:pStyle w:val="BodyText"/>
      </w:pPr>
      <w:r w:rsidRPr="00EE0B6A">
        <w:t>To complete the unit requirements safely and effectively, the individual must:</w:t>
      </w:r>
    </w:p>
    <w:p w:rsidR="00000000" w:rsidRPr="00EE0B6A" w:rsidP="00EE0B6A">
      <w:pPr>
        <w:pStyle w:val="ListBullet"/>
      </w:pPr>
      <w:r w:rsidRPr="00EE0B6A">
        <w:t xml:space="preserve">discuss ways to source information and </w:t>
      </w:r>
      <w:r w:rsidRPr="00EE0B6A">
        <w:t>develop, refine and communicate ideas for creative work</w:t>
      </w:r>
    </w:p>
    <w:p w:rsidR="00000000" w:rsidRPr="00EE0B6A" w:rsidP="00EE0B6A">
      <w:pPr>
        <w:pStyle w:val="ListBullet"/>
      </w:pPr>
      <w:r w:rsidRPr="00EE0B6A">
        <w:t>outline physical properties and capabilities of the range of materials, tools and equipment used in creative work</w:t>
      </w:r>
    </w:p>
    <w:p w:rsidR="00000000" w:rsidRPr="00EE0B6A" w:rsidP="00EE0B6A">
      <w:pPr>
        <w:pStyle w:val="ListBullet"/>
      </w:pPr>
      <w:r w:rsidRPr="00EE0B6A">
        <w:t>summarise ways of exploring, adapting and combining techniques and materials to achiev</w:t>
      </w:r>
      <w:r w:rsidRPr="00EE0B6A">
        <w:t>e different effects</w:t>
      </w:r>
    </w:p>
    <w:p w:rsidR="00000000" w:rsidRPr="00EE0B6A" w:rsidP="00EE0B6A">
      <w:pPr>
        <w:pStyle w:val="ListBullet"/>
      </w:pPr>
      <w:r w:rsidRPr="00EE0B6A">
        <w:t>clarify formal elements and principles of design and how they apply to the production of creative work in the relevant context</w:t>
      </w:r>
    </w:p>
    <w:p w:rsidR="00000000" w:rsidRPr="00EE0B6A" w:rsidP="00EE0B6A">
      <w:pPr>
        <w:pStyle w:val="ListBullet"/>
      </w:pPr>
      <w:r w:rsidRPr="00EE0B6A">
        <w:t>discuss historical and theoretical contexts for creative work</w:t>
      </w:r>
    </w:p>
    <w:p w:rsidR="00000000" w:rsidRPr="00EE0B6A" w:rsidP="00EE0B6A">
      <w:pPr>
        <w:pStyle w:val="ListBullet"/>
      </w:pPr>
      <w:r w:rsidRPr="00EE0B6A">
        <w:t>summarise sustainability issues associated with</w:t>
      </w:r>
      <w:r w:rsidRPr="00EE0B6A">
        <w:t xml:space="preserve"> tools and materials used in creative work</w:t>
      </w:r>
    </w:p>
    <w:p w:rsidR="00000000" w:rsidRPr="00EE0B6A" w:rsidP="00EE0B6A">
      <w:pPr>
        <w:pStyle w:val="ListBullet"/>
      </w:pPr>
      <w:r w:rsidRPr="00EE0B6A">
        <w:t>explain procedures for working safely in the specific area of creative work.</w:t>
      </w:r>
    </w:p>
    <w:p w:rsidR="00000000" w:rsidRPr="00EE0B6A" w:rsidP="00EE0B6A">
      <w:pPr>
        <w:pStyle w:val="AllowPageBreak"/>
      </w:pPr>
    </w:p>
    <w:p w:rsidR="00000000" w:rsidRPr="00EE0B6A" w:rsidP="00EE0B6A">
      <w:pPr>
        <w:pStyle w:val="Heading1"/>
      </w:pPr>
      <w:bookmarkStart w:id="4" w:name="O_790423"/>
      <w:bookmarkEnd w:id="4"/>
      <w:r w:rsidRPr="00EE0B6A">
        <w:t>Assessment Conditions</w:t>
      </w:r>
    </w:p>
    <w:p w:rsidR="00000000" w:rsidRPr="00EE0B6A" w:rsidP="00EF4339">
      <w:pPr>
        <w:pStyle w:val="BodyText"/>
      </w:pPr>
      <w:r w:rsidRPr="00EE0B6A">
        <w:t>Assessment must be conducted in a safe environment where evidence gathered demonstrates consisten</w:t>
      </w:r>
      <w:r w:rsidRPr="00EE0B6A">
        <w:t xml:space="preserve">t performance of typical activities experienced in creative arts industry environments. The assessment environment must include access to: </w:t>
      </w:r>
    </w:p>
    <w:p w:rsidR="00000000" w:rsidRPr="00EE0B6A" w:rsidP="00EE0B6A">
      <w:pPr>
        <w:pStyle w:val="ListBullet"/>
      </w:pPr>
      <w:r w:rsidRPr="00EE0B6A">
        <w:t>tools, equipment and materials</w:t>
      </w:r>
    </w:p>
    <w:p w:rsidR="00000000" w:rsidRPr="00EE0B6A" w:rsidP="00EE0B6A">
      <w:pPr>
        <w:pStyle w:val="ListBullet"/>
      </w:pPr>
      <w:r w:rsidRPr="00EE0B6A">
        <w:t>suitable facility for the production of creative works.</w:t>
      </w:r>
    </w:p>
    <w:p w:rsidR="00000000" w:rsidRPr="00EE0B6A" w:rsidP="00EE0B6A">
      <w:pPr>
        <w:pStyle w:val="BodyText"/>
      </w:pPr>
    </w:p>
    <w:p w:rsidR="00000000" w:rsidRPr="00EE0B6A" w:rsidP="00EF4339">
      <w:pPr>
        <w:pStyle w:val="BodyText"/>
      </w:pPr>
      <w:r w:rsidRPr="00EE0B6A">
        <w:t>Assessors of this unit must</w:t>
      </w:r>
      <w:r w:rsidRPr="00EE0B6A">
        <w:t xml:space="preserve"> satisfy the requirements for assessors in applicable vocational educational and training legislation, frameworks and/or standards.</w:t>
      </w:r>
    </w:p>
    <w:p w:rsidR="00000000" w:rsidRPr="00EE0B6A" w:rsidP="00EE0B6A">
      <w:pPr>
        <w:pStyle w:val="Heading1"/>
      </w:pPr>
      <w:bookmarkStart w:id="5" w:name="O_790426"/>
      <w:bookmarkEnd w:id="5"/>
      <w:r w:rsidRPr="00EE0B6A">
        <w:t>Links</w:t>
      </w:r>
    </w:p>
    <w:p w:rsidR="00000000" w:rsidRPr="00EE0B6A" w:rsidP="00EF4339">
      <w:pPr>
        <w:pStyle w:val="BodyText"/>
      </w:pPr>
      <w:r w:rsidRPr="00EE0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E36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0B6A" w:rsidP="00EE0B6A"/>
    <w:sectPr w:rsidSect="00EE0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A" w:rsidRPr="00EF4339" w:rsidP="00EF4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339" w:rsidP="00EE0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339" w:rsidP="00EE0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339" w:rsidP="00EE0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B6A" w:rsidRPr="00EF4339" w:rsidP="00EF4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339" w:rsidRPr="002D2AF8" w:rsidP="00EE0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CUAPPR301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F4339" w:rsidP="00EE0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E01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C5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B6A"/>
  </w:style>
  <w:style w:type="character" w:customStyle="1" w:styleId="Heading1Char">
    <w:name w:val="Heading 1 Char"/>
    <w:basedOn w:val="DefaultParagraphFont"/>
    <w:link w:val="Heading1"/>
    <w:rsid w:val="00EE0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B6A"/>
    <w:rPr>
      <w:b/>
      <w:spacing w:val="0"/>
    </w:rPr>
  </w:style>
  <w:style w:type="paragraph" w:customStyle="1" w:styleId="SuperHeading">
    <w:name w:val="SuperHeading"/>
    <w:basedOn w:val="Normal"/>
    <w:rsid w:val="00EE0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B6A"/>
    <w:rPr>
      <w:i/>
    </w:rPr>
  </w:style>
  <w:style w:type="paragraph" w:styleId="Caption">
    <w:name w:val="caption"/>
    <w:basedOn w:val="BodyText"/>
    <w:next w:val="Normal"/>
    <w:qFormat/>
    <w:rsid w:val="00EE0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B6A"/>
  </w:style>
  <w:style w:type="paragraph" w:styleId="TableofFigures">
    <w:name w:val="table of figures"/>
    <w:basedOn w:val="Normal"/>
    <w:next w:val="Normal"/>
    <w:semiHidden/>
    <w:rsid w:val="00EE0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B6A"/>
    <w:rPr>
      <w:rFonts w:ascii="Wingdings" w:hAnsi="Wingdings"/>
    </w:rPr>
  </w:style>
  <w:style w:type="paragraph" w:customStyle="1" w:styleId="TableHeading">
    <w:name w:val="Table Heading"/>
    <w:basedOn w:val="HeadingBase"/>
    <w:rsid w:val="00EE0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B6A"/>
    <w:rPr>
      <w:color w:val="0033CC"/>
      <w:u w:val="none"/>
    </w:rPr>
  </w:style>
  <w:style w:type="paragraph" w:customStyle="1" w:styleId="BodyTextRight">
    <w:name w:val="Body Text Right"/>
    <w:basedOn w:val="BodyText"/>
    <w:rsid w:val="00EE0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B6A"/>
    <w:rPr>
      <w:sz w:val="32"/>
    </w:rPr>
  </w:style>
  <w:style w:type="paragraph" w:customStyle="1" w:styleId="HeadingProcedure">
    <w:name w:val="Heading Procedure"/>
    <w:basedOn w:val="HeadingBase"/>
    <w:next w:val="Normal"/>
    <w:rsid w:val="00EE0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B6A"/>
    <w:pPr>
      <w:spacing w:before="60" w:after="60"/>
    </w:pPr>
  </w:style>
  <w:style w:type="paragraph" w:styleId="ListContinue">
    <w:name w:val="List Continue"/>
    <w:basedOn w:val="List"/>
    <w:rsid w:val="00EE0B6A"/>
    <w:pPr>
      <w:ind w:firstLine="0"/>
    </w:pPr>
  </w:style>
  <w:style w:type="paragraph" w:customStyle="1" w:styleId="ListNote">
    <w:name w:val="List Note"/>
    <w:basedOn w:val="List"/>
    <w:rsid w:val="00EE0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B6A"/>
    <w:rPr>
      <w:rFonts w:ascii="Courier New" w:hAnsi="Courier New"/>
    </w:rPr>
  </w:style>
  <w:style w:type="paragraph" w:customStyle="1" w:styleId="NoteBullet">
    <w:name w:val="Note Bullet"/>
    <w:basedOn w:val="Note"/>
    <w:rsid w:val="00EE0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B6A"/>
    <w:rPr>
      <w:b/>
      <w:smallCaps/>
    </w:rPr>
  </w:style>
  <w:style w:type="paragraph" w:customStyle="1" w:styleId="TableListNumber">
    <w:name w:val="Table List Number"/>
    <w:basedOn w:val="ListNumber"/>
    <w:rsid w:val="00EE0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B6A"/>
    <w:pPr>
      <w:numPr>
        <w:numId w:val="8"/>
      </w:numPr>
    </w:pPr>
  </w:style>
  <w:style w:type="paragraph" w:customStyle="1" w:styleId="ListAlpha2">
    <w:name w:val="List Alpha 2"/>
    <w:basedOn w:val="List2"/>
    <w:rsid w:val="00EE0B6A"/>
    <w:pPr>
      <w:numPr>
        <w:numId w:val="7"/>
      </w:numPr>
    </w:pPr>
  </w:style>
  <w:style w:type="paragraph" w:styleId="List2">
    <w:name w:val="List 2"/>
    <w:basedOn w:val="BodyText"/>
    <w:rsid w:val="00EE0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B6A"/>
    <w:pPr>
      <w:numPr>
        <w:numId w:val="3"/>
      </w:numPr>
    </w:pPr>
  </w:style>
  <w:style w:type="paragraph" w:styleId="ListContinue2">
    <w:name w:val="List Continue 2"/>
    <w:basedOn w:val="List2"/>
    <w:rsid w:val="00EE0B6A"/>
    <w:pPr>
      <w:ind w:firstLine="0"/>
    </w:pPr>
  </w:style>
  <w:style w:type="paragraph" w:styleId="ListContinue3">
    <w:name w:val="List Continue 3"/>
    <w:basedOn w:val="List3"/>
    <w:rsid w:val="00EE0B6A"/>
    <w:pPr>
      <w:ind w:left="1021" w:firstLine="0"/>
    </w:pPr>
  </w:style>
  <w:style w:type="paragraph" w:styleId="ListContinue4">
    <w:name w:val="List Continue 4"/>
    <w:basedOn w:val="List4"/>
    <w:rsid w:val="00EE0B6A"/>
    <w:pPr>
      <w:ind w:firstLine="0"/>
    </w:pPr>
  </w:style>
  <w:style w:type="paragraph" w:styleId="ListContinue5">
    <w:name w:val="List Continue 5"/>
    <w:basedOn w:val="List5"/>
    <w:rsid w:val="00EE0B6A"/>
    <w:pPr>
      <w:ind w:firstLine="0"/>
    </w:pPr>
  </w:style>
  <w:style w:type="paragraph" w:styleId="ListNumber3">
    <w:name w:val="List Number 3"/>
    <w:basedOn w:val="List3"/>
    <w:rsid w:val="00EE0B6A"/>
    <w:pPr>
      <w:numPr>
        <w:numId w:val="4"/>
      </w:numPr>
    </w:pPr>
  </w:style>
  <w:style w:type="paragraph" w:styleId="ListNumber4">
    <w:name w:val="List Number 4"/>
    <w:basedOn w:val="List4"/>
    <w:rsid w:val="00EE0B6A"/>
    <w:pPr>
      <w:numPr>
        <w:numId w:val="5"/>
      </w:numPr>
    </w:pPr>
  </w:style>
  <w:style w:type="paragraph" w:styleId="ListNumber5">
    <w:name w:val="List Number 5"/>
    <w:basedOn w:val="List5"/>
    <w:rsid w:val="00EE0B6A"/>
    <w:pPr>
      <w:numPr>
        <w:numId w:val="6"/>
      </w:numPr>
    </w:pPr>
  </w:style>
  <w:style w:type="paragraph" w:styleId="BlockText">
    <w:name w:val="Block Text"/>
    <w:basedOn w:val="Normal"/>
    <w:rsid w:val="00EE0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B6A"/>
    <w:rPr>
      <w:sz w:val="16"/>
      <w:vertAlign w:val="superscript"/>
    </w:rPr>
  </w:style>
  <w:style w:type="character" w:customStyle="1" w:styleId="Symbols">
    <w:name w:val="Symbols"/>
    <w:basedOn w:val="DefaultParagraphFont"/>
    <w:rsid w:val="00EE0B6A"/>
    <w:rPr>
      <w:rFonts w:ascii="Symbol" w:hAnsi="Symbol"/>
    </w:rPr>
  </w:style>
  <w:style w:type="character" w:customStyle="1" w:styleId="MenuOptions">
    <w:name w:val="Menu Options"/>
    <w:basedOn w:val="DefaultParagraphFont"/>
    <w:rsid w:val="00EE0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B6A"/>
    <w:rPr>
      <w:b/>
    </w:rPr>
  </w:style>
  <w:style w:type="character" w:customStyle="1" w:styleId="Underlined">
    <w:name w:val="Underlined"/>
    <w:basedOn w:val="DefaultParagraphFont"/>
    <w:rsid w:val="00EE0B6A"/>
    <w:rPr>
      <w:u w:val="single"/>
    </w:rPr>
  </w:style>
  <w:style w:type="paragraph" w:customStyle="1" w:styleId="TableBodyTextRight">
    <w:name w:val="Table Body Text Right"/>
    <w:basedOn w:val="TableBodyText"/>
    <w:rsid w:val="00EE0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B6A"/>
    <w:rPr>
      <w:sz w:val="18"/>
    </w:rPr>
  </w:style>
  <w:style w:type="paragraph" w:customStyle="1" w:styleId="BodySmallRight">
    <w:name w:val="Body Small Right"/>
    <w:basedOn w:val="BodyTextRight"/>
    <w:rsid w:val="00EE0B6A"/>
    <w:rPr>
      <w:sz w:val="18"/>
      <w:szCs w:val="18"/>
    </w:rPr>
  </w:style>
  <w:style w:type="paragraph" w:customStyle="1" w:styleId="MarginEdition">
    <w:name w:val="Margin Edition"/>
    <w:basedOn w:val="MarginNote"/>
    <w:rsid w:val="00EE0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B6A"/>
    <w:rPr>
      <w:sz w:val="2"/>
      <w:szCs w:val="2"/>
    </w:rPr>
  </w:style>
  <w:style w:type="character" w:customStyle="1" w:styleId="Small">
    <w:name w:val="Small"/>
    <w:basedOn w:val="DefaultParagraphFont"/>
    <w:rsid w:val="00EE0B6A"/>
    <w:rPr>
      <w:sz w:val="16"/>
    </w:rPr>
  </w:style>
  <w:style w:type="paragraph" w:customStyle="1" w:styleId="WideTable">
    <w:name w:val="Wide Table"/>
    <w:basedOn w:val="Normal"/>
    <w:rsid w:val="00EE0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B6A"/>
  </w:style>
  <w:style w:type="paragraph" w:styleId="Quote">
    <w:name w:val="Quote"/>
    <w:basedOn w:val="Heading1"/>
    <w:link w:val="QuoteChar"/>
    <w:qFormat/>
    <w:rsid w:val="00EE0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B6A"/>
    <w:pPr>
      <w:pageBreakBefore/>
    </w:pPr>
  </w:style>
  <w:style w:type="paragraph" w:customStyle="1" w:styleId="Border">
    <w:name w:val="Border"/>
    <w:basedOn w:val="Normal"/>
    <w:qFormat/>
    <w:rsid w:val="00EE0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B6A"/>
    <w:rPr>
      <w:u w:val="single"/>
    </w:rPr>
  </w:style>
  <w:style w:type="character" w:customStyle="1" w:styleId="BoldandItalics">
    <w:name w:val="Bold and Italics"/>
    <w:qFormat/>
    <w:rsid w:val="00EE0B6A"/>
    <w:rPr>
      <w:b/>
      <w:i/>
      <w:u w:val="none"/>
    </w:rPr>
  </w:style>
  <w:style w:type="paragraph" w:styleId="BalloonText">
    <w:name w:val="Balloon Text"/>
    <w:basedOn w:val="Normal"/>
    <w:link w:val="BalloonTextChar"/>
    <w:rsid w:val="00EE0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B6A"/>
    <w:pPr>
      <w:spacing w:before="0" w:after="0"/>
    </w:pPr>
  </w:style>
  <w:style w:type="paragraph" w:customStyle="1" w:styleId="BodyTextBold">
    <w:name w:val="Body Text Bold"/>
    <w:basedOn w:val="BodyText"/>
    <w:qFormat/>
    <w:rsid w:val="00EE0B6A"/>
    <w:rPr>
      <w:b/>
    </w:rPr>
  </w:style>
  <w:style w:type="character" w:styleId="Hyperlink">
    <w:name w:val="Hyperlink"/>
    <w:basedOn w:val="DefaultParagraphFont"/>
    <w:uiPriority w:val="99"/>
    <w:unhideWhenUsed/>
    <w:rsid w:val="00EF4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2149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CUAPPR301 Produce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