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860" w:rsidP="00E878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CUAPPM612 Manage construction workshop operations</w:t>
      </w:r>
      <w:r>
        <w:fldChar w:fldCharType="end"/>
      </w:r>
    </w:p>
    <w:p w:rsidR="00E87860" w:rsidP="00E87860">
      <w:pPr>
        <w:pStyle w:val="Version"/>
        <w:sectPr w:rsidSect="00BC1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69F" w:rsidP="00BC169F">
      <w:pPr>
        <w:pStyle w:val="SuperHeading"/>
      </w:pPr>
      <w:r w:rsidRPr="00BC169F">
        <w:t>Assessment Requirements for CUAPPM612 Manage construction workshop operations</w:t>
      </w:r>
    </w:p>
    <w:p w:rsidR="00000000" w:rsidRPr="00BC169F" w:rsidP="00BC169F">
      <w:pPr>
        <w:pStyle w:val="Heading1"/>
      </w:pPr>
      <w:bookmarkStart w:id="1" w:name="O_1162244"/>
      <w:bookmarkEnd w:id="1"/>
      <w:r w:rsidRPr="00BC169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C16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9F" w:rsidP="00BC169F">
            <w:pPr>
              <w:pStyle w:val="BodyText"/>
            </w:pPr>
            <w:r w:rsidRPr="00BC169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9F">
            <w:pPr>
              <w:pStyle w:val="BodyText"/>
              <w:rPr>
                <w:lang w:val="en-NZ"/>
              </w:rPr>
            </w:pPr>
            <w:r w:rsidRPr="00BC169F">
              <w:rPr>
                <w:rStyle w:val="SpecialBold"/>
              </w:rPr>
              <w:t>Comments</w:t>
            </w:r>
          </w:p>
        </w:tc>
      </w:tr>
      <w:tr w:rsidTr="00BC16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69F">
            <w:pPr>
              <w:pStyle w:val="BodyText"/>
              <w:rPr>
                <w:lang w:val="en-NZ"/>
              </w:rPr>
            </w:pPr>
            <w:r w:rsidRPr="00BC169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69F" w:rsidP="00BC169F">
            <w:pPr>
              <w:pStyle w:val="BodyText"/>
            </w:pPr>
            <w:r w:rsidRPr="00BC169F">
              <w:t>This version first released with CUA Creative Arts and Culture Training Package Version 5.0.</w:t>
            </w:r>
          </w:p>
        </w:tc>
      </w:tr>
    </w:tbl>
    <w:p w:rsidR="00000000" w:rsidRPr="00BC169F" w:rsidP="00BC169F">
      <w:pPr>
        <w:pStyle w:val="BodyText"/>
      </w:pPr>
    </w:p>
    <w:p w:rsidR="00000000" w:rsidRPr="00BC169F" w:rsidP="00BC169F">
      <w:pPr>
        <w:pStyle w:val="AllowPageBreak"/>
      </w:pPr>
    </w:p>
    <w:p w:rsidR="00000000" w:rsidRPr="00BC169F" w:rsidP="00BC169F">
      <w:pPr>
        <w:pStyle w:val="Heading1"/>
      </w:pPr>
      <w:bookmarkStart w:id="2" w:name="O_1162247"/>
      <w:bookmarkEnd w:id="2"/>
      <w:r w:rsidRPr="00BC169F">
        <w:t>Performance Evidence</w:t>
      </w:r>
    </w:p>
    <w:p w:rsidR="00000000" w:rsidRPr="00BC169F" w:rsidP="00E87860">
      <w:pPr>
        <w:pStyle w:val="BodyText"/>
      </w:pPr>
      <w:r w:rsidRPr="00BC169F">
        <w:t>The candidate must demonstrate the ability to complete the tasks outlined in the elements, performance criteria and foundation skills of this unit, including evidence of the ability to:</w:t>
      </w:r>
    </w:p>
    <w:p w:rsidR="00000000" w:rsidRPr="00BC169F" w:rsidP="00BC169F">
      <w:pPr>
        <w:pStyle w:val="ListBullet"/>
      </w:pPr>
      <w:r w:rsidRPr="00BC169F">
        <w:t>manage and supervise construction works</w:t>
      </w:r>
      <w:r w:rsidRPr="00BC169F">
        <w:t>hop operations for at least one project in at least two of the following specialty areas:</w:t>
      </w:r>
    </w:p>
    <w:p w:rsidR="00000000" w:rsidRPr="00BC169F" w:rsidP="00BC169F">
      <w:pPr>
        <w:pStyle w:val="ListBullet2"/>
      </w:pPr>
      <w:r w:rsidRPr="00BC169F">
        <w:t>art finishing</w:t>
      </w:r>
    </w:p>
    <w:p w:rsidR="00000000" w:rsidRPr="00BC169F" w:rsidP="00BC169F">
      <w:pPr>
        <w:pStyle w:val="ListBullet2"/>
      </w:pPr>
      <w:r w:rsidRPr="00BC169F">
        <w:t>wardrobe construction</w:t>
      </w:r>
    </w:p>
    <w:p w:rsidR="00000000" w:rsidRPr="00BC169F" w:rsidP="00BC169F">
      <w:pPr>
        <w:pStyle w:val="ListBullet2"/>
      </w:pPr>
      <w:r w:rsidRPr="00BC169F">
        <w:t>props manufacture</w:t>
      </w:r>
    </w:p>
    <w:p w:rsidR="00000000" w:rsidRPr="00BC169F" w:rsidP="00BC169F">
      <w:pPr>
        <w:pStyle w:val="ListBullet2"/>
      </w:pPr>
      <w:r w:rsidRPr="00BC169F">
        <w:t>set construction.</w:t>
      </w:r>
    </w:p>
    <w:p w:rsidR="00000000" w:rsidRPr="00BC169F" w:rsidP="00BC169F">
      <w:pPr>
        <w:pStyle w:val="List"/>
      </w:pPr>
    </w:p>
    <w:p w:rsidR="00000000" w:rsidRPr="00BC169F" w:rsidP="00E87860">
      <w:pPr>
        <w:pStyle w:val="BodyText"/>
      </w:pPr>
      <w:r w:rsidRPr="00BC169F">
        <w:t>In the course of the above, the candidate must:</w:t>
      </w:r>
    </w:p>
    <w:p w:rsidR="00000000" w:rsidRPr="00BC169F" w:rsidP="00BC169F">
      <w:pPr>
        <w:pStyle w:val="ListBullet"/>
      </w:pPr>
      <w:r w:rsidRPr="00BC169F">
        <w:t>integrate the interpretation of designs, specifications, budgets and schedules into the process of managing construction workshop operations</w:t>
      </w:r>
    </w:p>
    <w:p w:rsidR="00000000" w:rsidRPr="00BC169F" w:rsidP="00BC169F">
      <w:pPr>
        <w:pStyle w:val="ListBullet"/>
      </w:pPr>
      <w:r w:rsidRPr="00BC169F">
        <w:t>document action plan for construction project that include timelines</w:t>
      </w:r>
    </w:p>
    <w:p w:rsidR="00000000" w:rsidRPr="00BC169F" w:rsidP="00BC169F">
      <w:pPr>
        <w:pStyle w:val="ListBullet"/>
      </w:pPr>
      <w:r w:rsidRPr="00BC169F">
        <w:t>monitor activities against the action plan.</w:t>
      </w:r>
    </w:p>
    <w:p w:rsidR="00000000" w:rsidRPr="00BC169F" w:rsidP="00BC169F">
      <w:pPr>
        <w:pStyle w:val="AllowPageBreak"/>
      </w:pPr>
    </w:p>
    <w:p w:rsidR="00000000" w:rsidRPr="00BC169F" w:rsidP="00BC169F">
      <w:pPr>
        <w:pStyle w:val="Heading1"/>
      </w:pPr>
      <w:bookmarkStart w:id="3" w:name="O_1162246"/>
      <w:bookmarkEnd w:id="3"/>
      <w:r w:rsidRPr="00BC169F">
        <w:t>Knowledge Evidence</w:t>
      </w:r>
    </w:p>
    <w:p w:rsidR="00000000" w:rsidRPr="00BC169F" w:rsidP="00E87860">
      <w:pPr>
        <w:pStyle w:val="BodyText"/>
      </w:pPr>
      <w:r w:rsidRPr="00BC169F">
        <w:t>The candidate must be able to demonstrate knowledge to complete the tasks outlined in the elements, performance criteria and foundation skills of this unit, including knowledge of:</w:t>
      </w:r>
    </w:p>
    <w:p w:rsidR="00000000" w:rsidRPr="00BC169F" w:rsidP="00BC169F">
      <w:pPr>
        <w:pStyle w:val="ListBullet"/>
      </w:pPr>
      <w:r w:rsidRPr="00BC169F">
        <w:t>issues and challenges that typically a</w:t>
      </w:r>
      <w:r w:rsidRPr="00BC169F">
        <w:t>rise when managing construction workshop operations, and strategies to address them</w:t>
      </w:r>
    </w:p>
    <w:p w:rsidR="00000000" w:rsidRPr="00BC169F" w:rsidP="00BC169F">
      <w:pPr>
        <w:pStyle w:val="ListBullet"/>
      </w:pPr>
      <w:r w:rsidRPr="00BC169F">
        <w:t>costing, budgeting and estimating techniques</w:t>
      </w:r>
    </w:p>
    <w:p w:rsidR="00000000" w:rsidRPr="00BC169F" w:rsidP="00BC169F">
      <w:pPr>
        <w:pStyle w:val="ListBullet"/>
      </w:pPr>
      <w:r w:rsidRPr="00BC169F">
        <w:t>principles and techniques in relation to set construction, props manufacture and art finishing</w:t>
      </w:r>
    </w:p>
    <w:p w:rsidR="00000000" w:rsidRPr="00BC169F" w:rsidP="00BC169F">
      <w:pPr>
        <w:pStyle w:val="ListBullet"/>
      </w:pPr>
      <w:r w:rsidRPr="00BC169F">
        <w:t>properties and characteristics of materials before and after construction or manufacture and art finishing</w:t>
      </w:r>
    </w:p>
    <w:p w:rsidR="00000000" w:rsidRPr="00BC169F" w:rsidP="00BC169F">
      <w:pPr>
        <w:pStyle w:val="ListBullet"/>
      </w:pPr>
      <w:r w:rsidRPr="00BC169F">
        <w:t>safe handling techniques for hazardous materials typically used in construction, manufacture and art finishing</w:t>
      </w:r>
    </w:p>
    <w:p w:rsidR="00000000" w:rsidRPr="00BC169F" w:rsidP="00BC169F">
      <w:pPr>
        <w:pStyle w:val="ListBullet"/>
      </w:pPr>
      <w:r w:rsidRPr="00BC169F">
        <w:t>ways of testing materials and construc</w:t>
      </w:r>
      <w:r w:rsidRPr="00BC169F">
        <w:t>ted elements to ensure safety</w:t>
      </w:r>
    </w:p>
    <w:p w:rsidR="00000000" w:rsidRPr="00BC169F" w:rsidP="00BC169F">
      <w:pPr>
        <w:pStyle w:val="ListBullet"/>
      </w:pPr>
      <w:r w:rsidRPr="00BC169F">
        <w:t>administrative procedures associated with workshop management</w:t>
      </w:r>
    </w:p>
    <w:p w:rsidR="00000000" w:rsidRPr="00BC169F" w:rsidP="00BC169F">
      <w:pPr>
        <w:pStyle w:val="ListBullet"/>
      </w:pPr>
      <w:r w:rsidRPr="00BC169F">
        <w:t>workshop manager’s responsibilities in relation to:</w:t>
      </w:r>
    </w:p>
    <w:p w:rsidR="00000000" w:rsidRPr="00BC169F" w:rsidP="00BC169F">
      <w:pPr>
        <w:pStyle w:val="ListBullet2"/>
      </w:pPr>
      <w:r w:rsidRPr="00BC169F">
        <w:t>duty of care</w:t>
      </w:r>
    </w:p>
    <w:p w:rsidR="00000000" w:rsidRPr="00BC169F" w:rsidP="00BC169F">
      <w:pPr>
        <w:pStyle w:val="ListBullet2"/>
      </w:pPr>
      <w:r w:rsidRPr="00BC169F">
        <w:t>hazard management</w:t>
      </w:r>
    </w:p>
    <w:p w:rsidR="00000000" w:rsidRPr="00BC169F" w:rsidP="00BC169F">
      <w:pPr>
        <w:pStyle w:val="ListBullet2"/>
      </w:pPr>
      <w:r w:rsidRPr="00BC169F">
        <w:t>risk assessment</w:t>
      </w:r>
    </w:p>
    <w:p w:rsidR="00000000" w:rsidRPr="00BC169F" w:rsidP="00BC169F">
      <w:pPr>
        <w:pStyle w:val="ListBullet"/>
      </w:pPr>
      <w:r w:rsidRPr="00BC169F">
        <w:t>effect of work health and safety and environmental protection l</w:t>
      </w:r>
      <w:r w:rsidRPr="00BC169F">
        <w:t>egislation and regulations on workplace procedures in construction workshops.</w:t>
      </w:r>
    </w:p>
    <w:p w:rsidR="00000000" w:rsidRPr="00BC169F" w:rsidP="00BC169F">
      <w:pPr>
        <w:pStyle w:val="AllowPageBreak"/>
      </w:pPr>
    </w:p>
    <w:p w:rsidR="00000000" w:rsidRPr="00BC169F" w:rsidP="00BC169F">
      <w:pPr>
        <w:pStyle w:val="Heading1"/>
      </w:pPr>
      <w:bookmarkStart w:id="4" w:name="O_1162245"/>
      <w:bookmarkEnd w:id="4"/>
      <w:r w:rsidRPr="00BC169F">
        <w:t>Assessment Conditions</w:t>
      </w:r>
    </w:p>
    <w:p w:rsidR="00000000" w:rsidRPr="00BC169F" w:rsidP="00E87860">
      <w:pPr>
        <w:pStyle w:val="BodyText"/>
      </w:pPr>
      <w:r w:rsidRPr="00BC169F">
        <w:t>Skills in this unit must be demonstrated in a live production environment where the conditions are typical of those in a working environm</w:t>
      </w:r>
      <w:r w:rsidRPr="00BC169F">
        <w:t xml:space="preserve">ent in this industry. </w:t>
      </w:r>
    </w:p>
    <w:p w:rsidR="00000000" w:rsidRPr="00BC169F" w:rsidP="00E87860">
      <w:pPr>
        <w:pStyle w:val="BodyText"/>
      </w:pPr>
      <w:r w:rsidRPr="00BC169F">
        <w:t>This includes access to work teams and a construction workshop equipped with a range of machinery, materials and tools.</w:t>
      </w:r>
    </w:p>
    <w:p w:rsidR="00000000" w:rsidRPr="00BC169F" w:rsidP="00E87860">
      <w:pPr>
        <w:pStyle w:val="BodyText"/>
      </w:pPr>
      <w:r w:rsidRPr="00BC169F">
        <w:t>Assessors of this unit must satisfy the requirements for assessors in applicable vocational education and training legislation, frameworks and/or standards. Where personal safety is a limiting factor, assessment may occur in a simulated work environment ty</w:t>
      </w:r>
      <w:r w:rsidRPr="00BC169F">
        <w:t>pical of those in a working environment in this industry.</w:t>
      </w:r>
    </w:p>
    <w:p w:rsidR="00000000" w:rsidRPr="00BC169F" w:rsidP="00BC169F">
      <w:pPr>
        <w:pStyle w:val="Heading1"/>
      </w:pPr>
      <w:bookmarkStart w:id="5" w:name="O_1162243"/>
      <w:bookmarkEnd w:id="5"/>
      <w:r w:rsidRPr="00BC169F">
        <w:t>Links</w:t>
      </w:r>
    </w:p>
    <w:p w:rsidR="00000000" w:rsidRPr="00BC169F" w:rsidP="00E87860">
      <w:pPr>
        <w:pStyle w:val="BodyText"/>
      </w:pPr>
      <w:r w:rsidRPr="00BC16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4753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C169F" w:rsidP="00BC169F"/>
    <w:sectPr w:rsidSect="00BC16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9F" w:rsidRPr="00E87860" w:rsidP="00E878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60" w:rsidP="00BC1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7860" w:rsidP="00BC1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7860" w:rsidP="00BC16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69F" w:rsidRPr="00E87860" w:rsidP="00E878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860" w:rsidRPr="002D2AF8" w:rsidP="00BC1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CUAPPM612 Manage construction workshop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87860" w:rsidP="00BC16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94F2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268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DC4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69F"/>
  </w:style>
  <w:style w:type="character" w:customStyle="1" w:styleId="Heading1Char">
    <w:name w:val="Heading 1 Char"/>
    <w:basedOn w:val="DefaultParagraphFont"/>
    <w:link w:val="Heading1"/>
    <w:rsid w:val="00BC1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6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6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16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16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69F"/>
    <w:rPr>
      <w:b/>
      <w:spacing w:val="0"/>
    </w:rPr>
  </w:style>
  <w:style w:type="paragraph" w:styleId="ListBullet2">
    <w:name w:val="List Bullet 2"/>
    <w:basedOn w:val="List2"/>
    <w:rsid w:val="00BC16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16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6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6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6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1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1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6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6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69F"/>
    <w:rPr>
      <w:i/>
    </w:rPr>
  </w:style>
  <w:style w:type="paragraph" w:styleId="Caption">
    <w:name w:val="caption"/>
    <w:basedOn w:val="BodyText"/>
    <w:next w:val="Normal"/>
    <w:qFormat/>
    <w:rsid w:val="00BC1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69F"/>
  </w:style>
  <w:style w:type="paragraph" w:styleId="TableofFigures">
    <w:name w:val="table of figures"/>
    <w:basedOn w:val="Normal"/>
    <w:next w:val="Normal"/>
    <w:semiHidden/>
    <w:rsid w:val="00BC1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6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169F"/>
    <w:rPr>
      <w:rFonts w:ascii="Wingdings" w:hAnsi="Wingdings"/>
    </w:rPr>
  </w:style>
  <w:style w:type="paragraph" w:customStyle="1" w:styleId="TableHeading">
    <w:name w:val="Table Heading"/>
    <w:basedOn w:val="HeadingBase"/>
    <w:rsid w:val="00BC1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69F"/>
    <w:rPr>
      <w:color w:val="0033CC"/>
      <w:u w:val="none"/>
    </w:rPr>
  </w:style>
  <w:style w:type="paragraph" w:customStyle="1" w:styleId="BodyTextRight">
    <w:name w:val="Body Text Right"/>
    <w:basedOn w:val="BodyText"/>
    <w:rsid w:val="00BC1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6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6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69F"/>
    <w:rPr>
      <w:sz w:val="32"/>
    </w:rPr>
  </w:style>
  <w:style w:type="paragraph" w:customStyle="1" w:styleId="HeadingProcedure">
    <w:name w:val="Heading Procedure"/>
    <w:basedOn w:val="HeadingBase"/>
    <w:next w:val="Normal"/>
    <w:rsid w:val="00BC1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69F"/>
    <w:pPr>
      <w:spacing w:before="60" w:after="60"/>
    </w:pPr>
  </w:style>
  <w:style w:type="paragraph" w:styleId="ListContinue">
    <w:name w:val="List Continue"/>
    <w:basedOn w:val="List"/>
    <w:rsid w:val="00BC169F"/>
    <w:pPr>
      <w:ind w:firstLine="0"/>
    </w:pPr>
  </w:style>
  <w:style w:type="paragraph" w:customStyle="1" w:styleId="ListNote">
    <w:name w:val="List Note"/>
    <w:basedOn w:val="List"/>
    <w:rsid w:val="00BC1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69F"/>
    <w:rPr>
      <w:rFonts w:ascii="Courier New" w:hAnsi="Courier New"/>
    </w:rPr>
  </w:style>
  <w:style w:type="paragraph" w:customStyle="1" w:styleId="NoteBullet">
    <w:name w:val="Note Bullet"/>
    <w:basedOn w:val="Note"/>
    <w:rsid w:val="00BC1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6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1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6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69F"/>
    <w:rPr>
      <w:b/>
      <w:smallCaps/>
    </w:rPr>
  </w:style>
  <w:style w:type="paragraph" w:customStyle="1" w:styleId="TableListNumber">
    <w:name w:val="Table List Number"/>
    <w:basedOn w:val="ListNumber"/>
    <w:rsid w:val="00BC1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69F"/>
    <w:pPr>
      <w:numPr>
        <w:numId w:val="9"/>
      </w:numPr>
    </w:pPr>
  </w:style>
  <w:style w:type="paragraph" w:customStyle="1" w:styleId="ListAlpha2">
    <w:name w:val="List Alpha 2"/>
    <w:basedOn w:val="List2"/>
    <w:rsid w:val="00BC169F"/>
    <w:pPr>
      <w:numPr>
        <w:numId w:val="8"/>
      </w:numPr>
    </w:pPr>
  </w:style>
  <w:style w:type="paragraph" w:styleId="List2">
    <w:name w:val="List 2"/>
    <w:basedOn w:val="BodyText"/>
    <w:rsid w:val="00BC1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6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6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169F"/>
    <w:pPr>
      <w:numPr>
        <w:numId w:val="4"/>
      </w:numPr>
    </w:pPr>
  </w:style>
  <w:style w:type="paragraph" w:styleId="ListContinue2">
    <w:name w:val="List Continue 2"/>
    <w:basedOn w:val="List2"/>
    <w:rsid w:val="00BC169F"/>
    <w:pPr>
      <w:ind w:firstLine="0"/>
    </w:pPr>
  </w:style>
  <w:style w:type="paragraph" w:styleId="ListContinue3">
    <w:name w:val="List Continue 3"/>
    <w:basedOn w:val="List3"/>
    <w:rsid w:val="00BC169F"/>
    <w:pPr>
      <w:ind w:left="1021" w:firstLine="0"/>
    </w:pPr>
  </w:style>
  <w:style w:type="paragraph" w:styleId="ListContinue4">
    <w:name w:val="List Continue 4"/>
    <w:basedOn w:val="List4"/>
    <w:rsid w:val="00BC169F"/>
    <w:pPr>
      <w:ind w:firstLine="0"/>
    </w:pPr>
  </w:style>
  <w:style w:type="paragraph" w:styleId="ListContinue5">
    <w:name w:val="List Continue 5"/>
    <w:basedOn w:val="List5"/>
    <w:rsid w:val="00BC169F"/>
    <w:pPr>
      <w:ind w:firstLine="0"/>
    </w:pPr>
  </w:style>
  <w:style w:type="paragraph" w:styleId="ListNumber3">
    <w:name w:val="List Number 3"/>
    <w:basedOn w:val="List3"/>
    <w:rsid w:val="00BC169F"/>
    <w:pPr>
      <w:numPr>
        <w:numId w:val="5"/>
      </w:numPr>
    </w:pPr>
  </w:style>
  <w:style w:type="paragraph" w:styleId="ListNumber4">
    <w:name w:val="List Number 4"/>
    <w:basedOn w:val="List4"/>
    <w:rsid w:val="00BC169F"/>
    <w:pPr>
      <w:numPr>
        <w:numId w:val="6"/>
      </w:numPr>
    </w:pPr>
  </w:style>
  <w:style w:type="paragraph" w:styleId="ListNumber5">
    <w:name w:val="List Number 5"/>
    <w:basedOn w:val="List5"/>
    <w:rsid w:val="00BC169F"/>
    <w:pPr>
      <w:numPr>
        <w:numId w:val="7"/>
      </w:numPr>
    </w:pPr>
  </w:style>
  <w:style w:type="paragraph" w:styleId="BlockText">
    <w:name w:val="Block Text"/>
    <w:basedOn w:val="Normal"/>
    <w:rsid w:val="00BC1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69F"/>
    <w:rPr>
      <w:sz w:val="16"/>
      <w:vertAlign w:val="superscript"/>
    </w:rPr>
  </w:style>
  <w:style w:type="character" w:customStyle="1" w:styleId="Symbols">
    <w:name w:val="Symbols"/>
    <w:basedOn w:val="DefaultParagraphFont"/>
    <w:rsid w:val="00BC169F"/>
    <w:rPr>
      <w:rFonts w:ascii="Symbol" w:hAnsi="Symbol"/>
    </w:rPr>
  </w:style>
  <w:style w:type="character" w:customStyle="1" w:styleId="MenuOptions">
    <w:name w:val="Menu Options"/>
    <w:basedOn w:val="DefaultParagraphFont"/>
    <w:rsid w:val="00BC1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69F"/>
    <w:rPr>
      <w:b/>
    </w:rPr>
  </w:style>
  <w:style w:type="character" w:customStyle="1" w:styleId="Underlined">
    <w:name w:val="Underlined"/>
    <w:basedOn w:val="DefaultParagraphFont"/>
    <w:rsid w:val="00BC169F"/>
    <w:rPr>
      <w:u w:val="single"/>
    </w:rPr>
  </w:style>
  <w:style w:type="paragraph" w:customStyle="1" w:styleId="TableBodyTextRight">
    <w:name w:val="Table Body Text Right"/>
    <w:basedOn w:val="TableBodyText"/>
    <w:rsid w:val="00BC1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69F"/>
    <w:rPr>
      <w:sz w:val="18"/>
    </w:rPr>
  </w:style>
  <w:style w:type="paragraph" w:customStyle="1" w:styleId="BodySmallRight">
    <w:name w:val="Body Small Right"/>
    <w:basedOn w:val="BodyTextRight"/>
    <w:rsid w:val="00BC169F"/>
    <w:rPr>
      <w:sz w:val="18"/>
      <w:szCs w:val="18"/>
    </w:rPr>
  </w:style>
  <w:style w:type="paragraph" w:customStyle="1" w:styleId="MarginEdition">
    <w:name w:val="Margin Edition"/>
    <w:basedOn w:val="MarginNote"/>
    <w:rsid w:val="00BC1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69F"/>
    <w:rPr>
      <w:sz w:val="2"/>
      <w:szCs w:val="2"/>
    </w:rPr>
  </w:style>
  <w:style w:type="character" w:customStyle="1" w:styleId="Small">
    <w:name w:val="Small"/>
    <w:basedOn w:val="DefaultParagraphFont"/>
    <w:rsid w:val="00BC169F"/>
    <w:rPr>
      <w:sz w:val="16"/>
    </w:rPr>
  </w:style>
  <w:style w:type="paragraph" w:customStyle="1" w:styleId="WideTable">
    <w:name w:val="Wide Table"/>
    <w:basedOn w:val="Normal"/>
    <w:rsid w:val="00BC1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69F"/>
  </w:style>
  <w:style w:type="paragraph" w:styleId="Quote">
    <w:name w:val="Quote"/>
    <w:basedOn w:val="Heading1"/>
    <w:link w:val="QuoteChar"/>
    <w:qFormat/>
    <w:rsid w:val="00BC1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69F"/>
    <w:pPr>
      <w:pageBreakBefore/>
    </w:pPr>
  </w:style>
  <w:style w:type="paragraph" w:customStyle="1" w:styleId="Border">
    <w:name w:val="Border"/>
    <w:basedOn w:val="Normal"/>
    <w:qFormat/>
    <w:rsid w:val="00BC1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6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69F"/>
    <w:rPr>
      <w:u w:val="single"/>
    </w:rPr>
  </w:style>
  <w:style w:type="character" w:customStyle="1" w:styleId="BoldandItalics">
    <w:name w:val="Bold and Italics"/>
    <w:qFormat/>
    <w:rsid w:val="00BC169F"/>
    <w:rPr>
      <w:b/>
      <w:i/>
      <w:u w:val="none"/>
    </w:rPr>
  </w:style>
  <w:style w:type="paragraph" w:styleId="BalloonText">
    <w:name w:val="Balloon Text"/>
    <w:basedOn w:val="Normal"/>
    <w:link w:val="BalloonTextChar"/>
    <w:rsid w:val="00BC1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6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6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6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6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6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69F"/>
    <w:pPr>
      <w:spacing w:before="0" w:after="0"/>
    </w:pPr>
  </w:style>
  <w:style w:type="paragraph" w:customStyle="1" w:styleId="BodyTextBold">
    <w:name w:val="Body Text Bold"/>
    <w:basedOn w:val="BodyText"/>
    <w:qFormat/>
    <w:rsid w:val="00BC169F"/>
    <w:rPr>
      <w:b/>
    </w:rPr>
  </w:style>
  <w:style w:type="character" w:styleId="Hyperlink">
    <w:name w:val="Hyperlink"/>
    <w:basedOn w:val="DefaultParagraphFont"/>
    <w:uiPriority w:val="99"/>
    <w:unhideWhenUsed/>
    <w:rsid w:val="00E878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2613</Characters>
  <Application>Microsoft Office Word</Application>
  <DocSecurity>0</DocSecurity>
  <Lines>68</Lines>
  <Paragraphs>47</Paragraphs>
  <ScaleCrop>false</ScaleCrop>
  <Company>Author-it Software Corporation Ltd.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CUAPPM612 Manage construction workshop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