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898" w:rsidP="00BC4898">
      <w:pPr>
        <w:pStyle w:val="Title"/>
      </w:pPr>
      <w:r>
        <w:fldChar w:fldCharType="begin"/>
      </w:r>
      <w:r>
        <w:instrText xml:space="preserve"> TITLE   \* MERGEFORMAT </w:instrText>
      </w:r>
      <w:r>
        <w:fldChar w:fldCharType="separate"/>
      </w:r>
      <w:r>
        <w:t>CUAPPM611 Manage pre-production for shows and events</w:t>
      </w:r>
      <w:r>
        <w:fldChar w:fldCharType="end"/>
      </w:r>
    </w:p>
    <w:p w:rsidR="00BC4898" w:rsidP="00BC4898">
      <w:pPr>
        <w:pStyle w:val="Version"/>
        <w:sectPr w:rsidSect="006D7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FAC" w:rsidP="006D7FAC">
      <w:pPr>
        <w:pStyle w:val="SuperHeading"/>
      </w:pPr>
      <w:r w:rsidRPr="006D7FAC">
        <w:t>CUAPPM611 Manage pre-production for shows and events</w:t>
      </w:r>
    </w:p>
    <w:p w:rsidR="00000000" w:rsidRPr="006D7FAC" w:rsidP="006D7FAC">
      <w:pPr>
        <w:pStyle w:val="Heading1"/>
      </w:pPr>
      <w:bookmarkStart w:id="1" w:name="O_1162232"/>
      <w:bookmarkEnd w:id="1"/>
      <w:r w:rsidRPr="006D7FAC">
        <w:t>Modification History</w:t>
      </w:r>
    </w:p>
    <w:tbl>
      <w:tblPr>
        <w:tblW w:w="9522" w:type="dxa"/>
        <w:tblLayout w:type="fixed"/>
        <w:tblCellMar>
          <w:left w:w="62" w:type="dxa"/>
          <w:right w:w="62" w:type="dxa"/>
        </w:tblCellMar>
        <w:tblLook w:val="0000"/>
      </w:tblPr>
      <w:tblGrid>
        <w:gridCol w:w="2864"/>
        <w:gridCol w:w="6658"/>
      </w:tblGrid>
      <w:tr w:rsidTr="006D7F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rPr>
                <w:rStyle w:val="SpecialBold"/>
              </w:rPr>
              <w:t>Comments</w:t>
            </w:r>
          </w:p>
        </w:tc>
      </w:tr>
      <w:tr w:rsidTr="006D7F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t>This version first released with CUA Creative Arts and Culture Training Package Version 5.0.</w:t>
            </w:r>
          </w:p>
        </w:tc>
      </w:tr>
    </w:tbl>
    <w:p w:rsidR="00000000" w:rsidRPr="006D7FAC" w:rsidP="006D7FAC">
      <w:pPr>
        <w:pStyle w:val="BodyText"/>
      </w:pPr>
    </w:p>
    <w:p w:rsidR="00000000" w:rsidRPr="006D7FAC" w:rsidP="006D7FAC">
      <w:pPr>
        <w:pStyle w:val="AllowPageBreak"/>
      </w:pPr>
    </w:p>
    <w:p w:rsidR="00000000" w:rsidRPr="006D7FAC" w:rsidP="006D7FAC">
      <w:pPr>
        <w:pStyle w:val="Heading1"/>
      </w:pPr>
      <w:bookmarkStart w:id="2" w:name="O_1162237"/>
      <w:bookmarkEnd w:id="2"/>
      <w:r w:rsidRPr="006D7FAC">
        <w:t>Application</w:t>
      </w:r>
    </w:p>
    <w:p w:rsidR="00000000" w:rsidRPr="006D7FAC" w:rsidP="00BC4898">
      <w:pPr>
        <w:pStyle w:val="BodyText"/>
      </w:pPr>
      <w:r w:rsidRPr="006D7FAC">
        <w:t>This unit describes the skills and knowledge required to manage</w:t>
      </w:r>
      <w:r w:rsidRPr="006D7FAC">
        <w:t xml:space="preserve"> all aspects of pre-production for shows and events in the entertainment industry, including both creative and technical aspects of live shows and events.</w:t>
      </w:r>
    </w:p>
    <w:p w:rsidR="00000000" w:rsidRPr="006D7FAC" w:rsidP="00BC4898">
      <w:pPr>
        <w:pStyle w:val="BodyText"/>
      </w:pPr>
      <w:r w:rsidRPr="006D7FAC">
        <w:t xml:space="preserve">The unit applies to those who exercise autonomy and judgement in contexts that are subject to change </w:t>
      </w:r>
      <w:r w:rsidRPr="006D7FAC">
        <w:t>and are responsible for coordinating and supervising the work of team members engaged in a wide range of pre-production activities.</w:t>
      </w:r>
    </w:p>
    <w:p w:rsidR="00000000" w:rsidRPr="006D7FAC" w:rsidP="00BC4898">
      <w:pPr>
        <w:pStyle w:val="BodyText"/>
      </w:pPr>
      <w:r w:rsidRPr="006D7FAC">
        <w:t>No licensing, legislative or certification requirements apply to this unit at the time of publication.</w:t>
      </w:r>
    </w:p>
    <w:p w:rsidR="00000000" w:rsidRPr="006D7FAC" w:rsidP="006D7FAC">
      <w:pPr>
        <w:pStyle w:val="Heading1"/>
      </w:pPr>
      <w:bookmarkStart w:id="3" w:name="O_1162236"/>
      <w:bookmarkEnd w:id="3"/>
      <w:r w:rsidRPr="006D7FAC">
        <w:t>Un</w:t>
      </w:r>
      <w:r w:rsidRPr="006D7FAC">
        <w:t>it Sector</w:t>
      </w:r>
    </w:p>
    <w:p w:rsidR="00000000" w:rsidRPr="006D7FAC" w:rsidP="00BC4898">
      <w:pPr>
        <w:pStyle w:val="BodyText"/>
      </w:pPr>
      <w:r w:rsidRPr="006D7FAC">
        <w:t>Media and Live Entertainment Production – Production Management</w:t>
      </w:r>
    </w:p>
    <w:p w:rsidR="00000000" w:rsidRPr="006D7FAC" w:rsidP="006D7FAC">
      <w:pPr>
        <w:pStyle w:val="Heading1"/>
      </w:pPr>
      <w:bookmarkStart w:id="4" w:name="O_1162235"/>
      <w:bookmarkEnd w:id="4"/>
      <w:r w:rsidRPr="006D7FAC">
        <w:t>Elements and Performance Criteria</w:t>
      </w:r>
    </w:p>
    <w:tbl>
      <w:tblPr>
        <w:tblW w:w="0" w:type="auto"/>
        <w:tblCellMar>
          <w:left w:w="62" w:type="dxa"/>
          <w:right w:w="62" w:type="dxa"/>
        </w:tblCellMar>
        <w:tblLook w:val="0000"/>
      </w:tblPr>
      <w:tblGrid>
        <w:gridCol w:w="2592"/>
        <w:gridCol w:w="6604"/>
      </w:tblGrid>
      <w:tr w:rsidTr="00BC489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rPr>
                <w:rStyle w:val="SpecialBold"/>
              </w:rPr>
              <w:t>PERFORMANCE CRITERIA</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rPr>
                <w:rStyle w:val="Emphasis"/>
              </w:rPr>
              <w:t>Performance criteria describe the performance needed to demonstrate achievement of the element.</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List"/>
              <w:rPr>
                <w:lang w:val="en-NZ"/>
              </w:rPr>
            </w:pPr>
            <w:r w:rsidRPr="006D7FAC">
              <w:t>1. Plan pre-production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List"/>
            </w:pPr>
            <w:r w:rsidRPr="006D7FAC">
              <w:t>1.1 Participate in discussions with required personnel to clarify creative vision for shows or events</w:t>
            </w:r>
          </w:p>
          <w:p w:rsidR="00000000" w:rsidRPr="006D7FAC" w:rsidP="006D7FAC">
            <w:pPr>
              <w:pStyle w:val="List"/>
            </w:pPr>
            <w:r w:rsidRPr="006D7FAC">
              <w:t>1.2 Analyse designs and</w:t>
            </w:r>
            <w:r w:rsidRPr="006D7FAC">
              <w:t xml:space="preserve"> specifications to establish a comprehensive understanding of production requirements and challenges</w:t>
            </w:r>
          </w:p>
          <w:p w:rsidR="00000000" w:rsidRPr="006D7FAC" w:rsidP="006D7FAC">
            <w:pPr>
              <w:pStyle w:val="List"/>
            </w:pPr>
            <w:r w:rsidRPr="006D7FAC">
              <w:t>1.3 Determine the range and number of staging and technical elements required for shows</w:t>
            </w:r>
          </w:p>
          <w:p w:rsidR="00000000" w:rsidRPr="006D7FAC" w:rsidP="006D7FAC">
            <w:pPr>
              <w:pStyle w:val="List"/>
            </w:pPr>
            <w:r w:rsidRPr="006D7FAC">
              <w:t>1.4 Develop work plans and schedules to ensure timely completion of</w:t>
            </w:r>
            <w:r w:rsidRPr="006D7FAC">
              <w:t xml:space="preserve"> each stage of pre-production</w:t>
            </w:r>
          </w:p>
          <w:p w:rsidR="00000000" w:rsidRPr="006D7FAC" w:rsidP="006D7FAC">
            <w:pPr>
              <w:pStyle w:val="List"/>
            </w:pPr>
            <w:r w:rsidRPr="006D7FAC">
              <w:t>1.5 Conduct risk assessments and implement safety and environmental management plans during pre-production as required</w:t>
            </w:r>
          </w:p>
          <w:p w:rsidR="00000000" w:rsidRPr="006D7FAC" w:rsidP="006D7FAC">
            <w:pPr>
              <w:pStyle w:val="List"/>
            </w:pPr>
            <w:r w:rsidRPr="006D7FAC">
              <w:t>1.6 Develop contingency plans to minimise the impact of unexpected events on pre-production operations</w:t>
            </w:r>
          </w:p>
          <w:p w:rsidR="00000000" w:rsidP="006D7FAC">
            <w:pPr>
              <w:pStyle w:val="List"/>
              <w:rPr>
                <w:lang w:val="en-NZ"/>
              </w:rPr>
            </w:pPr>
            <w:r w:rsidRPr="006D7FAC">
              <w:t xml:space="preserve">1.7 </w:t>
            </w:r>
            <w:r w:rsidRPr="006D7FAC">
              <w:t>Provide advice to required personnel regarding technical, artistic and safety issues that may affect shows or events</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List"/>
              <w:rPr>
                <w:lang w:val="en-NZ"/>
              </w:rPr>
            </w:pPr>
            <w:r w:rsidRPr="006D7FAC">
              <w:t>2. Coordinate production meetings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List"/>
            </w:pPr>
            <w:r w:rsidRPr="006D7FAC">
              <w:t xml:space="preserve">2.1 Allocate times for production meetings </w:t>
            </w:r>
          </w:p>
          <w:p w:rsidR="00000000" w:rsidRPr="006D7FAC" w:rsidP="006D7FAC">
            <w:pPr>
              <w:pStyle w:val="List"/>
            </w:pPr>
            <w:r w:rsidRPr="006D7FAC">
              <w:t>2.2 Chair production meetings to discuss and resolve artistic and technical issues</w:t>
            </w:r>
          </w:p>
          <w:p w:rsidR="00000000" w:rsidRPr="006D7FAC" w:rsidP="006D7FAC">
            <w:pPr>
              <w:pStyle w:val="List"/>
            </w:pPr>
            <w:r w:rsidRPr="006D7FAC">
              <w:t>2.3 Prepare and distribute clear and timely reports on the progress of pre-production activities</w:t>
            </w:r>
          </w:p>
          <w:p w:rsidR="00000000" w:rsidRPr="006D7FAC" w:rsidP="006D7FAC">
            <w:pPr>
              <w:pStyle w:val="List"/>
            </w:pPr>
            <w:r w:rsidRPr="006D7FAC">
              <w:t>2.4 Notify colleagues of meeting outcomes and budget issues that affect thei</w:t>
            </w:r>
            <w:r w:rsidRPr="006D7FAC">
              <w:t>r work activities</w:t>
            </w:r>
          </w:p>
          <w:p w:rsidR="00000000" w:rsidP="006D7FAC">
            <w:pPr>
              <w:pStyle w:val="List"/>
              <w:rPr>
                <w:lang w:val="en-NZ"/>
              </w:rPr>
            </w:pPr>
            <w:r w:rsidRPr="006D7FAC">
              <w:t>2.5 Keep accurate records of decisions made and actions required</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List"/>
              <w:rPr>
                <w:lang w:val="en-NZ"/>
              </w:rPr>
            </w:pPr>
            <w:r w:rsidRPr="006D7FAC">
              <w:t>3. Monitor and undertake pre-production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List"/>
            </w:pPr>
            <w:r w:rsidRPr="006D7FAC">
              <w:t xml:space="preserve">3.1 Take an active role in maintaining a creative and technical overview of projects and take action to resolve problems </w:t>
            </w:r>
            <w:r w:rsidRPr="006D7FAC">
              <w:t>that arise</w:t>
            </w:r>
          </w:p>
          <w:p w:rsidR="00000000" w:rsidRPr="006D7FAC" w:rsidP="006D7FAC">
            <w:pPr>
              <w:pStyle w:val="List"/>
            </w:pPr>
            <w:r w:rsidRPr="006D7FAC">
              <w:t xml:space="preserve">3.2 Liaise with technical and artistic production teams </w:t>
            </w:r>
          </w:p>
          <w:p w:rsidR="00000000" w:rsidRPr="006D7FAC" w:rsidP="006D7FAC">
            <w:pPr>
              <w:pStyle w:val="List"/>
            </w:pPr>
            <w:r w:rsidRPr="006D7FAC">
              <w:t>3.3 Monitor the progress of pre-production activities against timelines and budget, and implement contingency plans as required</w:t>
            </w:r>
          </w:p>
          <w:p w:rsidR="00000000" w:rsidRPr="006D7FAC" w:rsidP="006D7FAC">
            <w:pPr>
              <w:pStyle w:val="List"/>
            </w:pPr>
            <w:r w:rsidRPr="006D7FAC">
              <w:t>3.4 Determine the need for additional resources and take act</w:t>
            </w:r>
            <w:r w:rsidRPr="006D7FAC">
              <w:t>ion accordingly</w:t>
            </w:r>
          </w:p>
          <w:p w:rsidR="00000000" w:rsidP="006D7FAC">
            <w:pPr>
              <w:pStyle w:val="List"/>
              <w:rPr>
                <w:lang w:val="en-NZ"/>
              </w:rPr>
            </w:pPr>
            <w:r w:rsidRPr="006D7FAC">
              <w:t xml:space="preserve">3.5 Contribute to evaluations of shows or events and implement recommendations </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List"/>
              <w:rPr>
                <w:lang w:val="en-NZ"/>
              </w:rPr>
            </w:pPr>
            <w:r w:rsidRPr="006D7FAC">
              <w:t>4. Manage production documentation and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List"/>
            </w:pPr>
            <w:r w:rsidRPr="006D7FAC">
              <w:t>4.1 Confirm that production documentation is completed on time by required personnel</w:t>
            </w:r>
          </w:p>
          <w:p w:rsidR="00000000" w:rsidRPr="006D7FAC" w:rsidP="006D7FAC">
            <w:pPr>
              <w:pStyle w:val="List"/>
            </w:pPr>
            <w:r w:rsidRPr="006D7FAC">
              <w:t>4.2 Distribute producti</w:t>
            </w:r>
            <w:r w:rsidRPr="006D7FAC">
              <w:t>on documentation and information to required personnel according to organisational procedures</w:t>
            </w:r>
          </w:p>
          <w:p w:rsidR="00000000" w:rsidRPr="006D7FAC" w:rsidP="006D7FAC">
            <w:pPr>
              <w:pStyle w:val="List"/>
            </w:pPr>
            <w:r w:rsidRPr="006D7FAC">
              <w:t xml:space="preserve">4.3 Develop and maintain accurate document distribution records </w:t>
            </w:r>
          </w:p>
          <w:p w:rsidR="00000000" w:rsidRPr="006D7FAC" w:rsidP="006D7FAC">
            <w:pPr>
              <w:pStyle w:val="List"/>
            </w:pPr>
            <w:r w:rsidRPr="006D7FAC">
              <w:t>4.4 Review and update documentation to reflect changes to production requirements</w:t>
            </w:r>
          </w:p>
          <w:p w:rsidR="00000000" w:rsidRPr="006D7FAC" w:rsidP="006D7FAC">
            <w:pPr>
              <w:pStyle w:val="List"/>
            </w:pPr>
            <w:r w:rsidRPr="006D7FAC">
              <w:t>4.5 Manage prod</w:t>
            </w:r>
            <w:r w:rsidRPr="006D7FAC">
              <w:t>uction budget and follow organisational financial procedures in relation to purchases and record keeping</w:t>
            </w:r>
          </w:p>
        </w:tc>
      </w:tr>
    </w:tbl>
    <w:p w:rsidR="00000000" w:rsidRPr="006D7FAC" w:rsidP="006D7FAC">
      <w:pPr>
        <w:pStyle w:val="BodyText"/>
      </w:pPr>
    </w:p>
    <w:p w:rsidR="00000000" w:rsidRPr="006D7FAC" w:rsidP="006D7FAC">
      <w:pPr>
        <w:pStyle w:val="AllowPageBreak"/>
      </w:pPr>
    </w:p>
    <w:p w:rsidR="00000000" w:rsidRPr="006D7FAC" w:rsidP="006D7FAC">
      <w:pPr>
        <w:pStyle w:val="Heading1"/>
      </w:pPr>
      <w:bookmarkStart w:id="5" w:name="O_1162234"/>
      <w:bookmarkEnd w:id="5"/>
      <w:r w:rsidRPr="006D7FAC">
        <w:t>Foundation Skills</w:t>
      </w:r>
    </w:p>
    <w:p w:rsidR="00000000" w:rsidRPr="00BC4898" w:rsidP="00BC4898">
      <w:pPr>
        <w:pStyle w:val="BodyText"/>
        <w:rPr>
          <w:i/>
        </w:rPr>
      </w:pPr>
      <w:r w:rsidRPr="00BC4898">
        <w:rPr>
          <w:rStyle w:val="Emphasis"/>
        </w:rPr>
        <w:t>This section describes language, literacy, numeracy and employment skills incorporated in the 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BC489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rPr>
                <w:rStyle w:val="SpecialBold"/>
              </w:rPr>
              <w:t>SK</w:t>
            </w:r>
            <w:r w:rsidRPr="006D7FAC">
              <w:rPr>
                <w:rStyle w:val="SpecialBold"/>
              </w:rPr>
              <w:t>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rPr>
                <w:rStyle w:val="SpecialBold"/>
              </w:rPr>
              <w:t>DESCRIPTION</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FAC">
            <w:pPr>
              <w:pStyle w:val="ListBullet"/>
              <w:rPr>
                <w:lang w:val="en-NZ"/>
              </w:rPr>
            </w:pPr>
            <w:r w:rsidRPr="006D7FAC">
              <w:t>Obtains information from a range of complex written sources</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FAC">
            <w:pPr>
              <w:pStyle w:val="ListBullet"/>
              <w:rPr>
                <w:lang w:val="en-NZ"/>
              </w:rPr>
            </w:pPr>
            <w:r w:rsidRPr="006D7FAC">
              <w:t>Generates and updates documentation in relation to pre-production activities in the required format</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7FAC" w:rsidP="006D7FAC">
            <w:pPr>
              <w:pStyle w:val="ListBullet"/>
            </w:pPr>
            <w:r w:rsidRPr="006D7FAC">
              <w:t>Seeks the views a</w:t>
            </w:r>
            <w:r w:rsidRPr="006D7FAC">
              <w:t>nd opinions of others and obtains information by listening and questioning</w:t>
            </w:r>
          </w:p>
          <w:p w:rsidR="00000000" w:rsidP="006D7FAC">
            <w:pPr>
              <w:pStyle w:val="ListBullet"/>
              <w:rPr>
                <w:lang w:val="en-NZ"/>
              </w:rPr>
            </w:pPr>
            <w:r w:rsidRPr="006D7FAC">
              <w:t>Discusses ideas and solutions and uses clear language to contribute information and express requirements</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FAC">
            <w:pPr>
              <w:pStyle w:val="ListBullet"/>
              <w:rPr>
                <w:lang w:val="en-NZ"/>
              </w:rPr>
            </w:pPr>
            <w:r w:rsidRPr="006D7FAC">
              <w:t>Interprets budgets when managing pre-production for shows and eve</w:t>
            </w:r>
            <w:r w:rsidRPr="006D7FAC">
              <w:t>nts</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7FAC" w:rsidP="006D7FAC">
            <w:pPr>
              <w:pStyle w:val="ListBullet"/>
            </w:pPr>
            <w:r w:rsidRPr="006D7FAC">
              <w:t xml:space="preserve">Works independently and collectively with a strong sense of responsibility for goals, plans, decisions and outcomes </w:t>
            </w:r>
          </w:p>
          <w:p w:rsidR="00000000" w:rsidRPr="006D7FAC" w:rsidP="006D7FAC">
            <w:pPr>
              <w:pStyle w:val="ListBullet"/>
            </w:pPr>
            <w:r w:rsidRPr="006D7FAC">
              <w:t>Takes responsibility for meeting legal and regulatory requirements within scope of own role</w:t>
            </w:r>
          </w:p>
          <w:p w:rsidR="00000000" w:rsidRPr="006D7FAC" w:rsidP="006D7FAC">
            <w:pPr>
              <w:pStyle w:val="ListBullet"/>
            </w:pPr>
            <w:r w:rsidRPr="006D7FAC">
              <w:t>Applies organisational pr</w:t>
            </w:r>
            <w:r w:rsidRPr="006D7FAC">
              <w:t>ocedures when managing live productions</w:t>
            </w:r>
          </w:p>
          <w:p w:rsidR="00000000" w:rsidP="006D7FAC">
            <w:pPr>
              <w:pStyle w:val="ListBullet"/>
              <w:rPr>
                <w:lang w:val="en-NZ"/>
              </w:rPr>
            </w:pPr>
            <w:r w:rsidRPr="006D7FAC">
              <w:t>Manages time efficiently to meet work deadlines</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FAC">
            <w:pPr>
              <w:pStyle w:val="ListBullet"/>
              <w:rPr>
                <w:lang w:val="en-NZ"/>
              </w:rPr>
            </w:pPr>
            <w:r w:rsidRPr="006D7FAC">
              <w:t>Collaborates with team members and takes a leadership role to help facilitate effective group interaction and direction</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7FAC" w:rsidP="006D7FAC">
            <w:pPr>
              <w:pStyle w:val="ListBullet"/>
            </w:pPr>
            <w:r w:rsidRPr="006D7FAC">
              <w:t xml:space="preserve">Sequences and schedules complex activities, monitors implementation and manages required communication </w:t>
            </w:r>
          </w:p>
          <w:p w:rsidR="00000000" w:rsidRPr="006D7FAC" w:rsidP="006D7FAC">
            <w:pPr>
              <w:pStyle w:val="ListBullet"/>
            </w:pPr>
            <w:r w:rsidRPr="006D7FAC">
              <w:t xml:space="preserve">Assembles documentation on pre-production requirements in a logical sequence </w:t>
            </w:r>
          </w:p>
          <w:p w:rsidR="00000000" w:rsidRPr="006D7FAC" w:rsidP="006D7FAC">
            <w:pPr>
              <w:pStyle w:val="ListBullet"/>
            </w:pPr>
            <w:r w:rsidRPr="006D7FAC">
              <w:t>Reviews progress against goals, adjusting plans and resources to cope with</w:t>
            </w:r>
            <w:r w:rsidRPr="006D7FAC">
              <w:t xml:space="preserve"> contingencies </w:t>
            </w:r>
          </w:p>
          <w:p w:rsidR="00000000" w:rsidRPr="006D7FAC" w:rsidP="006D7FAC">
            <w:pPr>
              <w:pStyle w:val="ListBullet"/>
            </w:pPr>
            <w:r w:rsidRPr="006D7FAC">
              <w:t>Takes account of a wide range of factors that impact on pre-production activities</w:t>
            </w:r>
          </w:p>
          <w:p w:rsidR="00000000" w:rsidP="006D7FAC">
            <w:pPr>
              <w:pStyle w:val="ListBullet"/>
              <w:rPr>
                <w:lang w:val="en-NZ"/>
              </w:rPr>
            </w:pPr>
            <w:r w:rsidRPr="006D7FAC">
              <w:t>Proactively anticipates potential resolutions to problems that could disrupt construction workshop operation Implements improvements to pre-production operati</w:t>
            </w:r>
            <w:r w:rsidRPr="006D7FAC">
              <w:t>ons based on outcome of evaluations</w:t>
            </w:r>
          </w:p>
        </w:tc>
      </w:tr>
      <w:tr w:rsidTr="00BC48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7FAC" w:rsidP="006D7FAC">
            <w:pPr>
              <w:pStyle w:val="ListBullet"/>
            </w:pPr>
            <w:r w:rsidRPr="006D7FAC">
              <w:t>Distributes information electronically</w:t>
            </w:r>
          </w:p>
          <w:p w:rsidR="00000000" w:rsidRPr="006D7FAC" w:rsidP="006D7FAC">
            <w:pPr>
              <w:pStyle w:val="ListBullet"/>
            </w:pPr>
            <w:r w:rsidRPr="006D7FAC">
              <w:t>Uses standard word processing and spreadsheet applications to prepare workplace documentation</w:t>
            </w:r>
          </w:p>
          <w:p w:rsidR="00000000" w:rsidRPr="006D7FAC" w:rsidP="006D7FAC">
            <w:pPr>
              <w:pStyle w:val="ListBullet"/>
            </w:pPr>
            <w:r w:rsidRPr="006D7FAC">
              <w:t>Applies knowledge of technical equipment to production management duties</w:t>
            </w:r>
          </w:p>
        </w:tc>
      </w:tr>
    </w:tbl>
    <w:p w:rsidR="00000000" w:rsidRPr="006D7FAC" w:rsidP="006D7FAC">
      <w:pPr>
        <w:pStyle w:val="BodyText"/>
      </w:pPr>
    </w:p>
    <w:p w:rsidR="00000000" w:rsidRPr="006D7FAC" w:rsidP="006D7FAC">
      <w:pPr>
        <w:pStyle w:val="AllowPageBreak"/>
      </w:pPr>
    </w:p>
    <w:p w:rsidR="00000000" w:rsidRPr="006D7FAC" w:rsidP="006D7FAC">
      <w:pPr>
        <w:pStyle w:val="Heading1"/>
      </w:pPr>
      <w:bookmarkStart w:id="6" w:name="O_1162233"/>
      <w:bookmarkEnd w:id="6"/>
      <w:r w:rsidRPr="006D7FAC">
        <w:t>Unit Mapping Information</w:t>
      </w:r>
    </w:p>
    <w:p w:rsidR="00000000" w:rsidRPr="006D7FAC" w:rsidP="00BC4898">
      <w:pPr>
        <w:pStyle w:val="BodyText"/>
      </w:pPr>
      <w:r w:rsidRPr="006D7FAC">
        <w:t>Supersedes and is equivalent to CUAPPM601 Manage pre-production for shows and events.</w:t>
      </w:r>
    </w:p>
    <w:p w:rsidR="00000000" w:rsidRPr="006D7FAC" w:rsidP="006D7FAC">
      <w:pPr>
        <w:pStyle w:val="Heading1"/>
      </w:pPr>
      <w:bookmarkStart w:id="7" w:name="O_1162226"/>
      <w:bookmarkEnd w:id="7"/>
      <w:r w:rsidRPr="006D7FAC">
        <w:t>Links</w:t>
      </w:r>
    </w:p>
    <w:p w:rsidR="00000000" w:rsidRPr="006D7FAC" w:rsidP="00BC4898">
      <w:pPr>
        <w:pStyle w:val="BodyText"/>
      </w:pPr>
      <w:r w:rsidRPr="006D7FA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D2FDA">
        <w:rPr>
          <w:rStyle w:val="Hyperlink"/>
        </w:rPr>
        <w:t>https://vetnet.gov.au/Pages/TrainingDocs.aspx?q=1db201d9-4006-4430-839f-382ef6b803d5</w:t>
      </w:r>
      <w:r>
        <w:fldChar w:fldCharType="end"/>
      </w:r>
    </w:p>
    <w:p w:rsidR="00000000" w:rsidRPr="006D7FAC" w:rsidP="00BC4898">
      <w:pPr>
        <w:pStyle w:val="BodyText"/>
        <w:sectPr w:rsidSect="006D7FAC">
          <w:headerReference w:type="default" r:id="rId10"/>
          <w:footerReference w:type="default" r:id="rId11"/>
          <w:pgSz w:w="11908" w:h="16833"/>
          <w:pgMar w:top="1702" w:right="1418" w:bottom="1702" w:left="1418" w:header="992" w:footer="992" w:gutter="0"/>
          <w:cols w:space="720"/>
          <w:noEndnote/>
          <w:docGrid w:linePitch="299"/>
        </w:sectPr>
      </w:pPr>
    </w:p>
    <w:p w:rsidR="00000000" w:rsidRPr="006D7FAC" w:rsidP="006D7FAC">
      <w:pPr>
        <w:pStyle w:val="SuperHeading"/>
      </w:pPr>
      <w:r w:rsidRPr="006D7FAC">
        <w:t>Assessment Requirements for CUAPPM611 Manage pre-production for shows and events</w:t>
      </w:r>
    </w:p>
    <w:p w:rsidR="00000000" w:rsidRPr="006D7FAC" w:rsidP="006D7FAC">
      <w:pPr>
        <w:pStyle w:val="Heading1"/>
      </w:pPr>
      <w:bookmarkStart w:id="8" w:name="O_1162228"/>
      <w:bookmarkEnd w:id="8"/>
      <w:r w:rsidRPr="006D7FAC">
        <w:t>Modification History</w:t>
      </w:r>
    </w:p>
    <w:tbl>
      <w:tblPr>
        <w:tblW w:w="9522" w:type="dxa"/>
        <w:tblLayout w:type="fixed"/>
        <w:tblCellMar>
          <w:left w:w="62" w:type="dxa"/>
          <w:right w:w="62" w:type="dxa"/>
        </w:tblCellMar>
        <w:tblLook w:val="0000"/>
      </w:tblPr>
      <w:tblGrid>
        <w:gridCol w:w="2864"/>
        <w:gridCol w:w="6658"/>
      </w:tblGrid>
      <w:tr w:rsidTr="006D7F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rPr>
                <w:rStyle w:val="SpecialBold"/>
              </w:rPr>
              <w:t>Comments</w:t>
            </w:r>
          </w:p>
        </w:tc>
      </w:tr>
      <w:tr w:rsidTr="006D7F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AC">
            <w:pPr>
              <w:pStyle w:val="BodyText"/>
              <w:rPr>
                <w:lang w:val="en-NZ"/>
              </w:rPr>
            </w:pPr>
            <w:r w:rsidRPr="006D7FA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AC" w:rsidP="006D7FAC">
            <w:pPr>
              <w:pStyle w:val="BodyText"/>
            </w:pPr>
            <w:r w:rsidRPr="006D7FAC">
              <w:t>This version first released with CUA Creative Arts and Culture Training Package Version 5.0.</w:t>
            </w:r>
          </w:p>
        </w:tc>
      </w:tr>
    </w:tbl>
    <w:p w:rsidR="00000000" w:rsidRPr="006D7FAC" w:rsidP="006D7FAC">
      <w:pPr>
        <w:pStyle w:val="BodyText"/>
      </w:pPr>
    </w:p>
    <w:p w:rsidR="00000000" w:rsidRPr="006D7FAC" w:rsidP="006D7FAC">
      <w:pPr>
        <w:pStyle w:val="AllowPageBreak"/>
      </w:pPr>
    </w:p>
    <w:p w:rsidR="00000000" w:rsidRPr="006D7FAC" w:rsidP="006D7FAC">
      <w:pPr>
        <w:pStyle w:val="Heading1"/>
      </w:pPr>
      <w:bookmarkStart w:id="9" w:name="O_1162231"/>
      <w:bookmarkEnd w:id="9"/>
      <w:r w:rsidRPr="006D7FAC">
        <w:t>Performance Evidence</w:t>
      </w:r>
    </w:p>
    <w:p w:rsidR="00000000" w:rsidRPr="006D7FAC" w:rsidP="00BC4898">
      <w:pPr>
        <w:pStyle w:val="BodyText"/>
      </w:pPr>
      <w:r w:rsidRPr="006D7FAC">
        <w:t>The candidate must demonstrate the ability to complete the tasks outli</w:t>
      </w:r>
      <w:r w:rsidRPr="006D7FAC">
        <w:t>ned in the elements, performance criteria and foundation skills of this unit, including evidence of the ability to:</w:t>
      </w:r>
    </w:p>
    <w:p w:rsidR="00000000" w:rsidRPr="006D7FAC" w:rsidP="006D7FAC">
      <w:pPr>
        <w:pStyle w:val="ListBullet"/>
      </w:pPr>
      <w:r w:rsidRPr="006D7FAC">
        <w:t>manage pre-production operations for at least one production or event.</w:t>
      </w:r>
    </w:p>
    <w:p w:rsidR="00000000" w:rsidRPr="006D7FAC" w:rsidP="006D7FAC">
      <w:pPr>
        <w:pStyle w:val="List"/>
      </w:pPr>
    </w:p>
    <w:p w:rsidR="00000000" w:rsidRPr="006D7FAC" w:rsidP="00BC4898">
      <w:pPr>
        <w:pStyle w:val="BodyText"/>
      </w:pPr>
      <w:r w:rsidRPr="006D7FAC">
        <w:t>In the course of the above, the candidate must:</w:t>
      </w:r>
    </w:p>
    <w:p w:rsidR="00000000" w:rsidRPr="006D7FAC" w:rsidP="006D7FAC">
      <w:pPr>
        <w:pStyle w:val="ListBullet"/>
      </w:pPr>
      <w:r w:rsidRPr="006D7FAC">
        <w:t xml:space="preserve">document work plans and schedules for pre-production activities that include timelines </w:t>
      </w:r>
    </w:p>
    <w:p w:rsidR="00000000" w:rsidRPr="006D7FAC" w:rsidP="006D7FAC">
      <w:pPr>
        <w:pStyle w:val="ListBullet"/>
      </w:pPr>
      <w:r w:rsidRPr="006D7FAC">
        <w:t>monitor activities against the plans and schedules</w:t>
      </w:r>
    </w:p>
    <w:p w:rsidR="00000000" w:rsidRPr="006D7FAC" w:rsidP="006D7FAC">
      <w:pPr>
        <w:pStyle w:val="ListBullet"/>
      </w:pPr>
      <w:r w:rsidRPr="006D7FAC">
        <w:t>coordinate and chair at least one production meeting</w:t>
      </w:r>
    </w:p>
    <w:p w:rsidR="00000000" w:rsidRPr="006D7FAC" w:rsidP="006D7FAC">
      <w:pPr>
        <w:pStyle w:val="ListBullet"/>
      </w:pPr>
      <w:r w:rsidRPr="006D7FAC">
        <w:t>manage the distribution and maintenance of documents during pre-</w:t>
      </w:r>
      <w:r w:rsidRPr="006D7FAC">
        <w:t>production operations.</w:t>
      </w:r>
    </w:p>
    <w:p w:rsidR="00000000" w:rsidRPr="006D7FAC" w:rsidP="006D7FAC">
      <w:pPr>
        <w:pStyle w:val="AllowPageBreak"/>
      </w:pPr>
    </w:p>
    <w:p w:rsidR="00000000" w:rsidRPr="006D7FAC" w:rsidP="006D7FAC">
      <w:pPr>
        <w:pStyle w:val="Heading1"/>
      </w:pPr>
      <w:bookmarkStart w:id="10" w:name="O_1162230"/>
      <w:bookmarkEnd w:id="10"/>
      <w:r w:rsidRPr="006D7FAC">
        <w:t>Knowledge Evidence</w:t>
      </w:r>
    </w:p>
    <w:p w:rsidR="00000000" w:rsidRPr="006D7FAC" w:rsidP="00BC4898">
      <w:pPr>
        <w:pStyle w:val="BodyText"/>
      </w:pPr>
      <w:r w:rsidRPr="006D7FAC">
        <w:t>The candidate must be able to demonstrate knowledge to complete the tasks outlined in the elements, performance criteria and foundation skills of this unit, including knowledge of:</w:t>
      </w:r>
    </w:p>
    <w:p w:rsidR="00000000" w:rsidRPr="006D7FAC" w:rsidP="006D7FAC">
      <w:pPr>
        <w:pStyle w:val="ListBullet"/>
      </w:pPr>
      <w:r w:rsidRPr="006D7FAC">
        <w:t xml:space="preserve">relationship </w:t>
      </w:r>
      <w:r w:rsidRPr="006D7FAC">
        <w:t>between artistic and technical elements of productions or events</w:t>
      </w:r>
    </w:p>
    <w:p w:rsidR="00000000" w:rsidRPr="006D7FAC" w:rsidP="006D7FAC">
      <w:pPr>
        <w:pStyle w:val="ListBullet"/>
      </w:pPr>
      <w:r w:rsidRPr="006D7FAC">
        <w:t>meeting procedures and protocols that apply to conducting production meetings</w:t>
      </w:r>
    </w:p>
    <w:p w:rsidR="00000000" w:rsidRPr="006D7FAC" w:rsidP="006D7FAC">
      <w:pPr>
        <w:pStyle w:val="ListBullet"/>
      </w:pPr>
      <w:r w:rsidRPr="006D7FAC">
        <w:t>issues and challenges that typically arise during pre-production, and strategies for responding to them</w:t>
      </w:r>
    </w:p>
    <w:p w:rsidR="00000000" w:rsidRPr="006D7FAC" w:rsidP="006D7FAC">
      <w:pPr>
        <w:pStyle w:val="ListBullet"/>
      </w:pPr>
      <w:r w:rsidRPr="006D7FAC">
        <w:t>administr</w:t>
      </w:r>
      <w:r w:rsidRPr="006D7FAC">
        <w:t>ative procedures and documentation associated with managing pre-production activities</w:t>
      </w:r>
    </w:p>
    <w:p w:rsidR="00000000" w:rsidRPr="006D7FAC" w:rsidP="006D7FAC">
      <w:pPr>
        <w:pStyle w:val="ListBullet"/>
      </w:pPr>
      <w:r w:rsidRPr="006D7FAC">
        <w:t>safety and environmental requirements during the pre-production phase of shows and events.</w:t>
      </w:r>
    </w:p>
    <w:p w:rsidR="00000000" w:rsidRPr="006D7FAC" w:rsidP="006D7FAC">
      <w:pPr>
        <w:pStyle w:val="AllowPageBreak"/>
      </w:pPr>
    </w:p>
    <w:p w:rsidR="00000000" w:rsidRPr="006D7FAC" w:rsidP="006D7FAC">
      <w:pPr>
        <w:pStyle w:val="Heading1"/>
      </w:pPr>
      <w:bookmarkStart w:id="11" w:name="O_1162229"/>
      <w:bookmarkEnd w:id="11"/>
      <w:r w:rsidRPr="006D7FAC">
        <w:t>Assessment Conditions</w:t>
      </w:r>
    </w:p>
    <w:p w:rsidR="00000000" w:rsidRPr="006D7FAC" w:rsidP="00BC4898">
      <w:pPr>
        <w:pStyle w:val="BodyText"/>
      </w:pPr>
      <w:r w:rsidRPr="006D7FAC">
        <w:t>Skills in this unit must be demonstrat</w:t>
      </w:r>
      <w:r w:rsidRPr="006D7FAC">
        <w:t xml:space="preserve">ed in a live production environment where the conditions are typical of those in a working environment in this industry. </w:t>
      </w:r>
    </w:p>
    <w:p w:rsidR="00000000" w:rsidRPr="006D7FAC" w:rsidP="00BC4898">
      <w:pPr>
        <w:pStyle w:val="BodyText"/>
      </w:pPr>
      <w:r w:rsidRPr="006D7FAC">
        <w:t>This includes access to a production or event which requires a range of pre-production activities.</w:t>
      </w:r>
    </w:p>
    <w:p w:rsidR="00000000" w:rsidRPr="006D7FAC" w:rsidP="00BC4898">
      <w:pPr>
        <w:pStyle w:val="BodyText"/>
      </w:pPr>
      <w:r w:rsidRPr="006D7FAC">
        <w:t>Assessors of this unit must satisfy the requirements for assessors in applicable vocational education and training legislation, frameworks and/or standards. Where personal safety is a limiting factor, assessment may occur in a simulated work environment ty</w:t>
      </w:r>
      <w:r w:rsidRPr="006D7FAC">
        <w:t>pical of those in a working environment in this industry.</w:t>
      </w:r>
    </w:p>
    <w:p w:rsidR="00000000" w:rsidRPr="006D7FAC" w:rsidP="006D7FAC">
      <w:pPr>
        <w:pStyle w:val="Heading1"/>
      </w:pPr>
      <w:bookmarkStart w:id="12" w:name="O_1162227"/>
      <w:bookmarkEnd w:id="12"/>
      <w:r w:rsidRPr="006D7FAC">
        <w:t>Links</w:t>
      </w:r>
    </w:p>
    <w:p w:rsidR="00000000" w:rsidRPr="006D7FAC" w:rsidP="00BC4898">
      <w:pPr>
        <w:pStyle w:val="BodyText"/>
      </w:pPr>
      <w:r w:rsidRPr="006D7FA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D2FDA">
        <w:rPr>
          <w:rStyle w:val="Hyperlink"/>
        </w:rPr>
        <w:t>https://vetnet.gov.au/Pages/TrainingDocs.aspx?q=1db201d9-4006-4430-839f-382ef6b803d5</w:t>
      </w:r>
      <w:r>
        <w:fldChar w:fldCharType="end"/>
      </w:r>
    </w:p>
    <w:p w:rsidR="00000000" w:rsidRPr="006D7FAC" w:rsidP="006D7FAC"/>
    <w:sectPr w:rsidSect="006D7F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rsidRPr="00BC4898" w:rsidP="00BC4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98" w:rsidP="006D7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898" w:rsidP="006D7F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C4898" w:rsidP="006D7F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rsidP="006D7FAC">
    <w:pPr>
      <w:pStyle w:val="Footer"/>
      <w:framePr w:wrap="around"/>
    </w:pPr>
    <w:r>
      <w:fldChar w:fldCharType="begin"/>
    </w:r>
    <w:r>
      <w:instrText xml:space="preserve"> DOCPROPERTY  Subject  \* MERGEFORMAT </w:instrText>
    </w:r>
    <w:r>
      <w:fldChar w:fldCharType="separate"/>
    </w:r>
    <w:r w:rsidR="00BC4898">
      <w:t>Approved</w:t>
    </w:r>
    <w:r w:rsidR="00BC4898">
      <w:fldChar w:fldCharType="end"/>
    </w:r>
    <w:r>
      <w:tab/>
      <w:t xml:space="preserve">Page </w:t>
    </w:r>
    <w:r>
      <w:fldChar w:fldCharType="begin"/>
    </w:r>
    <w:r>
      <w:instrText xml:space="preserve"> PAGE  \* Arabic  \* MERGEFORMAT </w:instrText>
    </w:r>
    <w:r>
      <w:fldChar w:fldCharType="separate"/>
    </w:r>
    <w:r w:rsidR="00BC48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898">
      <w:rPr>
        <w:noProof/>
      </w:rPr>
      <w:t>4</w:t>
    </w:r>
    <w:r>
      <w:rPr>
        <w:noProof/>
      </w:rPr>
      <w:fldChar w:fldCharType="end"/>
    </w:r>
  </w:p>
  <w:p w:rsidR="006D7FAC" w:rsidP="006D7FAC">
    <w:pPr>
      <w:pStyle w:val="Footer"/>
      <w:framePr w:wrap="around"/>
    </w:pPr>
    <w:r>
      <w:t xml:space="preserve">© Commonwealth of Australia, </w:t>
    </w:r>
    <w:r>
      <w:fldChar w:fldCharType="begin"/>
    </w:r>
    <w:r>
      <w:instrText xml:space="preserve"> DATE  \@ "yyyy"  \* MERGEFORMAT </w:instrText>
    </w:r>
    <w:r>
      <w:fldChar w:fldCharType="separate"/>
    </w:r>
    <w:r w:rsidR="00BC4898">
      <w:rPr>
        <w:noProof/>
      </w:rPr>
      <w:t>2025</w:t>
    </w:r>
    <w:r>
      <w:fldChar w:fldCharType="end"/>
    </w:r>
    <w:r>
      <w:tab/>
    </w:r>
    <w:r>
      <w:fldChar w:fldCharType="begin"/>
    </w:r>
    <w:r>
      <w:instrText xml:space="preserve"> DOCPROPERTY  Author  \* MERGEFORMAT </w:instrText>
    </w:r>
    <w:r>
      <w:fldChar w:fldCharType="separate"/>
    </w:r>
    <w:r w:rsidR="00BC4898">
      <w:t>Service and Creative Skills Australia</w:t>
    </w:r>
    <w:r w:rsidR="00BC4898">
      <w:fldChar w:fldCharType="end"/>
    </w:r>
  </w:p>
  <w:p w:rsidR="006D7FAC" w:rsidP="006D7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FAC" w:rsidRPr="00BC4898" w:rsidP="00BC48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98" w:rsidRPr="002D2AF8" w:rsidP="006D7FAC">
    <w:pPr>
      <w:pStyle w:val="Header"/>
      <w:framePr w:wrap="around"/>
    </w:pPr>
    <w:r>
      <w:fldChar w:fldCharType="begin"/>
    </w:r>
    <w:r>
      <w:instrText xml:space="preserve"> TITLE   \* MERGEFORMAT </w:instrText>
    </w:r>
    <w:r>
      <w:fldChar w:fldCharType="separate"/>
    </w:r>
    <w:r>
      <w:t>CUAPPM611 Manage pre-production for shows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898" w:rsidP="006D7F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AC" w:rsidRPr="002D2AF8" w:rsidP="006D7FAC">
    <w:pPr>
      <w:pStyle w:val="Header"/>
      <w:framePr w:wrap="around"/>
    </w:pPr>
    <w:r>
      <w:fldChar w:fldCharType="begin"/>
    </w:r>
    <w:r>
      <w:instrText xml:space="preserve"> TITLE   \* MERGEFORMAT </w:instrText>
    </w:r>
    <w:r>
      <w:fldChar w:fldCharType="separate"/>
    </w:r>
    <w:r w:rsidR="00BC4898">
      <w:t>CUAPPM611 Manage pre-production for shows and events</w:t>
    </w:r>
    <w:r w:rsidR="00BC4898">
      <w:fldChar w:fldCharType="end"/>
    </w:r>
    <w:r>
      <w:tab/>
      <w:t xml:space="preserve">Date this document was generated: </w:t>
    </w:r>
    <w:r>
      <w:fldChar w:fldCharType="begin"/>
    </w:r>
    <w:r>
      <w:instrText xml:space="preserve"> CREATEDATE  \@ "d MMMM yyyy"  \* MERGEFORMAT </w:instrText>
    </w:r>
    <w:r>
      <w:fldChar w:fldCharType="separate"/>
    </w:r>
    <w:r w:rsidR="00BC4898">
      <w:rPr>
        <w:noProof/>
      </w:rPr>
      <w:t>2 March 2025</w:t>
    </w:r>
    <w:r>
      <w:fldChar w:fldCharType="end"/>
    </w:r>
  </w:p>
  <w:p w:rsidR="006D7FAC" w:rsidP="006D7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224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FEC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FAC"/>
    <w:pPr>
      <w:spacing w:before="360" w:after="60"/>
      <w:outlineLvl w:val="0"/>
    </w:pPr>
    <w:rPr>
      <w:sz w:val="32"/>
    </w:rPr>
  </w:style>
  <w:style w:type="paragraph" w:styleId="Heading2">
    <w:name w:val="heading 2"/>
    <w:basedOn w:val="HeadingBase"/>
    <w:next w:val="BodyText"/>
    <w:link w:val="Heading2Char"/>
    <w:qFormat/>
    <w:rsid w:val="006D7FAC"/>
    <w:pPr>
      <w:keepLines/>
      <w:spacing w:before="240" w:after="120"/>
      <w:outlineLvl w:val="1"/>
    </w:pPr>
    <w:rPr>
      <w:sz w:val="28"/>
      <w:szCs w:val="40"/>
    </w:rPr>
  </w:style>
  <w:style w:type="paragraph" w:styleId="Heading3">
    <w:name w:val="heading 3"/>
    <w:basedOn w:val="HeadingBase"/>
    <w:next w:val="BodyText"/>
    <w:link w:val="Heading3Char"/>
    <w:qFormat/>
    <w:rsid w:val="006D7FAC"/>
    <w:pPr>
      <w:spacing w:before="180" w:after="120"/>
      <w:outlineLvl w:val="2"/>
    </w:pPr>
    <w:rPr>
      <w:spacing w:val="-10"/>
      <w:kern w:val="32"/>
    </w:rPr>
  </w:style>
  <w:style w:type="paragraph" w:styleId="Heading4">
    <w:name w:val="heading 4"/>
    <w:basedOn w:val="HeadingBase"/>
    <w:next w:val="BodyText"/>
    <w:link w:val="Heading4Char"/>
    <w:qFormat/>
    <w:rsid w:val="006D7FAC"/>
    <w:pPr>
      <w:spacing w:before="160" w:after="120"/>
      <w:outlineLvl w:val="3"/>
    </w:pPr>
    <w:rPr>
      <w:sz w:val="22"/>
    </w:rPr>
  </w:style>
  <w:style w:type="paragraph" w:styleId="Heading5">
    <w:name w:val="heading 5"/>
    <w:basedOn w:val="HeadingBase"/>
    <w:next w:val="Normal"/>
    <w:link w:val="Heading5Char"/>
    <w:qFormat/>
    <w:rsid w:val="006D7FAC"/>
    <w:pPr>
      <w:spacing w:before="80"/>
      <w:outlineLvl w:val="4"/>
    </w:pPr>
    <w:rPr>
      <w:color w:val="918585"/>
      <w:sz w:val="20"/>
    </w:rPr>
  </w:style>
  <w:style w:type="paragraph" w:styleId="Heading6">
    <w:name w:val="heading 6"/>
    <w:basedOn w:val="HeadingBase"/>
    <w:next w:val="Normal"/>
    <w:link w:val="Heading6Char"/>
    <w:qFormat/>
    <w:rsid w:val="006D7FAC"/>
    <w:pPr>
      <w:spacing w:before="60"/>
      <w:outlineLvl w:val="5"/>
    </w:pPr>
    <w:rPr>
      <w:color w:val="918585"/>
      <w:sz w:val="20"/>
    </w:rPr>
  </w:style>
  <w:style w:type="paragraph" w:styleId="Heading7">
    <w:name w:val="heading 7"/>
    <w:basedOn w:val="Normal"/>
    <w:next w:val="Normal"/>
    <w:link w:val="Heading7Char"/>
    <w:qFormat/>
    <w:rsid w:val="006D7FAC"/>
    <w:pPr>
      <w:ind w:left="720"/>
      <w:outlineLvl w:val="6"/>
    </w:pPr>
    <w:rPr>
      <w:i/>
    </w:rPr>
  </w:style>
  <w:style w:type="paragraph" w:styleId="Heading8">
    <w:name w:val="heading 8"/>
    <w:basedOn w:val="Normal"/>
    <w:next w:val="Normal"/>
    <w:link w:val="Heading8Char"/>
    <w:qFormat/>
    <w:rsid w:val="006D7FAC"/>
    <w:pPr>
      <w:ind w:left="720"/>
      <w:outlineLvl w:val="7"/>
    </w:pPr>
    <w:rPr>
      <w:i/>
    </w:rPr>
  </w:style>
  <w:style w:type="paragraph" w:styleId="Heading9">
    <w:name w:val="heading 9"/>
    <w:basedOn w:val="Normal"/>
    <w:next w:val="Normal"/>
    <w:link w:val="Heading9Char"/>
    <w:qFormat/>
    <w:rsid w:val="006D7FAC"/>
    <w:pPr>
      <w:ind w:left="720"/>
      <w:outlineLvl w:val="8"/>
    </w:pPr>
    <w:rPr>
      <w:i/>
    </w:rPr>
  </w:style>
  <w:style w:type="character" w:default="1" w:styleId="DefaultParagraphFont">
    <w:name w:val="Default Paragraph Font"/>
    <w:uiPriority w:val="1"/>
    <w:unhideWhenUsed/>
    <w:rsid w:val="006D7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FAC"/>
  </w:style>
  <w:style w:type="character" w:customStyle="1" w:styleId="Heading1Char">
    <w:name w:val="Heading 1 Char"/>
    <w:basedOn w:val="DefaultParagraphFont"/>
    <w:link w:val="Heading1"/>
    <w:rsid w:val="006D7FAC"/>
    <w:rPr>
      <w:rFonts w:ascii="Times New Roman" w:eastAsia="Times New Roman" w:hAnsi="Times New Roman" w:cs="Times New Roman"/>
      <w:b/>
      <w:sz w:val="32"/>
      <w:szCs w:val="20"/>
      <w:lang w:eastAsia="en-US"/>
    </w:rPr>
  </w:style>
  <w:style w:type="paragraph" w:styleId="BodyText">
    <w:name w:val="Body Text"/>
    <w:basedOn w:val="Normal"/>
    <w:link w:val="BodyTextChar"/>
    <w:rsid w:val="006D7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FAC"/>
    <w:rPr>
      <w:rFonts w:ascii="Times New Roman" w:eastAsia="Times New Roman" w:hAnsi="Times New Roman" w:cs="Times New Roman"/>
      <w:sz w:val="24"/>
      <w:lang w:eastAsia="en-US"/>
    </w:rPr>
  </w:style>
  <w:style w:type="paragraph" w:styleId="List">
    <w:name w:val="List"/>
    <w:basedOn w:val="BodyText"/>
    <w:next w:val="BodyText"/>
    <w:rsid w:val="006D7FAC"/>
    <w:pPr>
      <w:tabs>
        <w:tab w:val="left" w:pos="340"/>
      </w:tabs>
      <w:spacing w:before="60" w:after="60"/>
      <w:ind w:left="340" w:hanging="340"/>
    </w:pPr>
  </w:style>
  <w:style w:type="paragraph" w:styleId="ListBullet">
    <w:name w:val="List Bullet"/>
    <w:basedOn w:val="List"/>
    <w:rsid w:val="006D7FAC"/>
    <w:pPr>
      <w:numPr>
        <w:numId w:val="11"/>
      </w:numPr>
      <w:tabs>
        <w:tab w:val="clear" w:pos="340"/>
      </w:tabs>
      <w:spacing w:before="40" w:after="40"/>
    </w:pPr>
  </w:style>
  <w:style w:type="character" w:customStyle="1" w:styleId="SpecialBold">
    <w:name w:val="Special Bold"/>
    <w:basedOn w:val="DefaultParagraphFont"/>
    <w:rsid w:val="006D7FAC"/>
    <w:rPr>
      <w:b/>
      <w:spacing w:val="0"/>
    </w:rPr>
  </w:style>
  <w:style w:type="character" w:styleId="Emphasis">
    <w:name w:val="Emphasis"/>
    <w:basedOn w:val="DefaultParagraphFont"/>
    <w:qFormat/>
    <w:rsid w:val="006D7FAC"/>
    <w:rPr>
      <w:i/>
    </w:rPr>
  </w:style>
  <w:style w:type="paragraph" w:customStyle="1" w:styleId="SuperHeading">
    <w:name w:val="SuperHeading"/>
    <w:basedOn w:val="Normal"/>
    <w:rsid w:val="006D7FAC"/>
    <w:pPr>
      <w:spacing w:before="240" w:after="120"/>
      <w:outlineLvl w:val="0"/>
    </w:pPr>
    <w:rPr>
      <w:rFonts w:ascii="Times New Roman" w:hAnsi="Times New Roman"/>
      <w:b/>
      <w:sz w:val="32"/>
    </w:rPr>
  </w:style>
  <w:style w:type="paragraph" w:customStyle="1" w:styleId="AllowPageBreak">
    <w:name w:val="AllowPageBreak"/>
    <w:rsid w:val="006D7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FAC"/>
    <w:rPr>
      <w:rFonts w:ascii="Courier New" w:eastAsia="Times New Roman" w:hAnsi="Courier New" w:cs="Times New Roman"/>
      <w:i/>
      <w:szCs w:val="20"/>
      <w:lang w:eastAsia="en-US"/>
    </w:rPr>
  </w:style>
  <w:style w:type="paragraph" w:customStyle="1" w:styleId="HeadingBase">
    <w:name w:val="Heading Base"/>
    <w:rsid w:val="006D7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FAC"/>
    <w:pPr>
      <w:tabs>
        <w:tab w:val="right" w:leader="dot" w:pos="9072"/>
      </w:tabs>
      <w:ind w:left="567"/>
    </w:pPr>
    <w:rPr>
      <w:szCs w:val="22"/>
    </w:rPr>
  </w:style>
  <w:style w:type="paragraph" w:customStyle="1" w:styleId="TOCBase">
    <w:name w:val="TOC Base"/>
    <w:rsid w:val="006D7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FAC"/>
    <w:pPr>
      <w:tabs>
        <w:tab w:val="right" w:leader="dot" w:pos="9072"/>
      </w:tabs>
      <w:spacing w:before="40" w:after="40"/>
      <w:ind w:left="284"/>
    </w:pPr>
    <w:rPr>
      <w:rFonts w:ascii="Times New Roman" w:hAnsi="Times New Roman"/>
    </w:rPr>
  </w:style>
  <w:style w:type="paragraph" w:styleId="TOC1">
    <w:name w:val="toc 1"/>
    <w:basedOn w:val="TOCBase"/>
    <w:next w:val="Normal"/>
    <w:rsid w:val="006D7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FAC"/>
    <w:rPr>
      <w:rFonts w:ascii="Times New Roman" w:eastAsia="Times New Roman" w:hAnsi="Times New Roman" w:cs="Times New Roman"/>
      <w:sz w:val="16"/>
      <w:lang w:eastAsia="en-US"/>
    </w:rPr>
  </w:style>
  <w:style w:type="paragraph" w:styleId="Title">
    <w:name w:val="Title"/>
    <w:basedOn w:val="HeadingBase"/>
    <w:link w:val="TitleChar"/>
    <w:qFormat/>
    <w:rsid w:val="006D7FAC"/>
    <w:pPr>
      <w:spacing w:before="5040"/>
      <w:jc w:val="center"/>
    </w:pPr>
    <w:rPr>
      <w:sz w:val="48"/>
      <w:szCs w:val="72"/>
      <w:lang w:val="en-US"/>
    </w:rPr>
  </w:style>
  <w:style w:type="character" w:customStyle="1" w:styleId="TitleChar">
    <w:name w:val="Title Char"/>
    <w:basedOn w:val="DefaultParagraphFont"/>
    <w:link w:val="Title"/>
    <w:rsid w:val="006D7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FAC"/>
    <w:pPr>
      <w:tabs>
        <w:tab w:val="left" w:pos="3600"/>
        <w:tab w:val="left" w:pos="3958"/>
      </w:tabs>
    </w:pPr>
  </w:style>
  <w:style w:type="paragraph" w:customStyle="1" w:styleId="Note">
    <w:name w:val="Note"/>
    <w:basedOn w:val="BodyText"/>
    <w:rsid w:val="006D7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FAC"/>
    <w:pPr>
      <w:framePr w:wrap="auto" w:hAnchor="text" w:y="6049"/>
    </w:pPr>
    <w:rPr>
      <w:color w:val="000000"/>
      <w:sz w:val="40"/>
    </w:rPr>
  </w:style>
  <w:style w:type="paragraph" w:customStyle="1" w:styleId="TOCTitle">
    <w:name w:val="TOCTitle"/>
    <w:basedOn w:val="Heading1"/>
    <w:rsid w:val="006D7FAC"/>
    <w:pPr>
      <w:spacing w:after="240"/>
      <w:jc w:val="center"/>
      <w:outlineLvl w:val="9"/>
    </w:pPr>
    <w:rPr>
      <w:caps/>
    </w:rPr>
  </w:style>
  <w:style w:type="paragraph" w:customStyle="1" w:styleId="Version">
    <w:name w:val="Version"/>
    <w:rsid w:val="006D7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FAC"/>
    <w:pPr>
      <w:numPr>
        <w:numId w:val="12"/>
      </w:numPr>
      <w:tabs>
        <w:tab w:val="clear" w:pos="680"/>
      </w:tabs>
    </w:pPr>
  </w:style>
  <w:style w:type="paragraph" w:styleId="Index1">
    <w:name w:val="index 1"/>
    <w:basedOn w:val="Normal"/>
    <w:next w:val="Normal"/>
    <w:semiHidden/>
    <w:rsid w:val="006D7FAC"/>
    <w:pPr>
      <w:keepNext w:val="0"/>
      <w:tabs>
        <w:tab w:val="right" w:pos="4176"/>
      </w:tabs>
      <w:ind w:left="198" w:hanging="198"/>
    </w:pPr>
    <w:rPr>
      <w:rFonts w:ascii="Garamond" w:hAnsi="Garamond"/>
    </w:rPr>
  </w:style>
  <w:style w:type="paragraph" w:styleId="IndexHeading">
    <w:name w:val="index heading"/>
    <w:basedOn w:val="Normal"/>
    <w:next w:val="Index1"/>
    <w:semiHidden/>
    <w:rsid w:val="006D7FAC"/>
    <w:pPr>
      <w:spacing w:before="120" w:after="120"/>
    </w:pPr>
    <w:rPr>
      <w:rFonts w:ascii="Arial" w:hAnsi="Arial"/>
      <w:b/>
      <w:color w:val="918585"/>
      <w:sz w:val="24"/>
    </w:rPr>
  </w:style>
  <w:style w:type="paragraph" w:styleId="Header">
    <w:name w:val="header"/>
    <w:basedOn w:val="Normal"/>
    <w:link w:val="HeaderChar"/>
    <w:rsid w:val="006D7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FAC"/>
    <w:rPr>
      <w:rFonts w:ascii="Times New Roman" w:eastAsia="Times New Roman" w:hAnsi="Times New Roman" w:cs="Times New Roman"/>
      <w:sz w:val="16"/>
      <w:szCs w:val="20"/>
      <w:lang w:val="en-GB" w:eastAsia="en-US"/>
    </w:rPr>
  </w:style>
  <w:style w:type="paragraph" w:customStyle="1" w:styleId="Chapter">
    <w:name w:val="Chapter"/>
    <w:basedOn w:val="Normal"/>
    <w:rsid w:val="006D7FAC"/>
    <w:pPr>
      <w:spacing w:before="240"/>
    </w:pPr>
    <w:rPr>
      <w:rFonts w:ascii="Times New Roman" w:hAnsi="Times New Roman"/>
      <w:smallCaps/>
      <w:spacing w:val="80"/>
      <w:sz w:val="28"/>
    </w:rPr>
  </w:style>
  <w:style w:type="paragraph" w:customStyle="1" w:styleId="InChapter">
    <w:name w:val="InChapter"/>
    <w:basedOn w:val="Heading3"/>
    <w:rsid w:val="006D7FAC"/>
    <w:pPr>
      <w:spacing w:after="240"/>
      <w:outlineLvl w:val="9"/>
    </w:pPr>
    <w:rPr>
      <w:noProof/>
    </w:rPr>
  </w:style>
  <w:style w:type="paragraph" w:styleId="Index2">
    <w:name w:val="index 2"/>
    <w:basedOn w:val="Normal"/>
    <w:next w:val="Normal"/>
    <w:semiHidden/>
    <w:rsid w:val="006D7FAC"/>
    <w:pPr>
      <w:tabs>
        <w:tab w:val="right" w:pos="4176"/>
      </w:tabs>
      <w:ind w:left="568" w:hanging="284"/>
    </w:pPr>
    <w:rPr>
      <w:rFonts w:ascii="Garamond" w:hAnsi="Garamond"/>
    </w:rPr>
  </w:style>
  <w:style w:type="paragraph" w:customStyle="1" w:styleId="Byline">
    <w:name w:val="Byline"/>
    <w:rsid w:val="006D7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FAC"/>
    <w:pPr>
      <w:tabs>
        <w:tab w:val="clear" w:pos="3600"/>
        <w:tab w:val="clear" w:pos="3958"/>
      </w:tabs>
      <w:jc w:val="right"/>
    </w:pPr>
  </w:style>
  <w:style w:type="paragraph" w:styleId="Caption">
    <w:name w:val="caption"/>
    <w:basedOn w:val="BodyText"/>
    <w:next w:val="Normal"/>
    <w:qFormat/>
    <w:rsid w:val="006D7FAC"/>
    <w:pPr>
      <w:framePr w:w="2268" w:hSpace="181" w:vSpace="181" w:wrap="around" w:vAnchor="text" w:hAnchor="page" w:x="1135" w:y="285" w:anchorLock="1"/>
    </w:pPr>
    <w:rPr>
      <w:i/>
    </w:rPr>
  </w:style>
  <w:style w:type="paragraph" w:customStyle="1" w:styleId="MiniTOCTitle">
    <w:name w:val="MiniTOCTitle"/>
    <w:basedOn w:val="Heading4"/>
    <w:rsid w:val="006D7FAC"/>
    <w:pPr>
      <w:spacing w:before="240"/>
      <w:outlineLvl w:val="9"/>
    </w:pPr>
    <w:rPr>
      <w:noProof/>
      <w:sz w:val="24"/>
    </w:rPr>
  </w:style>
  <w:style w:type="paragraph" w:customStyle="1" w:styleId="MiniTOCItem">
    <w:name w:val="MiniTOCItem"/>
    <w:basedOn w:val="ListBullet"/>
    <w:rsid w:val="006D7FAC"/>
    <w:pPr>
      <w:numPr>
        <w:numId w:val="0"/>
      </w:numPr>
      <w:tabs>
        <w:tab w:val="right" w:leader="dot" w:pos="6521"/>
      </w:tabs>
      <w:spacing w:before="0" w:after="0"/>
    </w:pPr>
  </w:style>
  <w:style w:type="paragraph" w:customStyle="1" w:styleId="TOFTitle">
    <w:name w:val="TOFTitle"/>
    <w:basedOn w:val="TOCTitle"/>
    <w:rsid w:val="006D7FAC"/>
  </w:style>
  <w:style w:type="paragraph" w:styleId="TableofFigures">
    <w:name w:val="table of figures"/>
    <w:basedOn w:val="Normal"/>
    <w:next w:val="Normal"/>
    <w:semiHidden/>
    <w:rsid w:val="006D7FAC"/>
    <w:pPr>
      <w:tabs>
        <w:tab w:val="right" w:leader="dot" w:pos="9072"/>
      </w:tabs>
      <w:ind w:left="970" w:hanging="403"/>
    </w:pPr>
    <w:rPr>
      <w:rFonts w:ascii="Times New Roman" w:hAnsi="Times New Roman"/>
      <w:b/>
    </w:rPr>
  </w:style>
  <w:style w:type="paragraph" w:styleId="ListNumber">
    <w:name w:val="List Number"/>
    <w:basedOn w:val="List"/>
    <w:rsid w:val="006D7FAC"/>
    <w:pPr>
      <w:numPr>
        <w:numId w:val="14"/>
      </w:numPr>
      <w:tabs>
        <w:tab w:val="clear" w:pos="340"/>
      </w:tabs>
    </w:pPr>
  </w:style>
  <w:style w:type="character" w:customStyle="1" w:styleId="WingdingSymbols">
    <w:name w:val="Wingding Symbols"/>
    <w:rsid w:val="006D7FAC"/>
    <w:rPr>
      <w:rFonts w:ascii="Wingdings" w:hAnsi="Wingdings"/>
    </w:rPr>
  </w:style>
  <w:style w:type="paragraph" w:customStyle="1" w:styleId="TableHeading">
    <w:name w:val="Table Heading"/>
    <w:basedOn w:val="HeadingBase"/>
    <w:rsid w:val="006D7FAC"/>
    <w:pPr>
      <w:keepLines/>
      <w:pBdr>
        <w:bottom w:val="single" w:sz="6" w:space="1" w:color="918585"/>
      </w:pBdr>
      <w:spacing w:before="240"/>
    </w:pPr>
  </w:style>
  <w:style w:type="character" w:customStyle="1" w:styleId="HotSpot">
    <w:name w:val="HotSpot"/>
    <w:rsid w:val="006D7FAC"/>
    <w:rPr>
      <w:color w:val="0033CC"/>
      <w:u w:val="none"/>
    </w:rPr>
  </w:style>
  <w:style w:type="paragraph" w:customStyle="1" w:styleId="BodyTextRight">
    <w:name w:val="Body Text Right"/>
    <w:basedOn w:val="BodyText"/>
    <w:rsid w:val="006D7FAC"/>
    <w:pPr>
      <w:spacing w:before="0" w:after="0"/>
      <w:jc w:val="right"/>
    </w:pPr>
  </w:style>
  <w:style w:type="paragraph" w:styleId="Index3">
    <w:name w:val="index 3"/>
    <w:basedOn w:val="ListNumber2"/>
    <w:next w:val="Normal"/>
    <w:semiHidden/>
    <w:rsid w:val="006D7FAC"/>
    <w:pPr>
      <w:numPr>
        <w:numId w:val="0"/>
      </w:numPr>
      <w:tabs>
        <w:tab w:val="right" w:leader="dot" w:pos="4176"/>
      </w:tabs>
    </w:pPr>
  </w:style>
  <w:style w:type="paragraph" w:styleId="ListNumber2">
    <w:name w:val="List Number 2"/>
    <w:basedOn w:val="List2"/>
    <w:rsid w:val="006D7FAC"/>
    <w:pPr>
      <w:numPr>
        <w:numId w:val="9"/>
      </w:numPr>
      <w:tabs>
        <w:tab w:val="clear" w:pos="1060"/>
      </w:tabs>
    </w:pPr>
  </w:style>
  <w:style w:type="paragraph" w:customStyle="1" w:styleId="MarginNote">
    <w:name w:val="Margin Note"/>
    <w:basedOn w:val="BodyText"/>
    <w:rsid w:val="006D7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FAC"/>
    <w:rPr>
      <w:sz w:val="32"/>
    </w:rPr>
  </w:style>
  <w:style w:type="paragraph" w:customStyle="1" w:styleId="HeadingProcedure">
    <w:name w:val="Heading Procedure"/>
    <w:basedOn w:val="HeadingBase"/>
    <w:next w:val="Normal"/>
    <w:rsid w:val="006D7FAC"/>
    <w:pPr>
      <w:tabs>
        <w:tab w:val="left" w:pos="0"/>
      </w:tabs>
      <w:spacing w:before="120" w:after="60"/>
    </w:pPr>
    <w:rPr>
      <w:i/>
      <w:color w:val="918585"/>
      <w:sz w:val="22"/>
    </w:rPr>
  </w:style>
  <w:style w:type="paragraph" w:customStyle="1" w:styleId="TableBodyText">
    <w:name w:val="Table Body Text"/>
    <w:basedOn w:val="BodyText"/>
    <w:rsid w:val="006D7FAC"/>
    <w:pPr>
      <w:spacing w:before="60" w:after="60"/>
    </w:pPr>
  </w:style>
  <w:style w:type="paragraph" w:styleId="ListContinue">
    <w:name w:val="List Continue"/>
    <w:basedOn w:val="List"/>
    <w:rsid w:val="006D7FAC"/>
    <w:pPr>
      <w:ind w:firstLine="0"/>
    </w:pPr>
  </w:style>
  <w:style w:type="paragraph" w:customStyle="1" w:styleId="ListNote">
    <w:name w:val="List Note"/>
    <w:basedOn w:val="List"/>
    <w:rsid w:val="006D7FAC"/>
    <w:pPr>
      <w:pBdr>
        <w:top w:val="single" w:sz="6" w:space="2" w:color="918585"/>
        <w:bottom w:val="single" w:sz="6" w:space="2" w:color="918585"/>
      </w:pBdr>
      <w:tabs>
        <w:tab w:val="left" w:pos="1021"/>
      </w:tabs>
      <w:ind w:firstLine="0"/>
    </w:pPr>
  </w:style>
  <w:style w:type="paragraph" w:customStyle="1" w:styleId="Warning">
    <w:name w:val="Warning"/>
    <w:basedOn w:val="BodyText"/>
    <w:rsid w:val="006D7FAC"/>
    <w:pPr>
      <w:shd w:val="clear" w:color="auto" w:fill="D9D9D9"/>
      <w:tabs>
        <w:tab w:val="left" w:pos="992"/>
      </w:tabs>
      <w:ind w:left="119" w:right="119"/>
    </w:pPr>
    <w:rPr>
      <w:sz w:val="20"/>
    </w:rPr>
  </w:style>
  <w:style w:type="paragraph" w:customStyle="1" w:styleId="MarginIcons">
    <w:name w:val="Margin Icons"/>
    <w:basedOn w:val="BodyText"/>
    <w:rsid w:val="006D7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FAC"/>
    <w:rPr>
      <w:rFonts w:ascii="Courier New" w:hAnsi="Courier New"/>
    </w:rPr>
  </w:style>
  <w:style w:type="paragraph" w:customStyle="1" w:styleId="NoteBullet">
    <w:name w:val="Note Bullet"/>
    <w:basedOn w:val="Note"/>
    <w:rsid w:val="006D7FAC"/>
    <w:pPr>
      <w:tabs>
        <w:tab w:val="clear" w:pos="680"/>
      </w:tabs>
      <w:spacing w:before="60" w:after="60"/>
    </w:pPr>
  </w:style>
  <w:style w:type="paragraph" w:customStyle="1" w:styleId="SubHeading2">
    <w:name w:val="SubHeading2"/>
    <w:basedOn w:val="HeadingBase"/>
    <w:rsid w:val="006D7FAC"/>
    <w:pPr>
      <w:spacing w:before="240" w:after="60"/>
    </w:pPr>
    <w:rPr>
      <w:sz w:val="20"/>
    </w:rPr>
  </w:style>
  <w:style w:type="paragraph" w:customStyle="1" w:styleId="SubHeading1">
    <w:name w:val="SubHeading1"/>
    <w:basedOn w:val="HeadingBase"/>
    <w:rsid w:val="006D7FAC"/>
    <w:pPr>
      <w:spacing w:before="240" w:after="60"/>
    </w:pPr>
    <w:rPr>
      <w:color w:val="918585"/>
      <w:sz w:val="22"/>
    </w:rPr>
  </w:style>
  <w:style w:type="paragraph" w:customStyle="1" w:styleId="SideHeading">
    <w:name w:val="Side Heading"/>
    <w:basedOn w:val="HeadingBase"/>
    <w:rsid w:val="006D7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FAC"/>
    <w:pPr>
      <w:numPr>
        <w:numId w:val="10"/>
      </w:numPr>
    </w:pPr>
  </w:style>
  <w:style w:type="paragraph" w:styleId="PlainText">
    <w:name w:val="Plain Text"/>
    <w:basedOn w:val="Normal"/>
    <w:link w:val="PlainTextChar"/>
    <w:rsid w:val="006D7FAC"/>
    <w:rPr>
      <w:sz w:val="20"/>
    </w:rPr>
  </w:style>
  <w:style w:type="character" w:customStyle="1" w:styleId="PlainTextChar">
    <w:name w:val="Plain Text Char"/>
    <w:basedOn w:val="DefaultParagraphFont"/>
    <w:link w:val="PlainText"/>
    <w:rsid w:val="006D7FAC"/>
    <w:rPr>
      <w:rFonts w:ascii="Courier New" w:eastAsia="Times New Roman" w:hAnsi="Courier New" w:cs="Times New Roman"/>
      <w:sz w:val="20"/>
      <w:szCs w:val="20"/>
      <w:lang w:eastAsia="en-US"/>
    </w:rPr>
  </w:style>
  <w:style w:type="character" w:customStyle="1" w:styleId="MenuOption">
    <w:name w:val="Menu Option"/>
    <w:basedOn w:val="DefaultParagraphFont"/>
    <w:rsid w:val="006D7FAC"/>
    <w:rPr>
      <w:b/>
      <w:smallCaps/>
    </w:rPr>
  </w:style>
  <w:style w:type="paragraph" w:customStyle="1" w:styleId="TableListNumber">
    <w:name w:val="Table List Number"/>
    <w:basedOn w:val="ListNumber"/>
    <w:rsid w:val="006D7FAC"/>
    <w:pPr>
      <w:numPr>
        <w:numId w:val="0"/>
      </w:numPr>
    </w:pPr>
  </w:style>
  <w:style w:type="paragraph" w:styleId="TOC4">
    <w:name w:val="toc 4"/>
    <w:basedOn w:val="TOCBase"/>
    <w:next w:val="Normal"/>
    <w:semiHidden/>
    <w:rsid w:val="006D7FAC"/>
    <w:pPr>
      <w:tabs>
        <w:tab w:val="right" w:leader="dot" w:pos="9071"/>
      </w:tabs>
      <w:ind w:left="1701"/>
    </w:pPr>
  </w:style>
  <w:style w:type="paragraph" w:customStyle="1" w:styleId="ListAlpha">
    <w:name w:val="List Alpha"/>
    <w:basedOn w:val="List"/>
    <w:rsid w:val="006D7FAC"/>
    <w:pPr>
      <w:numPr>
        <w:numId w:val="8"/>
      </w:numPr>
    </w:pPr>
  </w:style>
  <w:style w:type="paragraph" w:customStyle="1" w:styleId="ListAlpha2">
    <w:name w:val="List Alpha 2"/>
    <w:basedOn w:val="List2"/>
    <w:rsid w:val="006D7FAC"/>
    <w:pPr>
      <w:numPr>
        <w:numId w:val="7"/>
      </w:numPr>
    </w:pPr>
  </w:style>
  <w:style w:type="paragraph" w:styleId="List2">
    <w:name w:val="List 2"/>
    <w:basedOn w:val="BodyText"/>
    <w:rsid w:val="006D7FAC"/>
    <w:pPr>
      <w:tabs>
        <w:tab w:val="left" w:pos="680"/>
      </w:tabs>
      <w:spacing w:before="60" w:after="60"/>
      <w:ind w:left="680" w:hanging="340"/>
    </w:pPr>
  </w:style>
  <w:style w:type="paragraph" w:styleId="List3">
    <w:name w:val="List 3"/>
    <w:basedOn w:val="BodyText"/>
    <w:rsid w:val="006D7FAC"/>
    <w:pPr>
      <w:tabs>
        <w:tab w:val="left" w:pos="1021"/>
      </w:tabs>
      <w:spacing w:before="60" w:after="60"/>
      <w:ind w:left="1020" w:hanging="340"/>
    </w:pPr>
  </w:style>
  <w:style w:type="paragraph" w:styleId="List4">
    <w:name w:val="List 4"/>
    <w:basedOn w:val="BodyText"/>
    <w:rsid w:val="006D7FAC"/>
    <w:pPr>
      <w:tabs>
        <w:tab w:val="left" w:pos="1361"/>
      </w:tabs>
      <w:spacing w:before="60" w:after="60"/>
      <w:ind w:left="1361" w:hanging="340"/>
    </w:pPr>
  </w:style>
  <w:style w:type="paragraph" w:styleId="List5">
    <w:name w:val="List 5"/>
    <w:basedOn w:val="BodyText"/>
    <w:rsid w:val="006D7FAC"/>
    <w:pPr>
      <w:tabs>
        <w:tab w:val="left" w:pos="1701"/>
      </w:tabs>
      <w:spacing w:before="60" w:after="60"/>
      <w:ind w:left="1701" w:hanging="340"/>
    </w:pPr>
  </w:style>
  <w:style w:type="paragraph" w:styleId="ListBullet3">
    <w:name w:val="List Bullet 3"/>
    <w:basedOn w:val="List3"/>
    <w:rsid w:val="006D7FAC"/>
    <w:pPr>
      <w:numPr>
        <w:numId w:val="13"/>
      </w:numPr>
      <w:tabs>
        <w:tab w:val="clear" w:pos="1021"/>
      </w:tabs>
      <w:ind w:left="1037" w:hanging="357"/>
    </w:pPr>
  </w:style>
  <w:style w:type="paragraph" w:styleId="ListBullet4">
    <w:name w:val="List Bullet 4"/>
    <w:basedOn w:val="List4"/>
    <w:rsid w:val="006D7FAC"/>
    <w:pPr>
      <w:numPr>
        <w:numId w:val="2"/>
      </w:numPr>
      <w:tabs>
        <w:tab w:val="clear" w:pos="1361"/>
      </w:tabs>
    </w:pPr>
  </w:style>
  <w:style w:type="paragraph" w:styleId="ListBullet5">
    <w:name w:val="List Bullet 5"/>
    <w:basedOn w:val="List5"/>
    <w:rsid w:val="006D7FAC"/>
    <w:pPr>
      <w:numPr>
        <w:numId w:val="3"/>
      </w:numPr>
    </w:pPr>
  </w:style>
  <w:style w:type="paragraph" w:styleId="ListContinue2">
    <w:name w:val="List Continue 2"/>
    <w:basedOn w:val="List2"/>
    <w:rsid w:val="006D7FAC"/>
    <w:pPr>
      <w:ind w:firstLine="0"/>
    </w:pPr>
  </w:style>
  <w:style w:type="paragraph" w:styleId="ListContinue3">
    <w:name w:val="List Continue 3"/>
    <w:basedOn w:val="List3"/>
    <w:rsid w:val="006D7FAC"/>
    <w:pPr>
      <w:ind w:left="1021" w:firstLine="0"/>
    </w:pPr>
  </w:style>
  <w:style w:type="paragraph" w:styleId="ListContinue4">
    <w:name w:val="List Continue 4"/>
    <w:basedOn w:val="List4"/>
    <w:rsid w:val="006D7FAC"/>
    <w:pPr>
      <w:ind w:firstLine="0"/>
    </w:pPr>
  </w:style>
  <w:style w:type="paragraph" w:styleId="ListContinue5">
    <w:name w:val="List Continue 5"/>
    <w:basedOn w:val="List5"/>
    <w:rsid w:val="006D7FAC"/>
    <w:pPr>
      <w:ind w:firstLine="0"/>
    </w:pPr>
  </w:style>
  <w:style w:type="paragraph" w:styleId="ListNumber3">
    <w:name w:val="List Number 3"/>
    <w:basedOn w:val="List3"/>
    <w:rsid w:val="006D7FAC"/>
    <w:pPr>
      <w:numPr>
        <w:numId w:val="4"/>
      </w:numPr>
    </w:pPr>
  </w:style>
  <w:style w:type="paragraph" w:styleId="ListNumber4">
    <w:name w:val="List Number 4"/>
    <w:basedOn w:val="List4"/>
    <w:rsid w:val="006D7FAC"/>
    <w:pPr>
      <w:numPr>
        <w:numId w:val="5"/>
      </w:numPr>
    </w:pPr>
  </w:style>
  <w:style w:type="paragraph" w:styleId="ListNumber5">
    <w:name w:val="List Number 5"/>
    <w:basedOn w:val="List5"/>
    <w:rsid w:val="006D7FAC"/>
    <w:pPr>
      <w:numPr>
        <w:numId w:val="6"/>
      </w:numPr>
    </w:pPr>
  </w:style>
  <w:style w:type="paragraph" w:styleId="BlockText">
    <w:name w:val="Block Text"/>
    <w:basedOn w:val="Normal"/>
    <w:rsid w:val="006D7FAC"/>
    <w:pPr>
      <w:spacing w:after="120"/>
      <w:ind w:left="1440" w:right="1440"/>
    </w:pPr>
  </w:style>
  <w:style w:type="character" w:customStyle="1" w:styleId="Subscript">
    <w:name w:val="Subscript"/>
    <w:basedOn w:val="DefaultParagraphFont"/>
    <w:rsid w:val="006D7FAC"/>
    <w:rPr>
      <w:sz w:val="16"/>
      <w:vertAlign w:val="subscript"/>
    </w:rPr>
  </w:style>
  <w:style w:type="character" w:customStyle="1" w:styleId="Superscript">
    <w:name w:val="Superscript"/>
    <w:basedOn w:val="DefaultParagraphFont"/>
    <w:rsid w:val="006D7FAC"/>
    <w:rPr>
      <w:sz w:val="16"/>
      <w:vertAlign w:val="superscript"/>
    </w:rPr>
  </w:style>
  <w:style w:type="character" w:customStyle="1" w:styleId="Symbols">
    <w:name w:val="Symbols"/>
    <w:basedOn w:val="DefaultParagraphFont"/>
    <w:rsid w:val="006D7FAC"/>
    <w:rPr>
      <w:rFonts w:ascii="Symbol" w:hAnsi="Symbol"/>
    </w:rPr>
  </w:style>
  <w:style w:type="character" w:customStyle="1" w:styleId="MenuOptions">
    <w:name w:val="Menu Options"/>
    <w:basedOn w:val="DefaultParagraphFont"/>
    <w:rsid w:val="006D7FAC"/>
    <w:rPr>
      <w:rFonts w:ascii="Arial Narrow" w:hAnsi="Arial Narrow"/>
      <w:smallCaps/>
    </w:rPr>
  </w:style>
  <w:style w:type="character" w:customStyle="1" w:styleId="Buttons">
    <w:name w:val="Buttons"/>
    <w:basedOn w:val="DefaultParagraphFont"/>
    <w:rsid w:val="006D7FAC"/>
    <w:rPr>
      <w:b/>
    </w:rPr>
  </w:style>
  <w:style w:type="character" w:customStyle="1" w:styleId="Underlined">
    <w:name w:val="Underlined"/>
    <w:basedOn w:val="DefaultParagraphFont"/>
    <w:rsid w:val="006D7FAC"/>
    <w:rPr>
      <w:u w:val="single"/>
    </w:rPr>
  </w:style>
  <w:style w:type="paragraph" w:customStyle="1" w:styleId="TableBodyTextRight">
    <w:name w:val="Table Body Text Right"/>
    <w:basedOn w:val="TableBodyText"/>
    <w:rsid w:val="006D7FAC"/>
    <w:pPr>
      <w:widowControl w:val="0"/>
      <w:autoSpaceDE w:val="0"/>
      <w:autoSpaceDN w:val="0"/>
      <w:adjustRightInd w:val="0"/>
      <w:jc w:val="right"/>
    </w:pPr>
    <w:rPr>
      <w:rFonts w:cs="Arial"/>
      <w:szCs w:val="18"/>
    </w:rPr>
  </w:style>
  <w:style w:type="paragraph" w:customStyle="1" w:styleId="CopyrightText">
    <w:name w:val="Copyright Text"/>
    <w:basedOn w:val="BodyText"/>
    <w:rsid w:val="006D7FAC"/>
    <w:rPr>
      <w:sz w:val="18"/>
    </w:rPr>
  </w:style>
  <w:style w:type="paragraph" w:customStyle="1" w:styleId="BodySmallRight">
    <w:name w:val="Body Small Right"/>
    <w:basedOn w:val="BodyTextRight"/>
    <w:rsid w:val="006D7FAC"/>
    <w:rPr>
      <w:sz w:val="18"/>
      <w:szCs w:val="18"/>
    </w:rPr>
  </w:style>
  <w:style w:type="paragraph" w:customStyle="1" w:styleId="MarginEdition">
    <w:name w:val="Margin Edition"/>
    <w:basedOn w:val="MarginNote"/>
    <w:rsid w:val="006D7FAC"/>
    <w:pPr>
      <w:spacing w:before="0" w:after="0"/>
    </w:pPr>
    <w:rPr>
      <w:rFonts w:ascii="Times New Roman" w:hAnsi="Times New Roman"/>
      <w:color w:val="999999"/>
    </w:rPr>
  </w:style>
  <w:style w:type="paragraph" w:customStyle="1" w:styleId="Spacer">
    <w:name w:val="Spacer"/>
    <w:basedOn w:val="Normal"/>
    <w:rsid w:val="006D7FAC"/>
    <w:rPr>
      <w:sz w:val="2"/>
      <w:szCs w:val="2"/>
    </w:rPr>
  </w:style>
  <w:style w:type="character" w:customStyle="1" w:styleId="Small">
    <w:name w:val="Small"/>
    <w:basedOn w:val="DefaultParagraphFont"/>
    <w:rsid w:val="006D7FAC"/>
    <w:rPr>
      <w:sz w:val="16"/>
    </w:rPr>
  </w:style>
  <w:style w:type="paragraph" w:customStyle="1" w:styleId="WideTable">
    <w:name w:val="Wide Table"/>
    <w:basedOn w:val="Normal"/>
    <w:rsid w:val="006D7FAC"/>
    <w:pPr>
      <w:ind w:left="-1418"/>
    </w:pPr>
    <w:rPr>
      <w:sz w:val="2"/>
      <w:szCs w:val="2"/>
    </w:rPr>
  </w:style>
  <w:style w:type="character" w:styleId="PageNumber">
    <w:name w:val="page number"/>
    <w:basedOn w:val="DefaultParagraphFont"/>
    <w:rsid w:val="006D7FAC"/>
  </w:style>
  <w:style w:type="paragraph" w:styleId="Quote">
    <w:name w:val="Quote"/>
    <w:basedOn w:val="Heading1"/>
    <w:link w:val="QuoteChar"/>
    <w:qFormat/>
    <w:rsid w:val="006D7FAC"/>
    <w:rPr>
      <w:b w:val="0"/>
      <w:sz w:val="72"/>
      <w:szCs w:val="72"/>
      <w:lang w:val="en-NZ"/>
    </w:rPr>
  </w:style>
  <w:style w:type="character" w:customStyle="1" w:styleId="QuoteChar">
    <w:name w:val="Quote Char"/>
    <w:basedOn w:val="DefaultParagraphFont"/>
    <w:link w:val="Quote"/>
    <w:rsid w:val="006D7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FAC"/>
    <w:pPr>
      <w:pageBreakBefore/>
    </w:pPr>
  </w:style>
  <w:style w:type="paragraph" w:customStyle="1" w:styleId="Border">
    <w:name w:val="Border"/>
    <w:basedOn w:val="Normal"/>
    <w:qFormat/>
    <w:rsid w:val="006D7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FAC"/>
    <w:rPr>
      <w:b/>
      <w:bCs/>
      <w:i/>
      <w:iCs/>
      <w:color w:val="auto"/>
    </w:rPr>
  </w:style>
  <w:style w:type="paragraph" w:styleId="IntenseQuote">
    <w:name w:val="Intense Quote"/>
    <w:basedOn w:val="Normal"/>
    <w:next w:val="Normal"/>
    <w:link w:val="IntenseQuoteChar"/>
    <w:uiPriority w:val="30"/>
    <w:qFormat/>
    <w:rsid w:val="006D7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FAC"/>
    <w:rPr>
      <w:smallCaps/>
      <w:color w:val="auto"/>
      <w:u w:val="single"/>
    </w:rPr>
  </w:style>
  <w:style w:type="character" w:styleId="IntenseReference">
    <w:name w:val="Intense Reference"/>
    <w:basedOn w:val="DefaultParagraphFont"/>
    <w:uiPriority w:val="32"/>
    <w:qFormat/>
    <w:rsid w:val="006D7FAC"/>
    <w:rPr>
      <w:b/>
      <w:bCs/>
      <w:smallCaps/>
      <w:color w:val="auto"/>
      <w:spacing w:val="5"/>
      <w:u w:val="single"/>
    </w:rPr>
  </w:style>
  <w:style w:type="paragraph" w:customStyle="1" w:styleId="2ColumnHeading">
    <w:name w:val="2Column Heading"/>
    <w:basedOn w:val="BodyText"/>
    <w:qFormat/>
    <w:rsid w:val="006D7FAC"/>
    <w:pPr>
      <w:spacing w:after="60"/>
      <w:ind w:left="-2268"/>
    </w:pPr>
    <w:rPr>
      <w:b/>
    </w:rPr>
  </w:style>
  <w:style w:type="paragraph" w:customStyle="1" w:styleId="Heading1TOC">
    <w:name w:val="Heading1 TOC"/>
    <w:basedOn w:val="Normal"/>
    <w:qFormat/>
    <w:rsid w:val="006D7FAC"/>
    <w:pPr>
      <w:spacing w:before="240" w:after="120"/>
    </w:pPr>
    <w:rPr>
      <w:rFonts w:ascii="Times New Roman" w:hAnsi="Times New Roman"/>
      <w:b/>
      <w:sz w:val="32"/>
    </w:rPr>
  </w:style>
  <w:style w:type="paragraph" w:customStyle="1" w:styleId="Heading2TOC">
    <w:name w:val="Heading2 TOC"/>
    <w:basedOn w:val="Normal"/>
    <w:qFormat/>
    <w:rsid w:val="006D7FAC"/>
    <w:pPr>
      <w:spacing w:before="240" w:after="60"/>
    </w:pPr>
    <w:rPr>
      <w:rFonts w:ascii="Times New Roman" w:hAnsi="Times New Roman"/>
      <w:b/>
      <w:sz w:val="28"/>
    </w:rPr>
  </w:style>
  <w:style w:type="character" w:customStyle="1" w:styleId="Underline">
    <w:name w:val="Underline"/>
    <w:basedOn w:val="DefaultParagraphFont"/>
    <w:qFormat/>
    <w:rsid w:val="006D7FAC"/>
    <w:rPr>
      <w:u w:val="single"/>
    </w:rPr>
  </w:style>
  <w:style w:type="character" w:customStyle="1" w:styleId="BoldandItalics">
    <w:name w:val="Bold and Italics"/>
    <w:qFormat/>
    <w:rsid w:val="006D7FAC"/>
    <w:rPr>
      <w:b/>
      <w:i/>
      <w:u w:val="none"/>
    </w:rPr>
  </w:style>
  <w:style w:type="paragraph" w:styleId="BalloonText">
    <w:name w:val="Balloon Text"/>
    <w:basedOn w:val="Normal"/>
    <w:link w:val="BalloonTextChar"/>
    <w:rsid w:val="006D7FAC"/>
    <w:rPr>
      <w:rFonts w:ascii="Tahoma" w:hAnsi="Tahoma" w:cs="Tahoma"/>
      <w:sz w:val="16"/>
      <w:szCs w:val="16"/>
    </w:rPr>
  </w:style>
  <w:style w:type="character" w:customStyle="1" w:styleId="BalloonTextChar">
    <w:name w:val="Balloon Text Char"/>
    <w:basedOn w:val="DefaultParagraphFont"/>
    <w:link w:val="BalloonText"/>
    <w:rsid w:val="006D7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FAC"/>
    <w:rPr>
      <w:b/>
      <w:color w:val="660033"/>
      <w:spacing w:val="0"/>
    </w:rPr>
  </w:style>
  <w:style w:type="paragraph" w:customStyle="1" w:styleId="Nameditemlist">
    <w:name w:val="Named item list"/>
    <w:basedOn w:val="BodyText"/>
    <w:qFormat/>
    <w:rsid w:val="006D7FAC"/>
    <w:pPr>
      <w:tabs>
        <w:tab w:val="left" w:pos="2835"/>
      </w:tabs>
      <w:ind w:left="2835" w:hanging="2835"/>
    </w:pPr>
  </w:style>
  <w:style w:type="paragraph" w:customStyle="1" w:styleId="BodyTextnopadding">
    <w:name w:val="Body Text no padding"/>
    <w:basedOn w:val="BodyText"/>
    <w:qFormat/>
    <w:rsid w:val="006D7FAC"/>
    <w:pPr>
      <w:spacing w:before="0" w:after="0"/>
    </w:pPr>
  </w:style>
  <w:style w:type="paragraph" w:customStyle="1" w:styleId="BodyTextBold">
    <w:name w:val="Body Text Bold"/>
    <w:basedOn w:val="BodyText"/>
    <w:qFormat/>
    <w:rsid w:val="006D7FAC"/>
    <w:rPr>
      <w:b/>
    </w:rPr>
  </w:style>
  <w:style w:type="character" w:styleId="Hyperlink">
    <w:name w:val="Hyperlink"/>
    <w:basedOn w:val="DefaultParagraphFont"/>
    <w:uiPriority w:val="99"/>
    <w:unhideWhenUsed/>
    <w:rsid w:val="00BC48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7062</Characters>
  <Application>Microsoft Office Word</Application>
  <DocSecurity>0</DocSecurity>
  <Lines>196</Lines>
  <Paragraphs>125</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CUAPPM611 Manage pre-production for shows and events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