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129" w:rsidP="004C3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CUAPPM604 Plan and manage film and media post-production</w:t>
      </w:r>
      <w:r>
        <w:fldChar w:fldCharType="end"/>
      </w:r>
    </w:p>
    <w:p w:rsidR="004C3129" w:rsidP="004C3129">
      <w:pPr>
        <w:pStyle w:val="Version"/>
        <w:sectPr w:rsidSect="00731D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D12" w:rsidP="00731D12">
      <w:pPr>
        <w:pStyle w:val="SuperHeading"/>
      </w:pPr>
      <w:r w:rsidRPr="00731D12">
        <w:t>CUAPPM604 Plan and manage film and media post-production</w:t>
      </w:r>
    </w:p>
    <w:p w:rsidR="00000000" w:rsidRPr="00731D12" w:rsidP="00731D12">
      <w:pPr>
        <w:pStyle w:val="Heading1"/>
      </w:pPr>
      <w:bookmarkStart w:id="1" w:name="O_789120"/>
      <w:bookmarkEnd w:id="1"/>
      <w:r w:rsidRPr="00731D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31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rPr>
                <w:rStyle w:val="SpecialBold"/>
              </w:rPr>
              <w:t>Comments</w:t>
            </w:r>
          </w:p>
        </w:tc>
      </w:tr>
      <w:tr w:rsidTr="00731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t>This version first released with CUA Creative Arts and Culture Training Package version 2.0.</w:t>
            </w:r>
          </w:p>
        </w:tc>
      </w:tr>
    </w:tbl>
    <w:p w:rsidR="00000000" w:rsidRPr="00731D12" w:rsidP="00731D12">
      <w:pPr>
        <w:pStyle w:val="BodyText"/>
      </w:pPr>
    </w:p>
    <w:p w:rsidR="00000000" w:rsidRPr="00731D12" w:rsidP="00731D12">
      <w:pPr>
        <w:pStyle w:val="AllowPageBreak"/>
      </w:pPr>
    </w:p>
    <w:p w:rsidR="00000000" w:rsidRPr="00731D12" w:rsidP="00731D12">
      <w:pPr>
        <w:pStyle w:val="Heading1"/>
      </w:pPr>
      <w:bookmarkStart w:id="2" w:name="O_789121"/>
      <w:bookmarkEnd w:id="2"/>
      <w:r w:rsidRPr="00731D12">
        <w:t>Application</w:t>
      </w:r>
    </w:p>
    <w:p w:rsidR="00000000" w:rsidRPr="00731D12" w:rsidP="004C3129">
      <w:pPr>
        <w:pStyle w:val="BodyText"/>
      </w:pPr>
      <w:r w:rsidRPr="00731D12">
        <w:t>This unit describes the skills and knowledge required to plan and m</w:t>
      </w:r>
      <w:r w:rsidRPr="00731D12">
        <w:t>anage post-production processes and facilities. It involves supervising editing personnel and acquiring post-production resources.</w:t>
      </w:r>
    </w:p>
    <w:p w:rsidR="00000000" w:rsidRPr="00731D12" w:rsidP="004C3129">
      <w:pPr>
        <w:pStyle w:val="BodyText"/>
      </w:pPr>
      <w:r w:rsidRPr="00731D12">
        <w:t>It applies to individuals responsible for achieving the post-production process on time and within budget. They work as post</w:t>
      </w:r>
      <w:r w:rsidRPr="00731D12">
        <w:t xml:space="preserve">-production supervisors in the film and media industry, often managing a number of projects simultaneously. </w:t>
      </w:r>
    </w:p>
    <w:p w:rsidR="00000000" w:rsidRPr="00731D12" w:rsidP="004C3129">
      <w:pPr>
        <w:pStyle w:val="BodyText"/>
      </w:pPr>
      <w:r w:rsidRPr="00731D12">
        <w:t>No licensing, legislative or certification requirements apply to this unit at the time of publication.</w:t>
      </w:r>
    </w:p>
    <w:p w:rsidR="00000000" w:rsidRPr="00731D12" w:rsidP="00731D12">
      <w:pPr>
        <w:pStyle w:val="Heading1"/>
      </w:pPr>
      <w:bookmarkStart w:id="3" w:name="O_789124"/>
      <w:bookmarkEnd w:id="3"/>
      <w:r w:rsidRPr="00731D12">
        <w:t>Unit Sector</w:t>
      </w:r>
    </w:p>
    <w:p w:rsidR="00000000" w:rsidRPr="00731D12" w:rsidP="004C3129">
      <w:pPr>
        <w:pStyle w:val="BodyText"/>
      </w:pPr>
      <w:r w:rsidRPr="00731D12">
        <w:t>Media and Ente</w:t>
      </w:r>
      <w:r w:rsidRPr="00731D12">
        <w:t>rtainment Production – Production Planning and Management</w:t>
      </w:r>
    </w:p>
    <w:p w:rsidR="00000000" w:rsidRPr="00731D12" w:rsidP="00731D12">
      <w:pPr>
        <w:pStyle w:val="Heading1"/>
      </w:pPr>
      <w:bookmarkStart w:id="4" w:name="O_789125"/>
      <w:bookmarkEnd w:id="4"/>
      <w:r w:rsidRPr="00731D1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31D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rPr>
                <w:rStyle w:val="SpecialBold"/>
              </w:rPr>
              <w:t>PERFORMANCE CRITERIA</w:t>
            </w:r>
          </w:p>
        </w:tc>
      </w:tr>
      <w:tr w:rsidTr="00731D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1D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1. Clarify post-production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t>1.1 Participate in meetings with relevant production personnel to determine required post-production resources, assessed agai</w:t>
            </w:r>
            <w:r w:rsidRPr="00731D12">
              <w:t>nst proposed production medium</w:t>
            </w:r>
          </w:p>
          <w:p w:rsidR="00000000" w:rsidRPr="00731D12" w:rsidP="00731D12">
            <w:pPr>
              <w:pStyle w:val="BodyText"/>
            </w:pPr>
            <w:r w:rsidRPr="00731D12">
              <w:t>1.2 Analyse technical and creative requirements for post-production</w:t>
            </w:r>
          </w:p>
          <w:p w:rsidR="00000000" w:rsidRPr="00731D12" w:rsidP="00731D12">
            <w:pPr>
              <w:pStyle w:val="BodyText"/>
            </w:pPr>
            <w:r w:rsidRPr="00731D12">
              <w:t xml:space="preserve">1.3 Provide specific advice on costs and operational implications for editing, taking into account required techniques for production </w:t>
            </w:r>
          </w:p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 xml:space="preserve">1.4 Confirm available </w:t>
            </w:r>
            <w:r w:rsidRPr="00731D12">
              <w:t>budgets and timelines required</w:t>
            </w:r>
          </w:p>
        </w:tc>
      </w:tr>
      <w:tr w:rsidTr="00731D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2. Develop operational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t>2.1 Draw up schedules for post-production activity according to expected deadlines</w:t>
            </w:r>
          </w:p>
          <w:p w:rsidR="00000000" w:rsidRPr="00731D12" w:rsidP="00731D12">
            <w:pPr>
              <w:pStyle w:val="BodyText"/>
            </w:pPr>
            <w:r w:rsidRPr="00731D12">
              <w:t>2.2 Investigate and confirm availability and cost of post-production resources and staff</w:t>
            </w:r>
          </w:p>
          <w:p w:rsidR="00000000" w:rsidRPr="00731D12" w:rsidP="00731D12">
            <w:pPr>
              <w:pStyle w:val="BodyText"/>
            </w:pPr>
            <w:r w:rsidRPr="00731D12">
              <w:t>2.3 Ensure work health and safety (WHS) requirements are established in line with organisational procedures</w:t>
            </w:r>
          </w:p>
          <w:p w:rsidR="00000000" w:rsidRPr="00731D12" w:rsidP="00731D12">
            <w:pPr>
              <w:pStyle w:val="BodyText"/>
            </w:pPr>
            <w:r w:rsidRPr="00731D12">
              <w:t>2.4 Document post-production stages and confirm with relevant production personnel</w:t>
            </w:r>
          </w:p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2.5 Finalise operational plan in consultation with relevant produ</w:t>
            </w:r>
            <w:r w:rsidRPr="00731D12">
              <w:t>ction personnel, and obtain sign-off according to enterprise procedures</w:t>
            </w:r>
          </w:p>
        </w:tc>
      </w:tr>
      <w:tr w:rsidTr="00731D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3. Implement post-production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t>3.1 Book and check post-production resources and finalise all contractual arrangements with personnel and suppliers in line with enterprise proc</w:t>
            </w:r>
            <w:r w:rsidRPr="00731D12">
              <w:t>edures</w:t>
            </w:r>
          </w:p>
          <w:p w:rsidR="00000000" w:rsidRPr="00731D12" w:rsidP="00731D12">
            <w:pPr>
              <w:pStyle w:val="BodyText"/>
            </w:pPr>
            <w:r w:rsidRPr="00731D12">
              <w:t>3.2 Ensure documentation is accessible to all involved with post-production activities</w:t>
            </w:r>
          </w:p>
          <w:p w:rsidR="00000000" w:rsidRPr="00731D12" w:rsidP="00731D12">
            <w:pPr>
              <w:pStyle w:val="BodyText"/>
            </w:pPr>
            <w:r w:rsidRPr="00731D12">
              <w:t>3.3 Identify problems and discuss proposed solutions with relevant personnel prior to implementing changes</w:t>
            </w:r>
          </w:p>
          <w:p w:rsidR="00000000" w:rsidRPr="00731D12" w:rsidP="00731D12">
            <w:pPr>
              <w:pStyle w:val="BodyText"/>
            </w:pPr>
            <w:r w:rsidRPr="00731D12">
              <w:t>3.4 Negotiate provision of unplanned or additional post</w:t>
            </w:r>
            <w:r w:rsidRPr="00731D12">
              <w:t>-production services with relevant production personnel</w:t>
            </w:r>
          </w:p>
          <w:p w:rsidR="00000000" w:rsidRPr="00731D12" w:rsidP="00731D12">
            <w:pPr>
              <w:pStyle w:val="BodyText"/>
            </w:pPr>
            <w:r w:rsidRPr="00731D12">
              <w:t>3.5 Monitor and manage post-production activities on a proactive basis and according to agreed operational plan</w:t>
            </w:r>
          </w:p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3.6 Prepare progress reports where applicable and organise review sessions with relevant</w:t>
            </w:r>
            <w:r w:rsidRPr="00731D12">
              <w:t xml:space="preserve"> production personnel</w:t>
            </w:r>
          </w:p>
        </w:tc>
      </w:tr>
      <w:tr w:rsidTr="00731D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4. Wrap post-production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t>4.1 Attend post-production evaluation session to confirm final product meets creative, technical and budgetary requirements of the production</w:t>
            </w:r>
          </w:p>
          <w:p w:rsidR="00000000" w:rsidRPr="00731D12" w:rsidP="00731D12">
            <w:pPr>
              <w:pStyle w:val="BodyText"/>
            </w:pPr>
            <w:r w:rsidRPr="00731D12">
              <w:t>4.2 Obtain lock-off approval for project from relevant p</w:t>
            </w:r>
            <w:r w:rsidRPr="00731D12">
              <w:t>roduction personnel</w:t>
            </w:r>
          </w:p>
          <w:p w:rsidR="00000000" w:rsidRPr="00731D12" w:rsidP="00731D12">
            <w:pPr>
              <w:pStyle w:val="BodyText"/>
            </w:pPr>
            <w:r w:rsidRPr="00731D12">
              <w:t>4.3 Complete required documentation and arrange for return of hired post-production resources as applicable</w:t>
            </w:r>
          </w:p>
          <w:p w:rsidR="00000000" w:rsidRPr="00731D12" w:rsidP="00731D12">
            <w:pPr>
              <w:pStyle w:val="BodyText"/>
            </w:pPr>
            <w:r w:rsidRPr="00731D12">
              <w:t>4.4 Evaluate all aspects of completed projects and note areas for future improvement</w:t>
            </w:r>
          </w:p>
        </w:tc>
      </w:tr>
    </w:tbl>
    <w:p w:rsidR="00000000" w:rsidRPr="00731D12" w:rsidP="00731D12">
      <w:pPr>
        <w:pStyle w:val="BodyText"/>
      </w:pPr>
    </w:p>
    <w:p w:rsidR="00000000" w:rsidRPr="00731D12" w:rsidP="00731D12">
      <w:pPr>
        <w:pStyle w:val="AllowPageBreak"/>
      </w:pPr>
    </w:p>
    <w:p w:rsidR="00000000" w:rsidRPr="00731D12" w:rsidP="00731D12">
      <w:pPr>
        <w:pStyle w:val="Heading1"/>
      </w:pPr>
      <w:bookmarkStart w:id="5" w:name="O_789126"/>
      <w:bookmarkEnd w:id="5"/>
      <w:r w:rsidRPr="00731D12">
        <w:t>Foundation Skills</w:t>
      </w:r>
    </w:p>
    <w:p w:rsidR="00000000" w:rsidRPr="004C3129" w:rsidP="004C3129">
      <w:pPr>
        <w:pStyle w:val="BodyText"/>
        <w:rPr>
          <w:i/>
        </w:rPr>
      </w:pPr>
      <w:r w:rsidRPr="004C312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31D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rPr>
                <w:rStyle w:val="SpecialBold"/>
              </w:rPr>
              <w:t>Performance</w:t>
            </w:r>
          </w:p>
          <w:p w:rsidR="00000000" w:rsidRPr="00731D12" w:rsidP="00731D12">
            <w:pPr>
              <w:pStyle w:val="BodyText"/>
            </w:pPr>
            <w:r w:rsidRPr="00731D1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rPr>
                <w:rStyle w:val="SpecialBold"/>
              </w:rPr>
              <w:t>Description</w:t>
            </w:r>
          </w:p>
        </w:tc>
      </w:tr>
      <w:tr w:rsidTr="00731D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1.2, 2.3, 2.5, 3.1, 3.4, 3.5, 3.6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ListBullet"/>
              <w:rPr>
                <w:lang w:val="en-NZ"/>
              </w:rPr>
            </w:pPr>
            <w:r w:rsidRPr="00731D12">
              <w:t>Interprets an</w:t>
            </w:r>
            <w:r w:rsidRPr="00731D12">
              <w:t>d critically analyses complex documentation to determine requirements, and applies general information to specific contexts</w:t>
            </w:r>
          </w:p>
        </w:tc>
      </w:tr>
      <w:tr w:rsidTr="00731D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2.1, 2.4, 2.5, 3.1, 4.3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ListBullet"/>
              <w:rPr>
                <w:lang w:val="en-NZ"/>
              </w:rPr>
            </w:pPr>
            <w:r w:rsidRPr="00731D12">
              <w:t xml:space="preserve">Creates effective and specific post-production documentation which conveys an understanding of </w:t>
            </w:r>
            <w:r w:rsidRPr="00731D12">
              <w:t>outcomes and alternatives, and uses concise and correct vocabulary, syntax and grammar</w:t>
            </w:r>
          </w:p>
        </w:tc>
      </w:tr>
      <w:tr w:rsidTr="00731D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1.1, 1.3, 2.5, 3.3, 3.4, 4.1, 4.2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ListBullet"/>
            </w:pPr>
            <w:r w:rsidRPr="00731D12">
              <w:t>Articulates requirements and strategies using language appropriate to audience and environment</w:t>
            </w:r>
          </w:p>
          <w:p w:rsidR="00000000" w:rsidRPr="00731D12" w:rsidP="00731D12">
            <w:pPr>
              <w:pStyle w:val="ListBullet"/>
            </w:pPr>
            <w:r w:rsidRPr="00731D12">
              <w:t xml:space="preserve">Uses sophisticated </w:t>
            </w:r>
            <w:r w:rsidRPr="00731D12">
              <w:t>listening and questioning techniques in discussion of complex ideas, opinions and concepts with a wide range of people</w:t>
            </w:r>
          </w:p>
          <w:p w:rsidR="00000000" w:rsidP="00731D12">
            <w:pPr>
              <w:pStyle w:val="ListBullet"/>
              <w:rPr>
                <w:lang w:val="en-NZ"/>
              </w:rPr>
            </w:pPr>
            <w:r w:rsidRPr="00731D12">
              <w:t>Explains procedures and instructions to others, choosing language appropriate to audience</w:t>
            </w:r>
          </w:p>
        </w:tc>
      </w:tr>
      <w:tr w:rsidTr="00731D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1.4, 2.2, 4.1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ListBullet"/>
            </w:pPr>
            <w:r w:rsidRPr="00731D12">
              <w:t>Interprets, monitors a</w:t>
            </w:r>
            <w:r w:rsidRPr="00731D12">
              <w:t>nd adjusts numerical information for budgets and to establish service costs</w:t>
            </w:r>
          </w:p>
          <w:p w:rsidR="00000000" w:rsidRPr="00731D12" w:rsidP="00731D12">
            <w:pPr>
              <w:pStyle w:val="ListBullet"/>
            </w:pPr>
            <w:r w:rsidRPr="00731D12">
              <w:t>Calculates periods of time to allocate resources appropriately</w:t>
            </w:r>
          </w:p>
          <w:p w:rsidR="00000000" w:rsidP="00731D12">
            <w:pPr>
              <w:pStyle w:val="ListBullet"/>
              <w:rPr>
                <w:lang w:val="en-NZ"/>
              </w:rPr>
            </w:pPr>
            <w:r w:rsidRPr="00731D12">
              <w:t>Monitors production costs for compliance with budget limits</w:t>
            </w:r>
          </w:p>
        </w:tc>
      </w:tr>
      <w:tr w:rsidTr="00731D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2.3, 2.5, 3.1, 4.1, 4.2, 4.4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ListBullet"/>
            </w:pPr>
            <w:r w:rsidRPr="00731D12">
              <w:t>Works independently and collectively in making decisions to achieve creative, technical and budgetary requirements in post-production</w:t>
            </w:r>
          </w:p>
          <w:p w:rsidR="00000000" w:rsidRPr="00731D12" w:rsidP="00731D12">
            <w:pPr>
              <w:pStyle w:val="ListBullet"/>
            </w:pPr>
            <w:r w:rsidRPr="00731D12">
              <w:t>Takes full responsibility for following enterprise procedures, organisational policies and workplace safety legislation</w:t>
            </w:r>
          </w:p>
          <w:p w:rsidR="00000000" w:rsidP="00731D12">
            <w:pPr>
              <w:pStyle w:val="ListBullet"/>
              <w:rPr>
                <w:lang w:val="en-NZ"/>
              </w:rPr>
            </w:pPr>
            <w:r w:rsidRPr="00731D12">
              <w:t>I</w:t>
            </w:r>
            <w:r w:rsidRPr="00731D12">
              <w:t>dentifies improvement opportunities from evaluation processes</w:t>
            </w:r>
          </w:p>
        </w:tc>
      </w:tr>
      <w:tr w:rsidTr="00731D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1.1, 1.3, 2.4, 2.5, 3.3, 3.4, 4.1, 4.2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ListBullet"/>
            </w:pPr>
            <w:r w:rsidRPr="00731D12">
              <w:t>Plays a lead role in collaborating, consulting and negotiating with post-production team and other service providers to facilitate a</w:t>
            </w:r>
            <w:r w:rsidRPr="00731D12">
              <w:t>greement and achieve joint outcomes</w:t>
            </w:r>
          </w:p>
          <w:p w:rsidR="00000000" w:rsidP="00731D12">
            <w:pPr>
              <w:pStyle w:val="ListBullet"/>
              <w:rPr>
                <w:lang w:val="en-NZ"/>
              </w:rPr>
            </w:pPr>
            <w:r w:rsidRPr="00731D12">
              <w:t xml:space="preserve">Selects and uses appropriate communication methods and practices to seek and share information and determine requirements </w:t>
            </w:r>
          </w:p>
        </w:tc>
      </w:tr>
      <w:tr w:rsidTr="00731D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1.1, 1.2, 1.4, 2.1, 2.2, 2.5, 3.1-3.6,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ListBullet"/>
            </w:pPr>
            <w:r w:rsidRPr="00731D12">
              <w:t>Plans and sequences complex tasks and workload, and manages required communication</w:t>
            </w:r>
          </w:p>
          <w:p w:rsidR="00000000" w:rsidRPr="00731D12" w:rsidP="00731D12">
            <w:pPr>
              <w:pStyle w:val="ListBullet"/>
            </w:pPr>
            <w:r w:rsidRPr="00731D12">
              <w:t xml:space="preserve">Analyses a range of production requirements and resource information that inform plans, scheduling and budget decisions </w:t>
            </w:r>
          </w:p>
          <w:p w:rsidR="00000000" w:rsidRPr="00731D12" w:rsidP="00731D12">
            <w:pPr>
              <w:pStyle w:val="ListBullet"/>
            </w:pPr>
            <w:r w:rsidRPr="00731D12">
              <w:t>Develops solutions to production process problems an</w:t>
            </w:r>
            <w:r w:rsidRPr="00731D12">
              <w:t>d negotiates additional service provision</w:t>
            </w:r>
          </w:p>
          <w:p w:rsidR="00000000" w:rsidRPr="00731D12" w:rsidP="00731D12">
            <w:pPr>
              <w:pStyle w:val="ListBullet"/>
            </w:pPr>
            <w:r w:rsidRPr="00731D12">
              <w:t xml:space="preserve">Monitors work progress and determines actions required to meet operational plan and schedule requirements  </w:t>
            </w:r>
          </w:p>
          <w:p w:rsidR="00000000" w:rsidRPr="00731D12" w:rsidP="00731D12">
            <w:pPr>
              <w:pStyle w:val="ListBullet"/>
            </w:pPr>
            <w:r w:rsidRPr="00731D12">
              <w:t xml:space="preserve">Finalises post-production wrap tasks and requirements  </w:t>
            </w:r>
          </w:p>
        </w:tc>
      </w:tr>
    </w:tbl>
    <w:p w:rsidR="00000000" w:rsidRPr="00731D12" w:rsidP="00731D12">
      <w:pPr>
        <w:pStyle w:val="BodyText"/>
      </w:pPr>
    </w:p>
    <w:p w:rsidR="00000000" w:rsidRPr="00731D12" w:rsidP="00731D12">
      <w:pPr>
        <w:pStyle w:val="AllowPageBreak"/>
      </w:pPr>
    </w:p>
    <w:p w:rsidR="00000000" w:rsidRPr="00731D12" w:rsidP="00731D12">
      <w:pPr>
        <w:pStyle w:val="Heading1"/>
      </w:pPr>
      <w:bookmarkStart w:id="6" w:name="O_789128"/>
      <w:bookmarkEnd w:id="6"/>
      <w:r w:rsidRPr="00731D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31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rPr>
                <w:rStyle w:val="SpecialBold"/>
              </w:rPr>
              <w:t>Code a</w:t>
            </w:r>
            <w:r w:rsidRPr="00731D12">
              <w:rPr>
                <w:rStyle w:val="SpecialBold"/>
              </w:rPr>
              <w:t xml:space="preserve">nd title </w:t>
            </w:r>
          </w:p>
          <w:p w:rsidR="00000000" w:rsidRPr="00731D12" w:rsidP="00731D12">
            <w:pPr>
              <w:pStyle w:val="BodyText"/>
            </w:pPr>
            <w:r w:rsidRPr="00731D1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rPr>
                <w:rStyle w:val="SpecialBold"/>
              </w:rPr>
              <w:t>Code and title</w:t>
            </w:r>
          </w:p>
          <w:p w:rsidR="00000000" w:rsidRPr="00731D12" w:rsidP="00731D12">
            <w:pPr>
              <w:pStyle w:val="BodyText"/>
            </w:pPr>
            <w:r w:rsidRPr="00731D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rPr>
                <w:rStyle w:val="SpecialBold"/>
              </w:rPr>
              <w:t>Equivalence status</w:t>
            </w:r>
          </w:p>
        </w:tc>
      </w:tr>
      <w:tr w:rsidTr="00731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CUAPPM604 Plan and manage film and media post-production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CUFPPM602A Plan and manage film and media post-production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Updated to meet Standards for Training Packages. Minor</w:t>
            </w:r>
            <w:r w:rsidRPr="00731D12">
              <w:t xml:space="preserve">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t xml:space="preserve">Equivalent unit </w:t>
            </w:r>
          </w:p>
        </w:tc>
      </w:tr>
    </w:tbl>
    <w:p w:rsidR="00000000" w:rsidRPr="00731D12" w:rsidP="00731D12">
      <w:pPr>
        <w:pStyle w:val="BodyText"/>
      </w:pPr>
    </w:p>
    <w:p w:rsidR="00000000" w:rsidRPr="00731D12" w:rsidP="00731D12">
      <w:pPr>
        <w:pStyle w:val="AllowPageBreak"/>
      </w:pPr>
    </w:p>
    <w:p w:rsidR="00000000" w:rsidRPr="00731D12" w:rsidP="00731D12">
      <w:pPr>
        <w:pStyle w:val="Heading1"/>
      </w:pPr>
      <w:bookmarkStart w:id="7" w:name="O_789135"/>
      <w:bookmarkEnd w:id="7"/>
      <w:r w:rsidRPr="00731D12">
        <w:t>Links</w:t>
      </w:r>
    </w:p>
    <w:p w:rsidR="00000000" w:rsidRPr="00731D12" w:rsidP="004C3129">
      <w:pPr>
        <w:pStyle w:val="BodyText"/>
      </w:pPr>
      <w:r w:rsidRPr="00731D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20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1D12" w:rsidP="004C3129">
      <w:pPr>
        <w:pStyle w:val="BodyText"/>
        <w:sectPr w:rsidSect="00731D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1D12" w:rsidP="00731D12">
      <w:pPr>
        <w:pStyle w:val="SuperHeading"/>
      </w:pPr>
      <w:r w:rsidRPr="00731D12">
        <w:t>Assessment Requirements for CUAPPM604 Plan and manage film and media post-production</w:t>
      </w:r>
    </w:p>
    <w:p w:rsidR="00000000" w:rsidRPr="00731D12" w:rsidP="00731D12">
      <w:pPr>
        <w:pStyle w:val="Heading1"/>
      </w:pPr>
      <w:bookmarkStart w:id="8" w:name="O_789130"/>
      <w:bookmarkEnd w:id="8"/>
      <w:r w:rsidRPr="00731D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31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rPr>
                <w:rStyle w:val="SpecialBold"/>
              </w:rPr>
              <w:t>Comments</w:t>
            </w:r>
          </w:p>
        </w:tc>
      </w:tr>
      <w:tr w:rsidTr="00731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D12">
            <w:pPr>
              <w:pStyle w:val="BodyText"/>
              <w:rPr>
                <w:lang w:val="en-NZ"/>
              </w:rPr>
            </w:pPr>
            <w:r w:rsidRPr="00731D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D12" w:rsidP="00731D12">
            <w:pPr>
              <w:pStyle w:val="BodyText"/>
            </w:pPr>
            <w:r w:rsidRPr="00731D12">
              <w:t>This version first released with CUA Creative Arts and Culture Training Package versi</w:t>
            </w:r>
            <w:r w:rsidRPr="00731D12">
              <w:t>on 2.0.</w:t>
            </w:r>
          </w:p>
        </w:tc>
      </w:tr>
    </w:tbl>
    <w:p w:rsidR="00000000" w:rsidRPr="00731D12" w:rsidP="00731D12">
      <w:pPr>
        <w:pStyle w:val="BodyText"/>
      </w:pPr>
    </w:p>
    <w:p w:rsidR="00000000" w:rsidRPr="00731D12" w:rsidP="00731D12">
      <w:pPr>
        <w:pStyle w:val="AllowPageBreak"/>
      </w:pPr>
    </w:p>
    <w:p w:rsidR="00000000" w:rsidRPr="00731D12" w:rsidP="00731D12">
      <w:pPr>
        <w:pStyle w:val="Heading1"/>
      </w:pPr>
      <w:bookmarkStart w:id="9" w:name="O_789131"/>
      <w:bookmarkEnd w:id="9"/>
      <w:r w:rsidRPr="00731D12">
        <w:t>Performance Evidence</w:t>
      </w:r>
    </w:p>
    <w:p w:rsidR="00000000" w:rsidRPr="00731D12" w:rsidP="004C3129">
      <w:pPr>
        <w:pStyle w:val="BodyText"/>
      </w:pPr>
      <w:r w:rsidRPr="00731D12">
        <w:t>Evidence of the ability to:</w:t>
      </w:r>
    </w:p>
    <w:p w:rsidR="00000000" w:rsidRPr="00731D12" w:rsidP="00731D12">
      <w:pPr>
        <w:pStyle w:val="ListBullet"/>
      </w:pPr>
      <w:r w:rsidRPr="00731D12">
        <w:t>clarify post-production briefs and creative and technical requirements of post-production</w:t>
      </w:r>
    </w:p>
    <w:p w:rsidR="00000000" w:rsidRPr="00731D12" w:rsidP="00731D12">
      <w:pPr>
        <w:pStyle w:val="ListBullet"/>
      </w:pPr>
      <w:r w:rsidRPr="00731D12">
        <w:t>coordinate all post-production activiti</w:t>
      </w:r>
      <w:r w:rsidRPr="00731D12">
        <w:t>es and meetings, and brief personnel to achieve required outcomes within commercially realistic time constraints</w:t>
      </w:r>
    </w:p>
    <w:p w:rsidR="00000000" w:rsidRPr="00731D12" w:rsidP="00731D12">
      <w:pPr>
        <w:pStyle w:val="ListBullet"/>
      </w:pPr>
      <w:r w:rsidRPr="00731D12">
        <w:t>produce creative solutions within constraints of budgets and resources</w:t>
      </w:r>
    </w:p>
    <w:p w:rsidR="00000000" w:rsidRPr="00731D12" w:rsidP="00731D12">
      <w:pPr>
        <w:pStyle w:val="ListBullet"/>
      </w:pPr>
      <w:r w:rsidRPr="00731D12">
        <w:t>respond to a range of issues and problems encountered during post-produc</w:t>
      </w:r>
      <w:r w:rsidRPr="00731D12">
        <w:t xml:space="preserve">tion in line with established protocols and procedures </w:t>
      </w:r>
    </w:p>
    <w:p w:rsidR="00000000" w:rsidRPr="00731D12" w:rsidP="00731D12">
      <w:pPr>
        <w:pStyle w:val="ListBullet"/>
      </w:pPr>
      <w:r w:rsidRPr="00731D12">
        <w:t>generate and distribute production documentation and reports relating to post-production process.</w:t>
      </w:r>
    </w:p>
    <w:p w:rsidR="00000000" w:rsidRPr="00731D12" w:rsidP="00731D12">
      <w:pPr>
        <w:pStyle w:val="BodyText"/>
      </w:pPr>
    </w:p>
    <w:p w:rsidR="00000000" w:rsidRPr="00731D12" w:rsidP="004C3129">
      <w:pPr>
        <w:pStyle w:val="BodyText"/>
      </w:pPr>
      <w:r w:rsidRPr="00731D12">
        <w:t>Note: If a specific volume or frequency is not stated, then evidence must be provided at least once.</w:t>
      </w:r>
    </w:p>
    <w:p w:rsidR="00000000" w:rsidRPr="00731D12" w:rsidP="00731D12">
      <w:pPr>
        <w:pStyle w:val="Heading1"/>
      </w:pPr>
      <w:bookmarkStart w:id="10" w:name="O_789132"/>
      <w:bookmarkEnd w:id="10"/>
      <w:r w:rsidRPr="00731D12">
        <w:t>Knowledge Evidence</w:t>
      </w:r>
    </w:p>
    <w:p w:rsidR="00000000" w:rsidRPr="00731D12" w:rsidP="004C3129">
      <w:pPr>
        <w:pStyle w:val="BodyText"/>
      </w:pPr>
      <w:r w:rsidRPr="00731D12">
        <w:t>To complete the unit requirements safely and effectively, the individual must:</w:t>
      </w:r>
    </w:p>
    <w:p w:rsidR="00000000" w:rsidRPr="00731D12" w:rsidP="00731D12">
      <w:pPr>
        <w:pStyle w:val="ListBullet"/>
      </w:pPr>
      <w:r w:rsidRPr="00731D12">
        <w:t>outline the structure of a post-production film or media process, roles and responsibilities of those involved, and their relationship to th</w:t>
      </w:r>
      <w:r w:rsidRPr="00731D12">
        <w:t>e post-production supervisor</w:t>
      </w:r>
    </w:p>
    <w:p w:rsidR="00000000" w:rsidRPr="00731D12" w:rsidP="00731D12">
      <w:pPr>
        <w:pStyle w:val="ListBullet"/>
      </w:pPr>
      <w:r w:rsidRPr="00731D12">
        <w:t xml:space="preserve">outline administrative procedures associated with a post-production operation </w:t>
      </w:r>
    </w:p>
    <w:p w:rsidR="00000000" w:rsidRPr="00731D12" w:rsidP="00731D12">
      <w:pPr>
        <w:pStyle w:val="ListBullet"/>
      </w:pPr>
      <w:r w:rsidRPr="00731D12">
        <w:t>describe phases and practices in the post-production process, including editing and post-production services, and outline typical issues that may ar</w:t>
      </w:r>
      <w:r w:rsidRPr="00731D12">
        <w:t xml:space="preserve">ise and their possible solutions </w:t>
      </w:r>
    </w:p>
    <w:p w:rsidR="00000000" w:rsidRPr="00731D12" w:rsidP="00731D12">
      <w:pPr>
        <w:pStyle w:val="ListBullet"/>
      </w:pPr>
      <w:r w:rsidRPr="00731D12">
        <w:t>explain work health and safety (WHS) requirements that apply to film and media post- production environments.</w:t>
      </w:r>
    </w:p>
    <w:p w:rsidR="00000000" w:rsidRPr="00731D12" w:rsidP="00731D12">
      <w:pPr>
        <w:pStyle w:val="AllowPageBreak"/>
      </w:pPr>
    </w:p>
    <w:p w:rsidR="00000000" w:rsidRPr="00731D12" w:rsidP="00731D12">
      <w:pPr>
        <w:pStyle w:val="Heading1"/>
      </w:pPr>
      <w:bookmarkStart w:id="11" w:name="O_789133"/>
      <w:bookmarkEnd w:id="11"/>
      <w:r w:rsidRPr="00731D12">
        <w:t>Assessment Conditions</w:t>
      </w:r>
    </w:p>
    <w:p w:rsidR="00000000" w:rsidRPr="00731D12" w:rsidP="004C3129">
      <w:pPr>
        <w:pStyle w:val="BodyText"/>
      </w:pPr>
      <w:r w:rsidRPr="00731D12">
        <w:t>Assessment must be conducted in a safe environment where evidence gathere</w:t>
      </w:r>
      <w:r w:rsidRPr="00731D12">
        <w:t xml:space="preserve">d demonstrates consistent performance of typical activities experienced in creative arts industry environments. The assessment environment must include access to: </w:t>
      </w:r>
    </w:p>
    <w:p w:rsidR="00000000" w:rsidRPr="00731D12" w:rsidP="00731D12">
      <w:pPr>
        <w:pStyle w:val="ListBullet"/>
      </w:pPr>
      <w:r w:rsidRPr="00731D12">
        <w:t>post-production activities across a range of formats</w:t>
      </w:r>
    </w:p>
    <w:p w:rsidR="00000000" w:rsidRPr="00731D12" w:rsidP="00731D12">
      <w:pPr>
        <w:pStyle w:val="ListBullet"/>
      </w:pPr>
      <w:r w:rsidRPr="00731D12">
        <w:t>post-production resources and equipmen</w:t>
      </w:r>
      <w:r w:rsidRPr="00731D12">
        <w:t xml:space="preserve">t </w:t>
      </w:r>
    </w:p>
    <w:p w:rsidR="00000000" w:rsidRPr="00731D12" w:rsidP="00731D12">
      <w:pPr>
        <w:pStyle w:val="ListBullet"/>
      </w:pPr>
      <w:r w:rsidRPr="00731D12">
        <w:t>interaction with others</w:t>
      </w:r>
    </w:p>
    <w:p w:rsidR="00000000" w:rsidRPr="00731D12" w:rsidP="00731D12">
      <w:pPr>
        <w:pStyle w:val="ListBullet"/>
      </w:pPr>
      <w:r w:rsidRPr="00731D12">
        <w:t>standard employment contracts and supplier agreements.</w:t>
      </w:r>
    </w:p>
    <w:p w:rsidR="00000000" w:rsidRPr="00731D12" w:rsidP="00731D12">
      <w:pPr>
        <w:pStyle w:val="BodyText"/>
      </w:pPr>
    </w:p>
    <w:p w:rsidR="00000000" w:rsidRPr="00731D12" w:rsidP="004C3129">
      <w:pPr>
        <w:pStyle w:val="BodyText"/>
      </w:pPr>
      <w:r w:rsidRPr="00731D12">
        <w:t>Assessors of this unit must satisfy the requirements for assessors in applicable vocational educational and training legislation, frameworks and/or standards.</w:t>
      </w:r>
    </w:p>
    <w:p w:rsidR="00000000" w:rsidRPr="00731D12" w:rsidP="00731D12">
      <w:pPr>
        <w:pStyle w:val="Heading1"/>
      </w:pPr>
      <w:bookmarkStart w:id="12" w:name="O_789136"/>
      <w:bookmarkEnd w:id="12"/>
      <w:r w:rsidRPr="00731D12">
        <w:t>Links</w:t>
      </w:r>
    </w:p>
    <w:p w:rsidR="00000000" w:rsidRPr="00731D12" w:rsidP="004C3129">
      <w:pPr>
        <w:pStyle w:val="BodyText"/>
      </w:pPr>
      <w:r w:rsidRPr="00731D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720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1D12" w:rsidP="00731D12"/>
    <w:sectPr w:rsidSect="00731D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12" w:rsidRPr="004C3129" w:rsidP="004C3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29" w:rsidP="00731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3129" w:rsidP="00731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C3129" w:rsidP="00731D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12" w:rsidP="00731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3129">
      <w:t>Approved</w:t>
    </w:r>
    <w:r w:rsidR="004C31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31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3129">
      <w:rPr>
        <w:noProof/>
      </w:rPr>
      <w:t>5</w:t>
    </w:r>
    <w:r>
      <w:rPr>
        <w:noProof/>
      </w:rPr>
      <w:fldChar w:fldCharType="end"/>
    </w:r>
  </w:p>
  <w:p w:rsidR="00731D12" w:rsidP="00731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31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3129">
      <w:t>Service and Creative Skills Australia</w:t>
    </w:r>
    <w:r w:rsidR="004C3129">
      <w:fldChar w:fldCharType="end"/>
    </w:r>
  </w:p>
  <w:p w:rsidR="00731D12" w:rsidP="00731D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D12" w:rsidRPr="004C3129" w:rsidP="004C3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29" w:rsidRPr="002D2AF8" w:rsidP="00731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CUAPPM604 Plan and manage film and media post-production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3129" w:rsidP="00731D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D12" w:rsidRPr="002D2AF8" w:rsidP="00731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3129">
      <w:t>CUAPPM604 Plan and manage film and media post-production</w:t>
    </w:r>
    <w:r w:rsidR="004C31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3129">
      <w:rPr>
        <w:noProof/>
      </w:rPr>
      <w:t>2 March 2025</w:t>
    </w:r>
    <w:r>
      <w:fldChar w:fldCharType="end"/>
    </w:r>
  </w:p>
  <w:p w:rsidR="00731D12" w:rsidP="00731D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5A2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6251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D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D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D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D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D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D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D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D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D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D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D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D12"/>
  </w:style>
  <w:style w:type="character" w:customStyle="1" w:styleId="Heading1Char">
    <w:name w:val="Heading 1 Char"/>
    <w:basedOn w:val="DefaultParagraphFont"/>
    <w:link w:val="Heading1"/>
    <w:rsid w:val="00731D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D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D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D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D12"/>
    <w:rPr>
      <w:b/>
      <w:spacing w:val="0"/>
    </w:rPr>
  </w:style>
  <w:style w:type="character" w:styleId="Emphasis">
    <w:name w:val="Emphasis"/>
    <w:basedOn w:val="DefaultParagraphFont"/>
    <w:qFormat/>
    <w:rsid w:val="00731D12"/>
    <w:rPr>
      <w:i/>
    </w:rPr>
  </w:style>
  <w:style w:type="paragraph" w:customStyle="1" w:styleId="SuperHeading">
    <w:name w:val="SuperHeading"/>
    <w:basedOn w:val="Normal"/>
    <w:rsid w:val="00731D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D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D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D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D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D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D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D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D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D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D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D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D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D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D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D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D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D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D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D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D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D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D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D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D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D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D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D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D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D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D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1D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D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D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D12"/>
  </w:style>
  <w:style w:type="paragraph" w:styleId="TableofFigures">
    <w:name w:val="table of figures"/>
    <w:basedOn w:val="Normal"/>
    <w:next w:val="Normal"/>
    <w:semiHidden/>
    <w:rsid w:val="00731D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D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1D12"/>
    <w:rPr>
      <w:rFonts w:ascii="Wingdings" w:hAnsi="Wingdings"/>
    </w:rPr>
  </w:style>
  <w:style w:type="paragraph" w:customStyle="1" w:styleId="TableHeading">
    <w:name w:val="Table Heading"/>
    <w:basedOn w:val="HeadingBase"/>
    <w:rsid w:val="00731D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D12"/>
    <w:rPr>
      <w:color w:val="0033CC"/>
      <w:u w:val="none"/>
    </w:rPr>
  </w:style>
  <w:style w:type="paragraph" w:customStyle="1" w:styleId="BodyTextRight">
    <w:name w:val="Body Text Right"/>
    <w:basedOn w:val="BodyText"/>
    <w:rsid w:val="00731D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D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D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D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D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D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D12"/>
    <w:rPr>
      <w:sz w:val="32"/>
    </w:rPr>
  </w:style>
  <w:style w:type="paragraph" w:customStyle="1" w:styleId="HeadingProcedure">
    <w:name w:val="Heading Procedure"/>
    <w:basedOn w:val="HeadingBase"/>
    <w:next w:val="Normal"/>
    <w:rsid w:val="00731D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D12"/>
    <w:pPr>
      <w:spacing w:before="60" w:after="60"/>
    </w:pPr>
  </w:style>
  <w:style w:type="paragraph" w:styleId="ListContinue">
    <w:name w:val="List Continue"/>
    <w:basedOn w:val="List"/>
    <w:rsid w:val="00731D12"/>
    <w:pPr>
      <w:ind w:firstLine="0"/>
    </w:pPr>
  </w:style>
  <w:style w:type="paragraph" w:customStyle="1" w:styleId="ListNote">
    <w:name w:val="List Note"/>
    <w:basedOn w:val="List"/>
    <w:rsid w:val="00731D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D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D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D12"/>
    <w:rPr>
      <w:rFonts w:ascii="Courier New" w:hAnsi="Courier New"/>
    </w:rPr>
  </w:style>
  <w:style w:type="paragraph" w:customStyle="1" w:styleId="NoteBullet">
    <w:name w:val="Note Bullet"/>
    <w:basedOn w:val="Note"/>
    <w:rsid w:val="00731D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D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D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D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D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1D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D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D12"/>
    <w:rPr>
      <w:b/>
      <w:smallCaps/>
    </w:rPr>
  </w:style>
  <w:style w:type="paragraph" w:customStyle="1" w:styleId="TableListNumber">
    <w:name w:val="Table List Number"/>
    <w:basedOn w:val="ListNumber"/>
    <w:rsid w:val="00731D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D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D12"/>
    <w:pPr>
      <w:numPr>
        <w:numId w:val="8"/>
      </w:numPr>
    </w:pPr>
  </w:style>
  <w:style w:type="paragraph" w:customStyle="1" w:styleId="ListAlpha2">
    <w:name w:val="List Alpha 2"/>
    <w:basedOn w:val="List2"/>
    <w:rsid w:val="00731D12"/>
    <w:pPr>
      <w:numPr>
        <w:numId w:val="7"/>
      </w:numPr>
    </w:pPr>
  </w:style>
  <w:style w:type="paragraph" w:styleId="List2">
    <w:name w:val="List 2"/>
    <w:basedOn w:val="BodyText"/>
    <w:rsid w:val="00731D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D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D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D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D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D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1D12"/>
    <w:pPr>
      <w:numPr>
        <w:numId w:val="3"/>
      </w:numPr>
    </w:pPr>
  </w:style>
  <w:style w:type="paragraph" w:styleId="ListContinue2">
    <w:name w:val="List Continue 2"/>
    <w:basedOn w:val="List2"/>
    <w:rsid w:val="00731D12"/>
    <w:pPr>
      <w:ind w:firstLine="0"/>
    </w:pPr>
  </w:style>
  <w:style w:type="paragraph" w:styleId="ListContinue3">
    <w:name w:val="List Continue 3"/>
    <w:basedOn w:val="List3"/>
    <w:rsid w:val="00731D12"/>
    <w:pPr>
      <w:ind w:left="1021" w:firstLine="0"/>
    </w:pPr>
  </w:style>
  <w:style w:type="paragraph" w:styleId="ListContinue4">
    <w:name w:val="List Continue 4"/>
    <w:basedOn w:val="List4"/>
    <w:rsid w:val="00731D12"/>
    <w:pPr>
      <w:ind w:firstLine="0"/>
    </w:pPr>
  </w:style>
  <w:style w:type="paragraph" w:styleId="ListContinue5">
    <w:name w:val="List Continue 5"/>
    <w:basedOn w:val="List5"/>
    <w:rsid w:val="00731D12"/>
    <w:pPr>
      <w:ind w:firstLine="0"/>
    </w:pPr>
  </w:style>
  <w:style w:type="paragraph" w:styleId="ListNumber3">
    <w:name w:val="List Number 3"/>
    <w:basedOn w:val="List3"/>
    <w:rsid w:val="00731D12"/>
    <w:pPr>
      <w:numPr>
        <w:numId w:val="4"/>
      </w:numPr>
    </w:pPr>
  </w:style>
  <w:style w:type="paragraph" w:styleId="ListNumber4">
    <w:name w:val="List Number 4"/>
    <w:basedOn w:val="List4"/>
    <w:rsid w:val="00731D12"/>
    <w:pPr>
      <w:numPr>
        <w:numId w:val="5"/>
      </w:numPr>
    </w:pPr>
  </w:style>
  <w:style w:type="paragraph" w:styleId="ListNumber5">
    <w:name w:val="List Number 5"/>
    <w:basedOn w:val="List5"/>
    <w:rsid w:val="00731D12"/>
    <w:pPr>
      <w:numPr>
        <w:numId w:val="6"/>
      </w:numPr>
    </w:pPr>
  </w:style>
  <w:style w:type="paragraph" w:styleId="BlockText">
    <w:name w:val="Block Text"/>
    <w:basedOn w:val="Normal"/>
    <w:rsid w:val="00731D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D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D12"/>
    <w:rPr>
      <w:sz w:val="16"/>
      <w:vertAlign w:val="superscript"/>
    </w:rPr>
  </w:style>
  <w:style w:type="character" w:customStyle="1" w:styleId="Symbols">
    <w:name w:val="Symbols"/>
    <w:basedOn w:val="DefaultParagraphFont"/>
    <w:rsid w:val="00731D12"/>
    <w:rPr>
      <w:rFonts w:ascii="Symbol" w:hAnsi="Symbol"/>
    </w:rPr>
  </w:style>
  <w:style w:type="character" w:customStyle="1" w:styleId="MenuOptions">
    <w:name w:val="Menu Options"/>
    <w:basedOn w:val="DefaultParagraphFont"/>
    <w:rsid w:val="00731D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D12"/>
    <w:rPr>
      <w:b/>
    </w:rPr>
  </w:style>
  <w:style w:type="character" w:customStyle="1" w:styleId="Underlined">
    <w:name w:val="Underlined"/>
    <w:basedOn w:val="DefaultParagraphFont"/>
    <w:rsid w:val="00731D12"/>
    <w:rPr>
      <w:u w:val="single"/>
    </w:rPr>
  </w:style>
  <w:style w:type="paragraph" w:customStyle="1" w:styleId="TableBodyTextRight">
    <w:name w:val="Table Body Text Right"/>
    <w:basedOn w:val="TableBodyText"/>
    <w:rsid w:val="00731D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D12"/>
    <w:rPr>
      <w:sz w:val="18"/>
    </w:rPr>
  </w:style>
  <w:style w:type="paragraph" w:customStyle="1" w:styleId="BodySmallRight">
    <w:name w:val="Body Small Right"/>
    <w:basedOn w:val="BodyTextRight"/>
    <w:rsid w:val="00731D12"/>
    <w:rPr>
      <w:sz w:val="18"/>
      <w:szCs w:val="18"/>
    </w:rPr>
  </w:style>
  <w:style w:type="paragraph" w:customStyle="1" w:styleId="MarginEdition">
    <w:name w:val="Margin Edition"/>
    <w:basedOn w:val="MarginNote"/>
    <w:rsid w:val="00731D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D12"/>
    <w:rPr>
      <w:sz w:val="2"/>
      <w:szCs w:val="2"/>
    </w:rPr>
  </w:style>
  <w:style w:type="character" w:customStyle="1" w:styleId="Small">
    <w:name w:val="Small"/>
    <w:basedOn w:val="DefaultParagraphFont"/>
    <w:rsid w:val="00731D12"/>
    <w:rPr>
      <w:sz w:val="16"/>
    </w:rPr>
  </w:style>
  <w:style w:type="paragraph" w:customStyle="1" w:styleId="WideTable">
    <w:name w:val="Wide Table"/>
    <w:basedOn w:val="Normal"/>
    <w:rsid w:val="00731D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D12"/>
  </w:style>
  <w:style w:type="paragraph" w:styleId="Quote">
    <w:name w:val="Quote"/>
    <w:basedOn w:val="Heading1"/>
    <w:link w:val="QuoteChar"/>
    <w:qFormat/>
    <w:rsid w:val="00731D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D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D12"/>
    <w:pPr>
      <w:pageBreakBefore/>
    </w:pPr>
  </w:style>
  <w:style w:type="paragraph" w:customStyle="1" w:styleId="Border">
    <w:name w:val="Border"/>
    <w:basedOn w:val="Normal"/>
    <w:qFormat/>
    <w:rsid w:val="00731D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D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D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D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D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D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D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D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D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D12"/>
    <w:rPr>
      <w:u w:val="single"/>
    </w:rPr>
  </w:style>
  <w:style w:type="character" w:customStyle="1" w:styleId="BoldandItalics">
    <w:name w:val="Bold and Italics"/>
    <w:qFormat/>
    <w:rsid w:val="00731D12"/>
    <w:rPr>
      <w:b/>
      <w:i/>
      <w:u w:val="none"/>
    </w:rPr>
  </w:style>
  <w:style w:type="paragraph" w:styleId="BalloonText">
    <w:name w:val="Balloon Text"/>
    <w:basedOn w:val="Normal"/>
    <w:link w:val="BalloonTextChar"/>
    <w:rsid w:val="00731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D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D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D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D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D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D12"/>
    <w:pPr>
      <w:spacing w:before="0" w:after="0"/>
    </w:pPr>
  </w:style>
  <w:style w:type="paragraph" w:customStyle="1" w:styleId="BodyTextBold">
    <w:name w:val="Body Text Bold"/>
    <w:basedOn w:val="BodyText"/>
    <w:qFormat/>
    <w:rsid w:val="00731D12"/>
    <w:rPr>
      <w:b/>
    </w:rPr>
  </w:style>
  <w:style w:type="character" w:styleId="Hyperlink">
    <w:name w:val="Hyperlink"/>
    <w:basedOn w:val="DefaultParagraphFont"/>
    <w:uiPriority w:val="99"/>
    <w:unhideWhenUsed/>
    <w:rsid w:val="004C3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1134</Words>
  <Characters>7666</Characters>
  <Application>Microsoft Office Word</Application>
  <DocSecurity>0</DocSecurity>
  <Lines>247</Lines>
  <Paragraphs>144</Paragraphs>
  <ScaleCrop>false</ScaleCrop>
  <Company>Author-it Software Corporation Ltd.</Company>
  <LinksUpToDate>false</LinksUpToDate>
  <CharactersWithSpaces>8656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CUAPPM604 Plan and manage film and media post-production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2025-03-01T18:50:00Z</dcterms:created>
  <dcterms:modified xsi:type="dcterms:W3CDTF">2025-03-01T18:50:00Z</dcterms:modified>
</cp:coreProperties>
</file>