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A74" w:rsidP="00340A74">
      <w:pPr>
        <w:pStyle w:val="Title"/>
      </w:pPr>
      <w:r>
        <w:fldChar w:fldCharType="begin"/>
      </w:r>
      <w:r>
        <w:instrText xml:space="preserve"> TITLE   \* MERGEFORMAT </w:instrText>
      </w:r>
      <w:r>
        <w:fldChar w:fldCharType="separate"/>
      </w:r>
      <w:r>
        <w:t>CUAPPM518 Manage locations for media productions</w:t>
      </w:r>
      <w:r>
        <w:fldChar w:fldCharType="end"/>
      </w:r>
    </w:p>
    <w:p w:rsidR="00340A74" w:rsidP="00340A74">
      <w:pPr>
        <w:pStyle w:val="Version"/>
        <w:sectPr w:rsidSect="00183F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F12" w:rsidP="00183F12">
      <w:pPr>
        <w:pStyle w:val="SuperHeading"/>
      </w:pPr>
      <w:r w:rsidRPr="00183F12">
        <w:t>CUAPPM518 Manage locations for media productions</w:t>
      </w:r>
    </w:p>
    <w:p w:rsidR="00000000" w:rsidRPr="00183F12" w:rsidP="00183F12">
      <w:pPr>
        <w:pStyle w:val="Heading1"/>
      </w:pPr>
      <w:bookmarkStart w:id="1" w:name="O_1153144"/>
      <w:bookmarkEnd w:id="1"/>
      <w:r w:rsidRPr="00183F12">
        <w:t>Modification History</w:t>
      </w:r>
    </w:p>
    <w:tbl>
      <w:tblPr>
        <w:tblW w:w="0" w:type="auto"/>
        <w:tblLayout w:type="fixed"/>
        <w:tblCellMar>
          <w:left w:w="62" w:type="dxa"/>
          <w:right w:w="62" w:type="dxa"/>
        </w:tblCellMar>
        <w:tblLook w:val="0000"/>
      </w:tblPr>
      <w:tblGrid>
        <w:gridCol w:w="3091"/>
        <w:gridCol w:w="5873"/>
      </w:tblGrid>
      <w:tr w:rsidTr="00183F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12" w:rsidP="00183F12">
            <w:pPr>
              <w:pStyle w:val="BodyText"/>
            </w:pPr>
            <w:r w:rsidRPr="00183F1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12">
            <w:pPr>
              <w:pStyle w:val="BodyText"/>
              <w:rPr>
                <w:lang w:val="en-NZ"/>
              </w:rPr>
            </w:pPr>
            <w:r w:rsidRPr="00183F12">
              <w:rPr>
                <w:rStyle w:val="SpecialBold"/>
              </w:rPr>
              <w:t>Comments</w:t>
            </w:r>
          </w:p>
        </w:tc>
      </w:tr>
      <w:tr w:rsidTr="00183F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12">
            <w:pPr>
              <w:pStyle w:val="BodyText"/>
              <w:rPr>
                <w:lang w:val="en-NZ"/>
              </w:rPr>
            </w:pPr>
            <w:r w:rsidRPr="00183F1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12" w:rsidP="00183F12">
            <w:pPr>
              <w:pStyle w:val="BodyText"/>
            </w:pPr>
            <w:r w:rsidRPr="00183F12">
              <w:t>This version first released with CUA Creative Arts and Culture Training Package version 5.0.</w:t>
            </w:r>
          </w:p>
        </w:tc>
      </w:tr>
    </w:tbl>
    <w:p w:rsidR="00000000" w:rsidRPr="00183F12" w:rsidP="00183F12">
      <w:pPr>
        <w:pStyle w:val="List"/>
      </w:pPr>
    </w:p>
    <w:p w:rsidR="00000000" w:rsidRPr="00183F12" w:rsidP="00183F12">
      <w:pPr>
        <w:pStyle w:val="AllowPageBreak"/>
      </w:pPr>
    </w:p>
    <w:p w:rsidR="00000000" w:rsidRPr="00183F12" w:rsidP="00183F12">
      <w:pPr>
        <w:pStyle w:val="Heading1"/>
      </w:pPr>
      <w:bookmarkStart w:id="2" w:name="O_1153149"/>
      <w:bookmarkEnd w:id="2"/>
      <w:r w:rsidRPr="00183F12">
        <w:t>Application</w:t>
      </w:r>
    </w:p>
    <w:p w:rsidR="00000000" w:rsidRPr="00183F12" w:rsidP="00340A74">
      <w:pPr>
        <w:pStyle w:val="BodyText"/>
      </w:pPr>
      <w:r w:rsidRPr="00183F12">
        <w:t>This unit describes the skills and knowledge required to manage operatio</w:t>
      </w:r>
      <w:r w:rsidRPr="00183F12">
        <w:t>ns on location at media shoots, including film. It involves preparing locations and equipment for shoots, managing location activities while the shoot is undertaken and finalising operations at the shoot location.</w:t>
      </w:r>
    </w:p>
    <w:p w:rsidR="00000000" w:rsidRPr="00183F12" w:rsidP="00340A74">
      <w:pPr>
        <w:pStyle w:val="BodyText"/>
      </w:pPr>
      <w:r w:rsidRPr="00183F12">
        <w:t>The unit applies to those who manage activ</w:t>
      </w:r>
      <w:r w:rsidRPr="00183F12">
        <w:t>ities and movements at the location and are responsible for the health and safety of cast and crew. On larger productions, the location manager may supervise an assistant location manager or a unit manager.</w:t>
      </w:r>
    </w:p>
    <w:p w:rsidR="00000000" w:rsidRPr="00183F12" w:rsidP="00340A74">
      <w:pPr>
        <w:pStyle w:val="BodyText"/>
      </w:pPr>
      <w:r w:rsidRPr="00183F12">
        <w:t>No licensing, legislative or certification requir</w:t>
      </w:r>
      <w:r w:rsidRPr="00183F12">
        <w:t>ements apply to this unit at the time of publication.</w:t>
      </w:r>
    </w:p>
    <w:p w:rsidR="00000000" w:rsidRPr="00183F12" w:rsidP="00183F12">
      <w:pPr>
        <w:pStyle w:val="Heading1"/>
      </w:pPr>
      <w:bookmarkStart w:id="3" w:name="O_1153148"/>
      <w:bookmarkEnd w:id="3"/>
      <w:r w:rsidRPr="00183F12">
        <w:t>Unit Sector</w:t>
      </w:r>
    </w:p>
    <w:p w:rsidR="00000000" w:rsidRPr="00183F12" w:rsidP="00340A74">
      <w:pPr>
        <w:pStyle w:val="BodyText"/>
      </w:pPr>
      <w:r w:rsidRPr="00183F12">
        <w:t>Media and entertainment production – Production planning and management</w:t>
      </w:r>
    </w:p>
    <w:p w:rsidR="00000000" w:rsidRPr="00183F12" w:rsidP="00183F12">
      <w:pPr>
        <w:pStyle w:val="Heading1"/>
      </w:pPr>
      <w:bookmarkStart w:id="4" w:name="O_1153147"/>
      <w:bookmarkEnd w:id="4"/>
      <w:r w:rsidRPr="00183F12">
        <w:t>Elements and Performance Criteria</w:t>
      </w:r>
    </w:p>
    <w:tbl>
      <w:tblPr>
        <w:tblW w:w="9568" w:type="dxa"/>
        <w:tblLayout w:type="fixed"/>
        <w:tblCellMar>
          <w:left w:w="62" w:type="dxa"/>
          <w:right w:w="62" w:type="dxa"/>
        </w:tblCellMar>
        <w:tblLook w:val="0000"/>
      </w:tblPr>
      <w:tblGrid>
        <w:gridCol w:w="2696"/>
        <w:gridCol w:w="6872"/>
      </w:tblGrid>
      <w:tr w:rsidTr="00183F1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12" w:rsidP="00183F12">
            <w:pPr>
              <w:pStyle w:val="BodyText"/>
            </w:pPr>
            <w:r w:rsidRPr="00183F1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12">
            <w:pPr>
              <w:pStyle w:val="BodyText"/>
              <w:rPr>
                <w:lang w:val="en-NZ"/>
              </w:rPr>
            </w:pPr>
            <w:r w:rsidRPr="00183F12">
              <w:rPr>
                <w:rStyle w:val="SpecialBold"/>
              </w:rPr>
              <w:t>PERFORMANCE CRITERIA</w:t>
            </w:r>
          </w:p>
        </w:tc>
      </w:tr>
      <w:tr w:rsidTr="00183F1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12" w:rsidP="00183F12">
            <w:pPr>
              <w:pStyle w:val="BodyText"/>
            </w:pPr>
            <w:r w:rsidRPr="00183F1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12">
            <w:pPr>
              <w:pStyle w:val="BodyText"/>
              <w:rPr>
                <w:lang w:val="en-NZ"/>
              </w:rPr>
            </w:pPr>
            <w:r w:rsidRPr="00183F12">
              <w:rPr>
                <w:rStyle w:val="Emphasis"/>
              </w:rPr>
              <w:t>Performance criteria describe the performance needed to demonstrate achievement of the element.</w:t>
            </w:r>
          </w:p>
        </w:tc>
      </w:tr>
      <w:tr w:rsidTr="00183F1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12">
            <w:pPr>
              <w:pStyle w:val="List"/>
              <w:rPr>
                <w:lang w:val="en-NZ"/>
              </w:rPr>
            </w:pPr>
            <w:r w:rsidRPr="00183F12">
              <w:t>1. Prepare locations for shoots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12" w:rsidP="00183F12">
            <w:pPr>
              <w:pStyle w:val="List"/>
            </w:pPr>
            <w:r w:rsidRPr="00183F12">
              <w:t>1.1 Confirm production activities and requirements with required personnel</w:t>
            </w:r>
          </w:p>
          <w:p w:rsidR="00000000" w:rsidRPr="00183F12" w:rsidP="00183F12">
            <w:pPr>
              <w:pStyle w:val="List"/>
            </w:pPr>
            <w:r w:rsidRPr="00183F12">
              <w:t xml:space="preserve">1.2 Check </w:t>
            </w:r>
            <w:r w:rsidRPr="00183F12">
              <w:t>required resources are available and equipment is in working order before production commencement</w:t>
            </w:r>
          </w:p>
          <w:p w:rsidR="00000000" w:rsidRPr="00183F12" w:rsidP="00183F12">
            <w:pPr>
              <w:pStyle w:val="List"/>
            </w:pPr>
            <w:r w:rsidRPr="00183F12">
              <w:t>1.3 Arrange and coordinate safe transport of equipment and provide directions for production staff according to production requirements</w:t>
            </w:r>
          </w:p>
          <w:p w:rsidR="00000000" w:rsidRPr="00183F12" w:rsidP="00183F12">
            <w:pPr>
              <w:pStyle w:val="List"/>
            </w:pPr>
            <w:r w:rsidRPr="00183F12">
              <w:t>1.4 Plan and implement</w:t>
            </w:r>
            <w:r w:rsidRPr="00183F12">
              <w:t xml:space="preserve"> work health and safety (WHS) requirements for activities and personnel according to production requirements</w:t>
            </w:r>
          </w:p>
          <w:p w:rsidR="00000000" w:rsidRPr="00183F12" w:rsidP="00183F12">
            <w:pPr>
              <w:pStyle w:val="List"/>
            </w:pPr>
            <w:r w:rsidRPr="00183F12">
              <w:t xml:space="preserve">1.5 Oversee installation and testing of equipment at locations </w:t>
            </w:r>
            <w:r w:rsidRPr="00183F12">
              <w:t xml:space="preserve">according to WHS practices </w:t>
            </w:r>
          </w:p>
          <w:p w:rsidR="00000000" w:rsidRPr="00183F12" w:rsidP="00183F12">
            <w:pPr>
              <w:pStyle w:val="List"/>
            </w:pPr>
            <w:r w:rsidRPr="00183F12">
              <w:t xml:space="preserve">1.6 Adapt site according to production requirements and </w:t>
            </w:r>
            <w:r w:rsidRPr="00183F12">
              <w:t>prepare contingency plans for potential problems</w:t>
            </w:r>
          </w:p>
          <w:p w:rsidR="00000000" w:rsidRPr="00183F12" w:rsidP="00183F12">
            <w:pPr>
              <w:pStyle w:val="List"/>
            </w:pPr>
            <w:r w:rsidRPr="00183F12">
              <w:t>1.7 Brief and update production staff, location owners and authorities on any changes to production plans, schedules and facilities</w:t>
            </w:r>
          </w:p>
          <w:p w:rsidR="00000000" w:rsidP="00183F12">
            <w:pPr>
              <w:pStyle w:val="List"/>
              <w:rPr>
                <w:lang w:val="en-NZ"/>
              </w:rPr>
            </w:pPr>
            <w:r w:rsidRPr="00183F12">
              <w:t xml:space="preserve">1.8 Arrange cast and crew facilities as required </w:t>
            </w:r>
          </w:p>
        </w:tc>
      </w:tr>
      <w:tr w:rsidTr="00183F1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12">
            <w:pPr>
              <w:pStyle w:val="List"/>
              <w:rPr>
                <w:lang w:val="en-NZ"/>
              </w:rPr>
            </w:pPr>
            <w:r w:rsidRPr="00183F12">
              <w:t>2. Manage location activ</w:t>
            </w:r>
            <w:r w:rsidRPr="00183F12">
              <w:t>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12" w:rsidP="00183F12">
            <w:pPr>
              <w:pStyle w:val="List"/>
            </w:pPr>
            <w:r w:rsidRPr="00183F12">
              <w:t xml:space="preserve">2.1 Identify and minimise potential hazards and confirm activities comply with production requirements and organisational policies and procedures </w:t>
            </w:r>
          </w:p>
          <w:p w:rsidR="00000000" w:rsidRPr="00183F12" w:rsidP="00183F12">
            <w:pPr>
              <w:pStyle w:val="List"/>
            </w:pPr>
            <w:r w:rsidRPr="00183F12">
              <w:t>2.2 Minimise disruptions to productions from the public and manage normal traffic and pedestrian movement according to production requirements</w:t>
            </w:r>
          </w:p>
          <w:p w:rsidR="00000000" w:rsidRPr="00183F12" w:rsidP="00183F12">
            <w:pPr>
              <w:pStyle w:val="List"/>
            </w:pPr>
            <w:r w:rsidRPr="00183F12">
              <w:t>2.3 Arrange safe storage of equipment and facilities while on location according to production requirements</w:t>
            </w:r>
          </w:p>
          <w:p w:rsidR="00000000" w:rsidRPr="00183F12" w:rsidP="00183F12">
            <w:pPr>
              <w:pStyle w:val="List"/>
            </w:pPr>
            <w:r w:rsidRPr="00183F12">
              <w:t>2.4 R</w:t>
            </w:r>
            <w:r w:rsidRPr="00183F12">
              <w:t>esolve creative and technical issues according to production requirements and ensure minimal impact on production where possible</w:t>
            </w:r>
          </w:p>
          <w:p w:rsidR="00000000" w:rsidRPr="00183F12" w:rsidP="00183F12">
            <w:pPr>
              <w:pStyle w:val="List"/>
            </w:pPr>
            <w:r w:rsidRPr="00183F12">
              <w:t>2.5 Ensure accidents and incidents are attended to according to production requirements and confirm details for emergency servi</w:t>
            </w:r>
            <w:r w:rsidRPr="00183F12">
              <w:t>ces are available at all times</w:t>
            </w:r>
          </w:p>
          <w:p w:rsidR="00000000" w:rsidRPr="00183F12" w:rsidP="00183F12">
            <w:pPr>
              <w:pStyle w:val="List"/>
            </w:pPr>
            <w:r w:rsidRPr="00183F12">
              <w:t>2.6 Maintain conditions of access to production location and take action according to production requirements where conditions are breached</w:t>
            </w:r>
          </w:p>
          <w:p w:rsidR="00000000" w:rsidP="00183F12">
            <w:pPr>
              <w:pStyle w:val="List"/>
              <w:rPr>
                <w:lang w:val="en-NZ"/>
              </w:rPr>
            </w:pPr>
            <w:r w:rsidRPr="00183F12">
              <w:t>2.7 Supervise activities of location management team as required</w:t>
            </w:r>
          </w:p>
        </w:tc>
      </w:tr>
      <w:tr w:rsidTr="00183F1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12">
            <w:pPr>
              <w:pStyle w:val="List"/>
              <w:rPr>
                <w:lang w:val="en-NZ"/>
              </w:rPr>
            </w:pPr>
            <w:r w:rsidRPr="00183F12">
              <w:t>3. Finalise locatio</w:t>
            </w:r>
            <w:r w:rsidRPr="00183F12">
              <w:t>n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12" w:rsidP="00183F12">
            <w:pPr>
              <w:pStyle w:val="List"/>
            </w:pPr>
            <w:r w:rsidRPr="00183F12">
              <w:t xml:space="preserve">3.1 Organise safe removal and labelling of materials and equipment from locations according to production requirements </w:t>
            </w:r>
          </w:p>
          <w:p w:rsidR="00000000" w:rsidRPr="00183F12" w:rsidP="00183F12">
            <w:pPr>
              <w:pStyle w:val="List"/>
            </w:pPr>
            <w:r w:rsidRPr="00183F12">
              <w:t xml:space="preserve">3.2 Confirm locations are returned to original or improved condition </w:t>
            </w:r>
          </w:p>
          <w:p w:rsidR="00000000" w:rsidRPr="00183F12" w:rsidP="00183F12">
            <w:pPr>
              <w:pStyle w:val="List"/>
            </w:pPr>
            <w:r w:rsidRPr="00183F12">
              <w:t>3.3 Complete production documentation and reports and</w:t>
            </w:r>
            <w:r w:rsidRPr="00183F12">
              <w:t xml:space="preserve"> finalise outstanding contractual arrangements</w:t>
            </w:r>
          </w:p>
          <w:p w:rsidR="00000000" w:rsidRPr="00183F12" w:rsidP="00183F12">
            <w:pPr>
              <w:pStyle w:val="List"/>
            </w:pPr>
            <w:r w:rsidRPr="00183F12">
              <w:t>3.4 Report any faults and concerns to required personnel</w:t>
            </w:r>
          </w:p>
          <w:p w:rsidR="00000000" w:rsidRPr="00183F12" w:rsidP="00183F12">
            <w:pPr>
              <w:pStyle w:val="List"/>
            </w:pPr>
            <w:r w:rsidRPr="00183F12">
              <w:t>3.5 Confirm creative and technical requirements for next set-up and advise required personnel as required</w:t>
            </w:r>
          </w:p>
          <w:p w:rsidR="00000000" w:rsidRPr="00183F12" w:rsidP="00183F12">
            <w:pPr>
              <w:pStyle w:val="List"/>
            </w:pPr>
            <w:r w:rsidRPr="00183F12">
              <w:t>3.6 Evaluate completed projects and note areas</w:t>
            </w:r>
            <w:r w:rsidRPr="00183F12">
              <w:t xml:space="preserve"> for future improvement</w:t>
            </w:r>
          </w:p>
        </w:tc>
      </w:tr>
    </w:tbl>
    <w:p w:rsidR="00000000" w:rsidRPr="00183F12" w:rsidP="00183F12">
      <w:pPr>
        <w:pStyle w:val="List"/>
      </w:pPr>
    </w:p>
    <w:p w:rsidR="00000000" w:rsidRPr="00183F12" w:rsidP="00183F12">
      <w:pPr>
        <w:pStyle w:val="AllowPageBreak"/>
      </w:pPr>
    </w:p>
    <w:p w:rsidR="00000000" w:rsidRPr="00183F12" w:rsidP="00183F12">
      <w:pPr>
        <w:pStyle w:val="Heading1"/>
      </w:pPr>
      <w:bookmarkStart w:id="5" w:name="O_1153146"/>
      <w:bookmarkEnd w:id="5"/>
      <w:r w:rsidRPr="00183F12">
        <w:t>Foundation Skills</w:t>
      </w:r>
    </w:p>
    <w:p w:rsidR="00000000" w:rsidRPr="00340A74" w:rsidP="00340A74">
      <w:pPr>
        <w:pStyle w:val="BodyText"/>
        <w:rPr>
          <w:i/>
        </w:rPr>
      </w:pPr>
      <w:r w:rsidRPr="00340A74">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183F12">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12" w:rsidP="00183F12">
            <w:pPr>
              <w:pStyle w:val="BodyText"/>
            </w:pPr>
            <w:r w:rsidRPr="00183F12">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12">
            <w:pPr>
              <w:pStyle w:val="BodyText"/>
              <w:rPr>
                <w:lang w:val="en-NZ"/>
              </w:rPr>
            </w:pPr>
            <w:r w:rsidRPr="00183F12">
              <w:rPr>
                <w:rStyle w:val="SpecialBold"/>
              </w:rPr>
              <w:t>DESCRIPTION</w:t>
            </w:r>
          </w:p>
        </w:tc>
      </w:tr>
      <w:tr w:rsidTr="00183F1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BodyText"/>
              <w:rPr>
                <w:lang w:val="en-NZ"/>
              </w:rPr>
            </w:pPr>
            <w:r w:rsidRPr="00183F12">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3F12" w:rsidP="00183F12">
            <w:pPr>
              <w:pStyle w:val="ListBullet"/>
            </w:pPr>
            <w:r w:rsidRPr="00183F12">
              <w:t xml:space="preserve">Interacts as required in verbal exchanges, conveys and clarifies information and requirements and elicits views and opinions of others using active listening and questioning </w:t>
            </w:r>
          </w:p>
          <w:p w:rsidR="00000000" w:rsidP="00183F12">
            <w:pPr>
              <w:pStyle w:val="ListBullet"/>
              <w:rPr>
                <w:lang w:val="en-NZ"/>
              </w:rPr>
            </w:pPr>
            <w:r w:rsidRPr="00183F12">
              <w:t>Sequences detailed technical instructions, ensures understand</w:t>
            </w:r>
            <w:r w:rsidRPr="00183F12">
              <w:t xml:space="preserve">ing and expresses requirements using specific and industry-standard language </w:t>
            </w:r>
          </w:p>
        </w:tc>
      </w:tr>
      <w:tr w:rsidTr="00183F1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BodyText"/>
              <w:rPr>
                <w:lang w:val="en-NZ"/>
              </w:rPr>
            </w:pPr>
            <w:r w:rsidRPr="00183F12">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ListBullet"/>
              <w:rPr>
                <w:lang w:val="en-NZ"/>
              </w:rPr>
            </w:pPr>
            <w:r w:rsidRPr="00183F12">
              <w:t>Critically analyses and consolidates information in different documentation and identifies location requirements and legal and regulatory safety requirements</w:t>
            </w:r>
          </w:p>
        </w:tc>
      </w:tr>
      <w:tr w:rsidTr="00183F1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BodyText"/>
              <w:rPr>
                <w:lang w:val="en-NZ"/>
              </w:rPr>
            </w:pPr>
            <w:r w:rsidRPr="00183F12">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3F12" w:rsidP="00183F12">
            <w:pPr>
              <w:pStyle w:val="ListBullet"/>
            </w:pPr>
            <w:r w:rsidRPr="00183F12">
              <w:t>Develops material for a specific audience using clear and detailed language and conveys explicit information, requirements and contractual arrangements</w:t>
            </w:r>
          </w:p>
          <w:p w:rsidR="00000000" w:rsidP="00183F12">
            <w:pPr>
              <w:pStyle w:val="ListBullet"/>
              <w:rPr>
                <w:lang w:val="en-NZ"/>
              </w:rPr>
            </w:pPr>
            <w:r w:rsidRPr="00183F12">
              <w:t xml:space="preserve">Develops and finalises safety reports according to production, legal and regulatory safety requirements </w:t>
            </w:r>
          </w:p>
        </w:tc>
      </w:tr>
      <w:tr w:rsidTr="00183F1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BodyText"/>
              <w:rPr>
                <w:lang w:val="en-NZ"/>
              </w:rPr>
            </w:pPr>
            <w:r w:rsidRPr="00183F12">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3F12" w:rsidP="00183F12">
            <w:pPr>
              <w:pStyle w:val="ListBullet"/>
            </w:pPr>
            <w:r w:rsidRPr="00183F12">
              <w:t xml:space="preserve">Supervises location activities and implements rapid responses to security incidents and accidents </w:t>
            </w:r>
          </w:p>
          <w:p w:rsidR="00000000" w:rsidRPr="00183F12" w:rsidP="00183F12">
            <w:pPr>
              <w:pStyle w:val="ListBullet"/>
            </w:pPr>
            <w:r w:rsidRPr="00183F12">
              <w:t>Takes responsibility for ensuring safety of cast and crew on location</w:t>
            </w:r>
          </w:p>
          <w:p w:rsidR="00000000" w:rsidP="00183F12">
            <w:pPr>
              <w:pStyle w:val="ListBullet"/>
              <w:rPr>
                <w:lang w:val="en-NZ"/>
              </w:rPr>
            </w:pPr>
            <w:r w:rsidRPr="00183F12">
              <w:t>Ensures compliance with policies, procedures, safety plans</w:t>
            </w:r>
            <w:r w:rsidRPr="00183F12">
              <w:t xml:space="preserve"> and legal and regulatory safety requirements during production activities and departure from location</w:t>
            </w:r>
          </w:p>
        </w:tc>
      </w:tr>
      <w:tr w:rsidTr="00183F1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BodyText"/>
              <w:rPr>
                <w:lang w:val="en-NZ"/>
              </w:rPr>
            </w:pPr>
            <w:r w:rsidRPr="00183F12">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3F12" w:rsidP="00183F12">
            <w:pPr>
              <w:pStyle w:val="ListBullet"/>
            </w:pPr>
            <w:r w:rsidRPr="00183F12">
              <w:t>Plans, organises and sequences complex tasks and workload, and manages required communication</w:t>
            </w:r>
          </w:p>
          <w:p w:rsidR="00000000" w:rsidRPr="00183F12" w:rsidP="00183F12">
            <w:pPr>
              <w:pStyle w:val="ListBullet"/>
            </w:pPr>
            <w:r w:rsidRPr="00183F12">
              <w:t>Prepares resources, equipment, fa</w:t>
            </w:r>
            <w:r w:rsidRPr="00183F12">
              <w:t xml:space="preserve">cilities and plans and complies with safety and location requirements </w:t>
            </w:r>
          </w:p>
          <w:p w:rsidR="00000000" w:rsidP="00183F12">
            <w:pPr>
              <w:pStyle w:val="ListBullet"/>
              <w:rPr>
                <w:lang w:val="en-NZ"/>
              </w:rPr>
            </w:pPr>
            <w:r w:rsidRPr="00183F12">
              <w:t>Identifies process strengths and weaknesses and notes areas for improvement</w:t>
            </w:r>
          </w:p>
        </w:tc>
      </w:tr>
      <w:tr w:rsidTr="00183F1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BodyText"/>
              <w:rPr>
                <w:lang w:val="en-NZ"/>
              </w:rPr>
            </w:pPr>
            <w:r w:rsidRPr="00183F12">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ListBullet"/>
              <w:rPr>
                <w:lang w:val="en-NZ"/>
              </w:rPr>
            </w:pPr>
            <w:r w:rsidRPr="00183F12">
              <w:t>Develops flexible solutions to on-site production problems and implements contingency plans</w:t>
            </w:r>
            <w:r w:rsidRPr="00183F12">
              <w:t xml:space="preserve"> according to production requirements</w:t>
            </w:r>
          </w:p>
        </w:tc>
      </w:tr>
      <w:tr w:rsidTr="00183F1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BodyText"/>
              <w:rPr>
                <w:lang w:val="en-NZ"/>
              </w:rPr>
            </w:pPr>
            <w:r w:rsidRPr="00183F12">
              <w:t xml:space="preserve">Self-management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ListBullet"/>
              <w:rPr>
                <w:lang w:val="en-NZ"/>
              </w:rPr>
            </w:pPr>
            <w:r w:rsidRPr="00183F12">
              <w:t>Selects and uses industry-standard communication methods and practices when providing and clarifying information for people associated with production location</w:t>
            </w:r>
          </w:p>
        </w:tc>
      </w:tr>
      <w:tr w:rsidTr="00183F1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F12">
            <w:pPr>
              <w:pStyle w:val="BodyText"/>
              <w:rPr>
                <w:lang w:val="en-NZ"/>
              </w:rPr>
            </w:pPr>
            <w:r w:rsidRPr="00183F12">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3F12" w:rsidP="00183F12">
            <w:pPr>
              <w:pStyle w:val="ListBullet"/>
            </w:pPr>
            <w:r w:rsidRPr="00183F12">
              <w:t>Collaborates and cooperates with others when completing work tasks</w:t>
            </w:r>
          </w:p>
        </w:tc>
      </w:tr>
    </w:tbl>
    <w:p w:rsidR="00000000" w:rsidRPr="00183F12" w:rsidP="00183F12">
      <w:pPr>
        <w:pStyle w:val="List"/>
      </w:pPr>
    </w:p>
    <w:p w:rsidR="00000000" w:rsidRPr="00183F12" w:rsidP="00183F12">
      <w:pPr>
        <w:pStyle w:val="AllowPageBreak"/>
      </w:pPr>
    </w:p>
    <w:p w:rsidR="00000000" w:rsidRPr="00183F12" w:rsidP="00183F12">
      <w:pPr>
        <w:pStyle w:val="Heading1"/>
      </w:pPr>
      <w:bookmarkStart w:id="6" w:name="O_1153145"/>
      <w:bookmarkEnd w:id="6"/>
      <w:r w:rsidRPr="00183F12">
        <w:t>Unit Mapping Information</w:t>
      </w:r>
    </w:p>
    <w:p w:rsidR="00000000" w:rsidRPr="00183F12" w:rsidP="00340A74">
      <w:pPr>
        <w:pStyle w:val="BodyText"/>
      </w:pPr>
      <w:r w:rsidRPr="00183F12">
        <w:t>Supersedes and is equivalent to CUAPPM508 Manage locations for film and media productions.</w:t>
      </w:r>
    </w:p>
    <w:p w:rsidR="00000000" w:rsidRPr="00183F12" w:rsidP="00183F12">
      <w:pPr>
        <w:pStyle w:val="Heading1"/>
      </w:pPr>
      <w:bookmarkStart w:id="7" w:name="O_1153138"/>
      <w:bookmarkEnd w:id="7"/>
      <w:r w:rsidRPr="00183F12">
        <w:t>Links</w:t>
      </w:r>
    </w:p>
    <w:p w:rsidR="00000000" w:rsidRPr="00183F12" w:rsidP="00340A74">
      <w:pPr>
        <w:pStyle w:val="BodyText"/>
      </w:pPr>
      <w:r w:rsidRPr="00183F1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1047E">
        <w:rPr>
          <w:rStyle w:val="Hyperlink"/>
        </w:rPr>
        <w:t>https://vetnet.gov.au/Pages/TrainingDocs.aspx?q=1db201d9-4006-4430-839f-382ef6b803d5</w:t>
      </w:r>
      <w:r>
        <w:fldChar w:fldCharType="end"/>
      </w:r>
    </w:p>
    <w:p w:rsidR="00000000" w:rsidRPr="00183F12" w:rsidP="00183F12"/>
    <w:sectPr w:rsidSect="00183F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12" w:rsidRPr="00340A74" w:rsidP="00340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74" w:rsidP="00183F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A74" w:rsidP="00183F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40A74" w:rsidP="00183F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F12" w:rsidRPr="00340A74" w:rsidP="00340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74" w:rsidRPr="002D2AF8" w:rsidP="00183F12">
    <w:pPr>
      <w:pStyle w:val="Header"/>
      <w:framePr w:wrap="around"/>
    </w:pPr>
    <w:r>
      <w:fldChar w:fldCharType="begin"/>
    </w:r>
    <w:r>
      <w:instrText xml:space="preserve"> TITLE   \* MERGEFORMAT </w:instrText>
    </w:r>
    <w:r>
      <w:fldChar w:fldCharType="separate"/>
    </w:r>
    <w:r>
      <w:t>CUAPPM518 Manage locations for media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40A74" w:rsidP="00183F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B8FE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B637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F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F12"/>
    <w:pPr>
      <w:spacing w:before="360" w:after="60"/>
      <w:outlineLvl w:val="0"/>
    </w:pPr>
    <w:rPr>
      <w:sz w:val="32"/>
    </w:rPr>
  </w:style>
  <w:style w:type="paragraph" w:styleId="Heading2">
    <w:name w:val="heading 2"/>
    <w:basedOn w:val="HeadingBase"/>
    <w:next w:val="BodyText"/>
    <w:link w:val="Heading2Char"/>
    <w:qFormat/>
    <w:rsid w:val="00183F12"/>
    <w:pPr>
      <w:keepLines/>
      <w:spacing w:before="240" w:after="120"/>
      <w:outlineLvl w:val="1"/>
    </w:pPr>
    <w:rPr>
      <w:sz w:val="28"/>
      <w:szCs w:val="40"/>
    </w:rPr>
  </w:style>
  <w:style w:type="paragraph" w:styleId="Heading3">
    <w:name w:val="heading 3"/>
    <w:basedOn w:val="HeadingBase"/>
    <w:next w:val="BodyText"/>
    <w:link w:val="Heading3Char"/>
    <w:qFormat/>
    <w:rsid w:val="00183F12"/>
    <w:pPr>
      <w:spacing w:before="180" w:after="120"/>
      <w:outlineLvl w:val="2"/>
    </w:pPr>
    <w:rPr>
      <w:spacing w:val="-10"/>
      <w:kern w:val="32"/>
    </w:rPr>
  </w:style>
  <w:style w:type="paragraph" w:styleId="Heading4">
    <w:name w:val="heading 4"/>
    <w:basedOn w:val="HeadingBase"/>
    <w:next w:val="BodyText"/>
    <w:link w:val="Heading4Char"/>
    <w:qFormat/>
    <w:rsid w:val="00183F12"/>
    <w:pPr>
      <w:spacing w:before="160" w:after="120"/>
      <w:outlineLvl w:val="3"/>
    </w:pPr>
    <w:rPr>
      <w:sz w:val="22"/>
    </w:rPr>
  </w:style>
  <w:style w:type="paragraph" w:styleId="Heading5">
    <w:name w:val="heading 5"/>
    <w:basedOn w:val="HeadingBase"/>
    <w:next w:val="Normal"/>
    <w:link w:val="Heading5Char"/>
    <w:qFormat/>
    <w:rsid w:val="00183F12"/>
    <w:pPr>
      <w:spacing w:before="80"/>
      <w:outlineLvl w:val="4"/>
    </w:pPr>
    <w:rPr>
      <w:color w:val="918585"/>
      <w:sz w:val="20"/>
    </w:rPr>
  </w:style>
  <w:style w:type="paragraph" w:styleId="Heading6">
    <w:name w:val="heading 6"/>
    <w:basedOn w:val="HeadingBase"/>
    <w:next w:val="Normal"/>
    <w:link w:val="Heading6Char"/>
    <w:qFormat/>
    <w:rsid w:val="00183F12"/>
    <w:pPr>
      <w:spacing w:before="60"/>
      <w:outlineLvl w:val="5"/>
    </w:pPr>
    <w:rPr>
      <w:color w:val="918585"/>
      <w:sz w:val="20"/>
    </w:rPr>
  </w:style>
  <w:style w:type="paragraph" w:styleId="Heading7">
    <w:name w:val="heading 7"/>
    <w:basedOn w:val="Normal"/>
    <w:next w:val="Normal"/>
    <w:link w:val="Heading7Char"/>
    <w:qFormat/>
    <w:rsid w:val="00183F12"/>
    <w:pPr>
      <w:ind w:left="720"/>
      <w:outlineLvl w:val="6"/>
    </w:pPr>
    <w:rPr>
      <w:i/>
    </w:rPr>
  </w:style>
  <w:style w:type="paragraph" w:styleId="Heading8">
    <w:name w:val="heading 8"/>
    <w:basedOn w:val="Normal"/>
    <w:next w:val="Normal"/>
    <w:link w:val="Heading8Char"/>
    <w:qFormat/>
    <w:rsid w:val="00183F12"/>
    <w:pPr>
      <w:ind w:left="720"/>
      <w:outlineLvl w:val="7"/>
    </w:pPr>
    <w:rPr>
      <w:i/>
    </w:rPr>
  </w:style>
  <w:style w:type="paragraph" w:styleId="Heading9">
    <w:name w:val="heading 9"/>
    <w:basedOn w:val="Normal"/>
    <w:next w:val="Normal"/>
    <w:link w:val="Heading9Char"/>
    <w:qFormat/>
    <w:rsid w:val="00183F12"/>
    <w:pPr>
      <w:ind w:left="720"/>
      <w:outlineLvl w:val="8"/>
    </w:pPr>
    <w:rPr>
      <w:i/>
    </w:rPr>
  </w:style>
  <w:style w:type="character" w:default="1" w:styleId="DefaultParagraphFont">
    <w:name w:val="Default Paragraph Font"/>
    <w:uiPriority w:val="1"/>
    <w:unhideWhenUsed/>
    <w:rsid w:val="00183F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F12"/>
  </w:style>
  <w:style w:type="character" w:customStyle="1" w:styleId="Heading1Char">
    <w:name w:val="Heading 1 Char"/>
    <w:basedOn w:val="DefaultParagraphFont"/>
    <w:link w:val="Heading1"/>
    <w:rsid w:val="00183F12"/>
    <w:rPr>
      <w:rFonts w:ascii="Times New Roman" w:eastAsia="Times New Roman" w:hAnsi="Times New Roman" w:cs="Times New Roman"/>
      <w:b/>
      <w:sz w:val="32"/>
      <w:szCs w:val="20"/>
      <w:lang w:eastAsia="en-US"/>
    </w:rPr>
  </w:style>
  <w:style w:type="paragraph" w:styleId="BodyText">
    <w:name w:val="Body Text"/>
    <w:basedOn w:val="Normal"/>
    <w:link w:val="BodyTextChar"/>
    <w:rsid w:val="00183F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F12"/>
    <w:rPr>
      <w:rFonts w:ascii="Times New Roman" w:eastAsia="Times New Roman" w:hAnsi="Times New Roman" w:cs="Times New Roman"/>
      <w:sz w:val="24"/>
      <w:lang w:eastAsia="en-US"/>
    </w:rPr>
  </w:style>
  <w:style w:type="paragraph" w:styleId="List">
    <w:name w:val="List"/>
    <w:basedOn w:val="BodyText"/>
    <w:next w:val="BodyText"/>
    <w:rsid w:val="00183F12"/>
    <w:pPr>
      <w:tabs>
        <w:tab w:val="left" w:pos="340"/>
      </w:tabs>
      <w:spacing w:before="60" w:after="60"/>
      <w:ind w:left="340" w:hanging="340"/>
    </w:pPr>
  </w:style>
  <w:style w:type="paragraph" w:styleId="ListBullet">
    <w:name w:val="List Bullet"/>
    <w:basedOn w:val="List"/>
    <w:rsid w:val="00183F12"/>
    <w:pPr>
      <w:numPr>
        <w:numId w:val="11"/>
      </w:numPr>
      <w:tabs>
        <w:tab w:val="clear" w:pos="340"/>
      </w:tabs>
      <w:spacing w:before="40" w:after="40"/>
    </w:pPr>
  </w:style>
  <w:style w:type="character" w:customStyle="1" w:styleId="SpecialBold">
    <w:name w:val="Special Bold"/>
    <w:basedOn w:val="DefaultParagraphFont"/>
    <w:rsid w:val="00183F12"/>
    <w:rPr>
      <w:b/>
      <w:spacing w:val="0"/>
    </w:rPr>
  </w:style>
  <w:style w:type="character" w:styleId="Emphasis">
    <w:name w:val="Emphasis"/>
    <w:basedOn w:val="DefaultParagraphFont"/>
    <w:qFormat/>
    <w:rsid w:val="00183F12"/>
    <w:rPr>
      <w:i/>
    </w:rPr>
  </w:style>
  <w:style w:type="paragraph" w:customStyle="1" w:styleId="SuperHeading">
    <w:name w:val="SuperHeading"/>
    <w:basedOn w:val="Normal"/>
    <w:rsid w:val="00183F12"/>
    <w:pPr>
      <w:spacing w:before="240" w:after="120"/>
      <w:outlineLvl w:val="0"/>
    </w:pPr>
    <w:rPr>
      <w:rFonts w:ascii="Times New Roman" w:hAnsi="Times New Roman"/>
      <w:b/>
      <w:sz w:val="32"/>
    </w:rPr>
  </w:style>
  <w:style w:type="paragraph" w:customStyle="1" w:styleId="AllowPageBreak">
    <w:name w:val="AllowPageBreak"/>
    <w:rsid w:val="00183F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F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F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F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F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F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F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F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F12"/>
    <w:rPr>
      <w:rFonts w:ascii="Courier New" w:eastAsia="Times New Roman" w:hAnsi="Courier New" w:cs="Times New Roman"/>
      <w:i/>
      <w:szCs w:val="20"/>
      <w:lang w:eastAsia="en-US"/>
    </w:rPr>
  </w:style>
  <w:style w:type="paragraph" w:customStyle="1" w:styleId="HeadingBase">
    <w:name w:val="Heading Base"/>
    <w:rsid w:val="00183F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F12"/>
    <w:pPr>
      <w:tabs>
        <w:tab w:val="right" w:leader="dot" w:pos="9072"/>
      </w:tabs>
      <w:ind w:left="567"/>
    </w:pPr>
    <w:rPr>
      <w:szCs w:val="22"/>
    </w:rPr>
  </w:style>
  <w:style w:type="paragraph" w:customStyle="1" w:styleId="TOCBase">
    <w:name w:val="TOC Base"/>
    <w:rsid w:val="00183F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F12"/>
    <w:pPr>
      <w:tabs>
        <w:tab w:val="right" w:leader="dot" w:pos="9072"/>
      </w:tabs>
      <w:spacing w:before="40" w:after="40"/>
      <w:ind w:left="284"/>
    </w:pPr>
    <w:rPr>
      <w:rFonts w:ascii="Times New Roman" w:hAnsi="Times New Roman"/>
    </w:rPr>
  </w:style>
  <w:style w:type="paragraph" w:styleId="TOC1">
    <w:name w:val="toc 1"/>
    <w:basedOn w:val="TOCBase"/>
    <w:next w:val="Normal"/>
    <w:rsid w:val="00183F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F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F12"/>
    <w:rPr>
      <w:rFonts w:ascii="Times New Roman" w:eastAsia="Times New Roman" w:hAnsi="Times New Roman" w:cs="Times New Roman"/>
      <w:sz w:val="16"/>
      <w:lang w:eastAsia="en-US"/>
    </w:rPr>
  </w:style>
  <w:style w:type="paragraph" w:styleId="Title">
    <w:name w:val="Title"/>
    <w:basedOn w:val="HeadingBase"/>
    <w:link w:val="TitleChar"/>
    <w:qFormat/>
    <w:rsid w:val="00183F12"/>
    <w:pPr>
      <w:spacing w:before="5040"/>
      <w:jc w:val="center"/>
    </w:pPr>
    <w:rPr>
      <w:sz w:val="48"/>
      <w:szCs w:val="72"/>
      <w:lang w:val="en-US"/>
    </w:rPr>
  </w:style>
  <w:style w:type="character" w:customStyle="1" w:styleId="TitleChar">
    <w:name w:val="Title Char"/>
    <w:basedOn w:val="DefaultParagraphFont"/>
    <w:link w:val="Title"/>
    <w:rsid w:val="00183F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F12"/>
    <w:pPr>
      <w:tabs>
        <w:tab w:val="left" w:pos="3600"/>
        <w:tab w:val="left" w:pos="3958"/>
      </w:tabs>
    </w:pPr>
  </w:style>
  <w:style w:type="paragraph" w:customStyle="1" w:styleId="Note">
    <w:name w:val="Note"/>
    <w:basedOn w:val="BodyText"/>
    <w:rsid w:val="00183F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F12"/>
    <w:pPr>
      <w:framePr w:wrap="auto" w:hAnchor="text" w:y="6049"/>
    </w:pPr>
    <w:rPr>
      <w:color w:val="000000"/>
      <w:sz w:val="40"/>
    </w:rPr>
  </w:style>
  <w:style w:type="paragraph" w:customStyle="1" w:styleId="TOCTitle">
    <w:name w:val="TOCTitle"/>
    <w:basedOn w:val="Heading1"/>
    <w:rsid w:val="00183F12"/>
    <w:pPr>
      <w:spacing w:after="240"/>
      <w:jc w:val="center"/>
      <w:outlineLvl w:val="9"/>
    </w:pPr>
    <w:rPr>
      <w:caps/>
    </w:rPr>
  </w:style>
  <w:style w:type="paragraph" w:customStyle="1" w:styleId="Version">
    <w:name w:val="Version"/>
    <w:rsid w:val="00183F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F12"/>
    <w:pPr>
      <w:numPr>
        <w:numId w:val="12"/>
      </w:numPr>
      <w:tabs>
        <w:tab w:val="clear" w:pos="680"/>
      </w:tabs>
    </w:pPr>
  </w:style>
  <w:style w:type="paragraph" w:styleId="Index1">
    <w:name w:val="index 1"/>
    <w:basedOn w:val="Normal"/>
    <w:next w:val="Normal"/>
    <w:semiHidden/>
    <w:rsid w:val="00183F12"/>
    <w:pPr>
      <w:keepNext w:val="0"/>
      <w:tabs>
        <w:tab w:val="right" w:pos="4176"/>
      </w:tabs>
      <w:ind w:left="198" w:hanging="198"/>
    </w:pPr>
    <w:rPr>
      <w:rFonts w:ascii="Garamond" w:hAnsi="Garamond"/>
    </w:rPr>
  </w:style>
  <w:style w:type="paragraph" w:styleId="IndexHeading">
    <w:name w:val="index heading"/>
    <w:basedOn w:val="Normal"/>
    <w:next w:val="Index1"/>
    <w:semiHidden/>
    <w:rsid w:val="00183F12"/>
    <w:pPr>
      <w:spacing w:before="120" w:after="120"/>
    </w:pPr>
    <w:rPr>
      <w:rFonts w:ascii="Arial" w:hAnsi="Arial"/>
      <w:b/>
      <w:color w:val="918585"/>
      <w:sz w:val="24"/>
    </w:rPr>
  </w:style>
  <w:style w:type="paragraph" w:styleId="Header">
    <w:name w:val="header"/>
    <w:basedOn w:val="Normal"/>
    <w:link w:val="HeaderChar"/>
    <w:rsid w:val="00183F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F12"/>
    <w:rPr>
      <w:rFonts w:ascii="Times New Roman" w:eastAsia="Times New Roman" w:hAnsi="Times New Roman" w:cs="Times New Roman"/>
      <w:sz w:val="16"/>
      <w:szCs w:val="20"/>
      <w:lang w:val="en-GB" w:eastAsia="en-US"/>
    </w:rPr>
  </w:style>
  <w:style w:type="paragraph" w:customStyle="1" w:styleId="Chapter">
    <w:name w:val="Chapter"/>
    <w:basedOn w:val="Normal"/>
    <w:rsid w:val="00183F12"/>
    <w:pPr>
      <w:spacing w:before="240"/>
    </w:pPr>
    <w:rPr>
      <w:rFonts w:ascii="Times New Roman" w:hAnsi="Times New Roman"/>
      <w:smallCaps/>
      <w:spacing w:val="80"/>
      <w:sz w:val="28"/>
    </w:rPr>
  </w:style>
  <w:style w:type="paragraph" w:customStyle="1" w:styleId="InChapter">
    <w:name w:val="InChapter"/>
    <w:basedOn w:val="Heading3"/>
    <w:rsid w:val="00183F12"/>
    <w:pPr>
      <w:spacing w:after="240"/>
      <w:outlineLvl w:val="9"/>
    </w:pPr>
    <w:rPr>
      <w:noProof/>
    </w:rPr>
  </w:style>
  <w:style w:type="paragraph" w:styleId="Index2">
    <w:name w:val="index 2"/>
    <w:basedOn w:val="Normal"/>
    <w:next w:val="Normal"/>
    <w:semiHidden/>
    <w:rsid w:val="00183F12"/>
    <w:pPr>
      <w:tabs>
        <w:tab w:val="right" w:pos="4176"/>
      </w:tabs>
      <w:ind w:left="568" w:hanging="284"/>
    </w:pPr>
    <w:rPr>
      <w:rFonts w:ascii="Garamond" w:hAnsi="Garamond"/>
    </w:rPr>
  </w:style>
  <w:style w:type="paragraph" w:customStyle="1" w:styleId="Byline">
    <w:name w:val="Byline"/>
    <w:rsid w:val="00183F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F12"/>
    <w:pPr>
      <w:tabs>
        <w:tab w:val="clear" w:pos="3600"/>
        <w:tab w:val="clear" w:pos="3958"/>
      </w:tabs>
      <w:jc w:val="right"/>
    </w:pPr>
  </w:style>
  <w:style w:type="paragraph" w:styleId="Caption">
    <w:name w:val="caption"/>
    <w:basedOn w:val="BodyText"/>
    <w:next w:val="Normal"/>
    <w:qFormat/>
    <w:rsid w:val="00183F12"/>
    <w:pPr>
      <w:framePr w:w="2268" w:hSpace="181" w:vSpace="181" w:wrap="around" w:vAnchor="text" w:hAnchor="page" w:x="1135" w:y="285" w:anchorLock="1"/>
    </w:pPr>
    <w:rPr>
      <w:i/>
    </w:rPr>
  </w:style>
  <w:style w:type="paragraph" w:customStyle="1" w:styleId="MiniTOCTitle">
    <w:name w:val="MiniTOCTitle"/>
    <w:basedOn w:val="Heading4"/>
    <w:rsid w:val="00183F12"/>
    <w:pPr>
      <w:spacing w:before="240"/>
      <w:outlineLvl w:val="9"/>
    </w:pPr>
    <w:rPr>
      <w:noProof/>
      <w:sz w:val="24"/>
    </w:rPr>
  </w:style>
  <w:style w:type="paragraph" w:customStyle="1" w:styleId="MiniTOCItem">
    <w:name w:val="MiniTOCItem"/>
    <w:basedOn w:val="ListBullet"/>
    <w:rsid w:val="00183F12"/>
    <w:pPr>
      <w:numPr>
        <w:numId w:val="0"/>
      </w:numPr>
      <w:tabs>
        <w:tab w:val="right" w:leader="dot" w:pos="6521"/>
      </w:tabs>
      <w:spacing w:before="0" w:after="0"/>
    </w:pPr>
  </w:style>
  <w:style w:type="paragraph" w:customStyle="1" w:styleId="TOFTitle">
    <w:name w:val="TOFTitle"/>
    <w:basedOn w:val="TOCTitle"/>
    <w:rsid w:val="00183F12"/>
  </w:style>
  <w:style w:type="paragraph" w:styleId="TableofFigures">
    <w:name w:val="table of figures"/>
    <w:basedOn w:val="Normal"/>
    <w:next w:val="Normal"/>
    <w:semiHidden/>
    <w:rsid w:val="00183F12"/>
    <w:pPr>
      <w:tabs>
        <w:tab w:val="right" w:leader="dot" w:pos="9072"/>
      </w:tabs>
      <w:ind w:left="970" w:hanging="403"/>
    </w:pPr>
    <w:rPr>
      <w:rFonts w:ascii="Times New Roman" w:hAnsi="Times New Roman"/>
      <w:b/>
    </w:rPr>
  </w:style>
  <w:style w:type="paragraph" w:styleId="ListNumber">
    <w:name w:val="List Number"/>
    <w:basedOn w:val="List"/>
    <w:rsid w:val="00183F12"/>
    <w:pPr>
      <w:numPr>
        <w:numId w:val="14"/>
      </w:numPr>
      <w:tabs>
        <w:tab w:val="clear" w:pos="340"/>
      </w:tabs>
    </w:pPr>
  </w:style>
  <w:style w:type="character" w:customStyle="1" w:styleId="WingdingSymbols">
    <w:name w:val="Wingding Symbols"/>
    <w:rsid w:val="00183F12"/>
    <w:rPr>
      <w:rFonts w:ascii="Wingdings" w:hAnsi="Wingdings"/>
    </w:rPr>
  </w:style>
  <w:style w:type="paragraph" w:customStyle="1" w:styleId="TableHeading">
    <w:name w:val="Table Heading"/>
    <w:basedOn w:val="HeadingBase"/>
    <w:rsid w:val="00183F12"/>
    <w:pPr>
      <w:keepLines/>
      <w:pBdr>
        <w:bottom w:val="single" w:sz="6" w:space="1" w:color="918585"/>
      </w:pBdr>
      <w:spacing w:before="240"/>
    </w:pPr>
  </w:style>
  <w:style w:type="character" w:customStyle="1" w:styleId="HotSpot">
    <w:name w:val="HotSpot"/>
    <w:rsid w:val="00183F12"/>
    <w:rPr>
      <w:color w:val="0033CC"/>
      <w:u w:val="none"/>
    </w:rPr>
  </w:style>
  <w:style w:type="paragraph" w:customStyle="1" w:styleId="BodyTextRight">
    <w:name w:val="Body Text Right"/>
    <w:basedOn w:val="BodyText"/>
    <w:rsid w:val="00183F12"/>
    <w:pPr>
      <w:spacing w:before="0" w:after="0"/>
      <w:jc w:val="right"/>
    </w:pPr>
  </w:style>
  <w:style w:type="paragraph" w:styleId="Index3">
    <w:name w:val="index 3"/>
    <w:basedOn w:val="ListNumber2"/>
    <w:next w:val="Normal"/>
    <w:semiHidden/>
    <w:rsid w:val="00183F12"/>
    <w:pPr>
      <w:numPr>
        <w:numId w:val="0"/>
      </w:numPr>
      <w:tabs>
        <w:tab w:val="right" w:leader="dot" w:pos="4176"/>
      </w:tabs>
    </w:pPr>
  </w:style>
  <w:style w:type="paragraph" w:styleId="ListNumber2">
    <w:name w:val="List Number 2"/>
    <w:basedOn w:val="List2"/>
    <w:rsid w:val="00183F12"/>
    <w:pPr>
      <w:numPr>
        <w:numId w:val="9"/>
      </w:numPr>
      <w:tabs>
        <w:tab w:val="clear" w:pos="1060"/>
      </w:tabs>
    </w:pPr>
  </w:style>
  <w:style w:type="paragraph" w:customStyle="1" w:styleId="MarginNote">
    <w:name w:val="Margin Note"/>
    <w:basedOn w:val="BodyText"/>
    <w:rsid w:val="00183F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F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F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F12"/>
    <w:rPr>
      <w:sz w:val="32"/>
    </w:rPr>
  </w:style>
  <w:style w:type="paragraph" w:customStyle="1" w:styleId="HeadingProcedure">
    <w:name w:val="Heading Procedure"/>
    <w:basedOn w:val="HeadingBase"/>
    <w:next w:val="Normal"/>
    <w:rsid w:val="00183F12"/>
    <w:pPr>
      <w:tabs>
        <w:tab w:val="left" w:pos="0"/>
      </w:tabs>
      <w:spacing w:before="120" w:after="60"/>
    </w:pPr>
    <w:rPr>
      <w:i/>
      <w:color w:val="918585"/>
      <w:sz w:val="22"/>
    </w:rPr>
  </w:style>
  <w:style w:type="paragraph" w:customStyle="1" w:styleId="TableBodyText">
    <w:name w:val="Table Body Text"/>
    <w:basedOn w:val="BodyText"/>
    <w:rsid w:val="00183F12"/>
    <w:pPr>
      <w:spacing w:before="60" w:after="60"/>
    </w:pPr>
  </w:style>
  <w:style w:type="paragraph" w:styleId="ListContinue">
    <w:name w:val="List Continue"/>
    <w:basedOn w:val="List"/>
    <w:rsid w:val="00183F12"/>
    <w:pPr>
      <w:ind w:firstLine="0"/>
    </w:pPr>
  </w:style>
  <w:style w:type="paragraph" w:customStyle="1" w:styleId="ListNote">
    <w:name w:val="List Note"/>
    <w:basedOn w:val="List"/>
    <w:rsid w:val="00183F12"/>
    <w:pPr>
      <w:pBdr>
        <w:top w:val="single" w:sz="6" w:space="2" w:color="918585"/>
        <w:bottom w:val="single" w:sz="6" w:space="2" w:color="918585"/>
      </w:pBdr>
      <w:tabs>
        <w:tab w:val="left" w:pos="1021"/>
      </w:tabs>
      <w:ind w:firstLine="0"/>
    </w:pPr>
  </w:style>
  <w:style w:type="paragraph" w:customStyle="1" w:styleId="Warning">
    <w:name w:val="Warning"/>
    <w:basedOn w:val="BodyText"/>
    <w:rsid w:val="00183F12"/>
    <w:pPr>
      <w:shd w:val="clear" w:color="auto" w:fill="D9D9D9"/>
      <w:tabs>
        <w:tab w:val="left" w:pos="992"/>
      </w:tabs>
      <w:ind w:left="119" w:right="119"/>
    </w:pPr>
    <w:rPr>
      <w:sz w:val="20"/>
    </w:rPr>
  </w:style>
  <w:style w:type="paragraph" w:customStyle="1" w:styleId="MarginIcons">
    <w:name w:val="Margin Icons"/>
    <w:basedOn w:val="BodyText"/>
    <w:rsid w:val="00183F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F12"/>
    <w:rPr>
      <w:rFonts w:ascii="Courier New" w:hAnsi="Courier New"/>
    </w:rPr>
  </w:style>
  <w:style w:type="paragraph" w:customStyle="1" w:styleId="NoteBullet">
    <w:name w:val="Note Bullet"/>
    <w:basedOn w:val="Note"/>
    <w:rsid w:val="00183F12"/>
    <w:pPr>
      <w:tabs>
        <w:tab w:val="clear" w:pos="680"/>
      </w:tabs>
      <w:spacing w:before="60" w:after="60"/>
    </w:pPr>
  </w:style>
  <w:style w:type="paragraph" w:customStyle="1" w:styleId="SubHeading2">
    <w:name w:val="SubHeading2"/>
    <w:basedOn w:val="HeadingBase"/>
    <w:rsid w:val="00183F12"/>
    <w:pPr>
      <w:spacing w:before="240" w:after="60"/>
    </w:pPr>
    <w:rPr>
      <w:sz w:val="20"/>
    </w:rPr>
  </w:style>
  <w:style w:type="paragraph" w:customStyle="1" w:styleId="SubHeading1">
    <w:name w:val="SubHeading1"/>
    <w:basedOn w:val="HeadingBase"/>
    <w:rsid w:val="00183F12"/>
    <w:pPr>
      <w:spacing w:before="240" w:after="60"/>
    </w:pPr>
    <w:rPr>
      <w:color w:val="918585"/>
      <w:sz w:val="22"/>
    </w:rPr>
  </w:style>
  <w:style w:type="paragraph" w:customStyle="1" w:styleId="SideHeading">
    <w:name w:val="Side Heading"/>
    <w:basedOn w:val="HeadingBase"/>
    <w:rsid w:val="00183F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F12"/>
    <w:pPr>
      <w:numPr>
        <w:numId w:val="10"/>
      </w:numPr>
    </w:pPr>
  </w:style>
  <w:style w:type="paragraph" w:styleId="PlainText">
    <w:name w:val="Plain Text"/>
    <w:basedOn w:val="Normal"/>
    <w:link w:val="PlainTextChar"/>
    <w:rsid w:val="00183F12"/>
    <w:rPr>
      <w:sz w:val="20"/>
    </w:rPr>
  </w:style>
  <w:style w:type="character" w:customStyle="1" w:styleId="PlainTextChar">
    <w:name w:val="Plain Text Char"/>
    <w:basedOn w:val="DefaultParagraphFont"/>
    <w:link w:val="PlainText"/>
    <w:rsid w:val="00183F12"/>
    <w:rPr>
      <w:rFonts w:ascii="Courier New" w:eastAsia="Times New Roman" w:hAnsi="Courier New" w:cs="Times New Roman"/>
      <w:sz w:val="20"/>
      <w:szCs w:val="20"/>
      <w:lang w:eastAsia="en-US"/>
    </w:rPr>
  </w:style>
  <w:style w:type="character" w:customStyle="1" w:styleId="MenuOption">
    <w:name w:val="Menu Option"/>
    <w:basedOn w:val="DefaultParagraphFont"/>
    <w:rsid w:val="00183F12"/>
    <w:rPr>
      <w:b/>
      <w:smallCaps/>
    </w:rPr>
  </w:style>
  <w:style w:type="paragraph" w:customStyle="1" w:styleId="TableListNumber">
    <w:name w:val="Table List Number"/>
    <w:basedOn w:val="ListNumber"/>
    <w:rsid w:val="00183F12"/>
    <w:pPr>
      <w:numPr>
        <w:numId w:val="0"/>
      </w:numPr>
    </w:pPr>
  </w:style>
  <w:style w:type="paragraph" w:styleId="TOC4">
    <w:name w:val="toc 4"/>
    <w:basedOn w:val="TOCBase"/>
    <w:next w:val="Normal"/>
    <w:semiHidden/>
    <w:rsid w:val="00183F12"/>
    <w:pPr>
      <w:tabs>
        <w:tab w:val="right" w:leader="dot" w:pos="9071"/>
      </w:tabs>
      <w:ind w:left="1701"/>
    </w:pPr>
  </w:style>
  <w:style w:type="paragraph" w:customStyle="1" w:styleId="ListAlpha">
    <w:name w:val="List Alpha"/>
    <w:basedOn w:val="List"/>
    <w:rsid w:val="00183F12"/>
    <w:pPr>
      <w:numPr>
        <w:numId w:val="8"/>
      </w:numPr>
    </w:pPr>
  </w:style>
  <w:style w:type="paragraph" w:customStyle="1" w:styleId="ListAlpha2">
    <w:name w:val="List Alpha 2"/>
    <w:basedOn w:val="List2"/>
    <w:rsid w:val="00183F12"/>
    <w:pPr>
      <w:numPr>
        <w:numId w:val="7"/>
      </w:numPr>
    </w:pPr>
  </w:style>
  <w:style w:type="paragraph" w:styleId="List2">
    <w:name w:val="List 2"/>
    <w:basedOn w:val="BodyText"/>
    <w:rsid w:val="00183F12"/>
    <w:pPr>
      <w:tabs>
        <w:tab w:val="left" w:pos="680"/>
      </w:tabs>
      <w:spacing w:before="60" w:after="60"/>
      <w:ind w:left="680" w:hanging="340"/>
    </w:pPr>
  </w:style>
  <w:style w:type="paragraph" w:styleId="List3">
    <w:name w:val="List 3"/>
    <w:basedOn w:val="BodyText"/>
    <w:rsid w:val="00183F12"/>
    <w:pPr>
      <w:tabs>
        <w:tab w:val="left" w:pos="1021"/>
      </w:tabs>
      <w:spacing w:before="60" w:after="60"/>
      <w:ind w:left="1020" w:hanging="340"/>
    </w:pPr>
  </w:style>
  <w:style w:type="paragraph" w:styleId="List4">
    <w:name w:val="List 4"/>
    <w:basedOn w:val="BodyText"/>
    <w:rsid w:val="00183F12"/>
    <w:pPr>
      <w:tabs>
        <w:tab w:val="left" w:pos="1361"/>
      </w:tabs>
      <w:spacing w:before="60" w:after="60"/>
      <w:ind w:left="1361" w:hanging="340"/>
    </w:pPr>
  </w:style>
  <w:style w:type="paragraph" w:styleId="List5">
    <w:name w:val="List 5"/>
    <w:basedOn w:val="BodyText"/>
    <w:rsid w:val="00183F12"/>
    <w:pPr>
      <w:tabs>
        <w:tab w:val="left" w:pos="1701"/>
      </w:tabs>
      <w:spacing w:before="60" w:after="60"/>
      <w:ind w:left="1701" w:hanging="340"/>
    </w:pPr>
  </w:style>
  <w:style w:type="paragraph" w:styleId="ListBullet3">
    <w:name w:val="List Bullet 3"/>
    <w:basedOn w:val="List3"/>
    <w:rsid w:val="00183F12"/>
    <w:pPr>
      <w:numPr>
        <w:numId w:val="13"/>
      </w:numPr>
      <w:tabs>
        <w:tab w:val="clear" w:pos="1021"/>
      </w:tabs>
      <w:ind w:left="1037" w:hanging="357"/>
    </w:pPr>
  </w:style>
  <w:style w:type="paragraph" w:styleId="ListBullet4">
    <w:name w:val="List Bullet 4"/>
    <w:basedOn w:val="List4"/>
    <w:rsid w:val="00183F12"/>
    <w:pPr>
      <w:numPr>
        <w:numId w:val="2"/>
      </w:numPr>
      <w:tabs>
        <w:tab w:val="clear" w:pos="1361"/>
      </w:tabs>
    </w:pPr>
  </w:style>
  <w:style w:type="paragraph" w:styleId="ListBullet5">
    <w:name w:val="List Bullet 5"/>
    <w:basedOn w:val="List5"/>
    <w:rsid w:val="00183F12"/>
    <w:pPr>
      <w:numPr>
        <w:numId w:val="3"/>
      </w:numPr>
    </w:pPr>
  </w:style>
  <w:style w:type="paragraph" w:styleId="ListContinue2">
    <w:name w:val="List Continue 2"/>
    <w:basedOn w:val="List2"/>
    <w:rsid w:val="00183F12"/>
    <w:pPr>
      <w:ind w:firstLine="0"/>
    </w:pPr>
  </w:style>
  <w:style w:type="paragraph" w:styleId="ListContinue3">
    <w:name w:val="List Continue 3"/>
    <w:basedOn w:val="List3"/>
    <w:rsid w:val="00183F12"/>
    <w:pPr>
      <w:ind w:left="1021" w:firstLine="0"/>
    </w:pPr>
  </w:style>
  <w:style w:type="paragraph" w:styleId="ListContinue4">
    <w:name w:val="List Continue 4"/>
    <w:basedOn w:val="List4"/>
    <w:rsid w:val="00183F12"/>
    <w:pPr>
      <w:ind w:firstLine="0"/>
    </w:pPr>
  </w:style>
  <w:style w:type="paragraph" w:styleId="ListContinue5">
    <w:name w:val="List Continue 5"/>
    <w:basedOn w:val="List5"/>
    <w:rsid w:val="00183F12"/>
    <w:pPr>
      <w:ind w:firstLine="0"/>
    </w:pPr>
  </w:style>
  <w:style w:type="paragraph" w:styleId="ListNumber3">
    <w:name w:val="List Number 3"/>
    <w:basedOn w:val="List3"/>
    <w:rsid w:val="00183F12"/>
    <w:pPr>
      <w:numPr>
        <w:numId w:val="4"/>
      </w:numPr>
    </w:pPr>
  </w:style>
  <w:style w:type="paragraph" w:styleId="ListNumber4">
    <w:name w:val="List Number 4"/>
    <w:basedOn w:val="List4"/>
    <w:rsid w:val="00183F12"/>
    <w:pPr>
      <w:numPr>
        <w:numId w:val="5"/>
      </w:numPr>
    </w:pPr>
  </w:style>
  <w:style w:type="paragraph" w:styleId="ListNumber5">
    <w:name w:val="List Number 5"/>
    <w:basedOn w:val="List5"/>
    <w:rsid w:val="00183F12"/>
    <w:pPr>
      <w:numPr>
        <w:numId w:val="6"/>
      </w:numPr>
    </w:pPr>
  </w:style>
  <w:style w:type="paragraph" w:styleId="BlockText">
    <w:name w:val="Block Text"/>
    <w:basedOn w:val="Normal"/>
    <w:rsid w:val="00183F12"/>
    <w:pPr>
      <w:spacing w:after="120"/>
      <w:ind w:left="1440" w:right="1440"/>
    </w:pPr>
  </w:style>
  <w:style w:type="character" w:customStyle="1" w:styleId="Subscript">
    <w:name w:val="Subscript"/>
    <w:basedOn w:val="DefaultParagraphFont"/>
    <w:rsid w:val="00183F12"/>
    <w:rPr>
      <w:sz w:val="16"/>
      <w:vertAlign w:val="subscript"/>
    </w:rPr>
  </w:style>
  <w:style w:type="character" w:customStyle="1" w:styleId="Superscript">
    <w:name w:val="Superscript"/>
    <w:basedOn w:val="DefaultParagraphFont"/>
    <w:rsid w:val="00183F12"/>
    <w:rPr>
      <w:sz w:val="16"/>
      <w:vertAlign w:val="superscript"/>
    </w:rPr>
  </w:style>
  <w:style w:type="character" w:customStyle="1" w:styleId="Symbols">
    <w:name w:val="Symbols"/>
    <w:basedOn w:val="DefaultParagraphFont"/>
    <w:rsid w:val="00183F12"/>
    <w:rPr>
      <w:rFonts w:ascii="Symbol" w:hAnsi="Symbol"/>
    </w:rPr>
  </w:style>
  <w:style w:type="character" w:customStyle="1" w:styleId="MenuOptions">
    <w:name w:val="Menu Options"/>
    <w:basedOn w:val="DefaultParagraphFont"/>
    <w:rsid w:val="00183F12"/>
    <w:rPr>
      <w:rFonts w:ascii="Arial Narrow" w:hAnsi="Arial Narrow"/>
      <w:smallCaps/>
    </w:rPr>
  </w:style>
  <w:style w:type="character" w:customStyle="1" w:styleId="Buttons">
    <w:name w:val="Buttons"/>
    <w:basedOn w:val="DefaultParagraphFont"/>
    <w:rsid w:val="00183F12"/>
    <w:rPr>
      <w:b/>
    </w:rPr>
  </w:style>
  <w:style w:type="character" w:customStyle="1" w:styleId="Underlined">
    <w:name w:val="Underlined"/>
    <w:basedOn w:val="DefaultParagraphFont"/>
    <w:rsid w:val="00183F12"/>
    <w:rPr>
      <w:u w:val="single"/>
    </w:rPr>
  </w:style>
  <w:style w:type="paragraph" w:customStyle="1" w:styleId="TableBodyTextRight">
    <w:name w:val="Table Body Text Right"/>
    <w:basedOn w:val="TableBodyText"/>
    <w:rsid w:val="00183F12"/>
    <w:pPr>
      <w:widowControl w:val="0"/>
      <w:autoSpaceDE w:val="0"/>
      <w:autoSpaceDN w:val="0"/>
      <w:adjustRightInd w:val="0"/>
      <w:jc w:val="right"/>
    </w:pPr>
    <w:rPr>
      <w:rFonts w:cs="Arial"/>
      <w:szCs w:val="18"/>
    </w:rPr>
  </w:style>
  <w:style w:type="paragraph" w:customStyle="1" w:styleId="CopyrightText">
    <w:name w:val="Copyright Text"/>
    <w:basedOn w:val="BodyText"/>
    <w:rsid w:val="00183F12"/>
    <w:rPr>
      <w:sz w:val="18"/>
    </w:rPr>
  </w:style>
  <w:style w:type="paragraph" w:customStyle="1" w:styleId="BodySmallRight">
    <w:name w:val="Body Small Right"/>
    <w:basedOn w:val="BodyTextRight"/>
    <w:rsid w:val="00183F12"/>
    <w:rPr>
      <w:sz w:val="18"/>
      <w:szCs w:val="18"/>
    </w:rPr>
  </w:style>
  <w:style w:type="paragraph" w:customStyle="1" w:styleId="MarginEdition">
    <w:name w:val="Margin Edition"/>
    <w:basedOn w:val="MarginNote"/>
    <w:rsid w:val="00183F12"/>
    <w:pPr>
      <w:spacing w:before="0" w:after="0"/>
    </w:pPr>
    <w:rPr>
      <w:rFonts w:ascii="Times New Roman" w:hAnsi="Times New Roman"/>
      <w:color w:val="999999"/>
    </w:rPr>
  </w:style>
  <w:style w:type="paragraph" w:customStyle="1" w:styleId="Spacer">
    <w:name w:val="Spacer"/>
    <w:basedOn w:val="Normal"/>
    <w:rsid w:val="00183F12"/>
    <w:rPr>
      <w:sz w:val="2"/>
      <w:szCs w:val="2"/>
    </w:rPr>
  </w:style>
  <w:style w:type="character" w:customStyle="1" w:styleId="Small">
    <w:name w:val="Small"/>
    <w:basedOn w:val="DefaultParagraphFont"/>
    <w:rsid w:val="00183F12"/>
    <w:rPr>
      <w:sz w:val="16"/>
    </w:rPr>
  </w:style>
  <w:style w:type="paragraph" w:customStyle="1" w:styleId="WideTable">
    <w:name w:val="Wide Table"/>
    <w:basedOn w:val="Normal"/>
    <w:rsid w:val="00183F12"/>
    <w:pPr>
      <w:ind w:left="-1418"/>
    </w:pPr>
    <w:rPr>
      <w:sz w:val="2"/>
      <w:szCs w:val="2"/>
    </w:rPr>
  </w:style>
  <w:style w:type="character" w:styleId="PageNumber">
    <w:name w:val="page number"/>
    <w:basedOn w:val="DefaultParagraphFont"/>
    <w:rsid w:val="00183F12"/>
  </w:style>
  <w:style w:type="paragraph" w:styleId="Quote">
    <w:name w:val="Quote"/>
    <w:basedOn w:val="Heading1"/>
    <w:link w:val="QuoteChar"/>
    <w:qFormat/>
    <w:rsid w:val="00183F12"/>
    <w:rPr>
      <w:b w:val="0"/>
      <w:sz w:val="72"/>
      <w:szCs w:val="72"/>
      <w:lang w:val="en-NZ"/>
    </w:rPr>
  </w:style>
  <w:style w:type="character" w:customStyle="1" w:styleId="QuoteChar">
    <w:name w:val="Quote Char"/>
    <w:basedOn w:val="DefaultParagraphFont"/>
    <w:link w:val="Quote"/>
    <w:rsid w:val="00183F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F12"/>
    <w:pPr>
      <w:pageBreakBefore/>
    </w:pPr>
  </w:style>
  <w:style w:type="paragraph" w:customStyle="1" w:styleId="Border">
    <w:name w:val="Border"/>
    <w:basedOn w:val="Normal"/>
    <w:qFormat/>
    <w:rsid w:val="00183F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F12"/>
    <w:rPr>
      <w:b/>
      <w:bCs/>
      <w:i/>
      <w:iCs/>
      <w:color w:val="auto"/>
    </w:rPr>
  </w:style>
  <w:style w:type="paragraph" w:styleId="IntenseQuote">
    <w:name w:val="Intense Quote"/>
    <w:basedOn w:val="Normal"/>
    <w:next w:val="Normal"/>
    <w:link w:val="IntenseQuoteChar"/>
    <w:uiPriority w:val="30"/>
    <w:qFormat/>
    <w:rsid w:val="00183F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F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F12"/>
    <w:rPr>
      <w:smallCaps/>
      <w:color w:val="auto"/>
      <w:u w:val="single"/>
    </w:rPr>
  </w:style>
  <w:style w:type="character" w:styleId="IntenseReference">
    <w:name w:val="Intense Reference"/>
    <w:basedOn w:val="DefaultParagraphFont"/>
    <w:uiPriority w:val="32"/>
    <w:qFormat/>
    <w:rsid w:val="00183F12"/>
    <w:rPr>
      <w:b/>
      <w:bCs/>
      <w:smallCaps/>
      <w:color w:val="auto"/>
      <w:spacing w:val="5"/>
      <w:u w:val="single"/>
    </w:rPr>
  </w:style>
  <w:style w:type="paragraph" w:customStyle="1" w:styleId="2ColumnHeading">
    <w:name w:val="2Column Heading"/>
    <w:basedOn w:val="BodyText"/>
    <w:qFormat/>
    <w:rsid w:val="00183F12"/>
    <w:pPr>
      <w:spacing w:after="60"/>
      <w:ind w:left="-2268"/>
    </w:pPr>
    <w:rPr>
      <w:b/>
    </w:rPr>
  </w:style>
  <w:style w:type="paragraph" w:customStyle="1" w:styleId="Heading1TOC">
    <w:name w:val="Heading1 TOC"/>
    <w:basedOn w:val="Normal"/>
    <w:qFormat/>
    <w:rsid w:val="00183F12"/>
    <w:pPr>
      <w:spacing w:before="240" w:after="120"/>
    </w:pPr>
    <w:rPr>
      <w:rFonts w:ascii="Times New Roman" w:hAnsi="Times New Roman"/>
      <w:b/>
      <w:sz w:val="32"/>
    </w:rPr>
  </w:style>
  <w:style w:type="paragraph" w:customStyle="1" w:styleId="Heading2TOC">
    <w:name w:val="Heading2 TOC"/>
    <w:basedOn w:val="Normal"/>
    <w:qFormat/>
    <w:rsid w:val="00183F12"/>
    <w:pPr>
      <w:spacing w:before="240" w:after="60"/>
    </w:pPr>
    <w:rPr>
      <w:rFonts w:ascii="Times New Roman" w:hAnsi="Times New Roman"/>
      <w:b/>
      <w:sz w:val="28"/>
    </w:rPr>
  </w:style>
  <w:style w:type="character" w:customStyle="1" w:styleId="Underline">
    <w:name w:val="Underline"/>
    <w:basedOn w:val="DefaultParagraphFont"/>
    <w:qFormat/>
    <w:rsid w:val="00183F12"/>
    <w:rPr>
      <w:u w:val="single"/>
    </w:rPr>
  </w:style>
  <w:style w:type="character" w:customStyle="1" w:styleId="BoldandItalics">
    <w:name w:val="Bold and Italics"/>
    <w:qFormat/>
    <w:rsid w:val="00183F12"/>
    <w:rPr>
      <w:b/>
      <w:i/>
      <w:u w:val="none"/>
    </w:rPr>
  </w:style>
  <w:style w:type="paragraph" w:styleId="BalloonText">
    <w:name w:val="Balloon Text"/>
    <w:basedOn w:val="Normal"/>
    <w:link w:val="BalloonTextChar"/>
    <w:rsid w:val="00183F12"/>
    <w:rPr>
      <w:rFonts w:ascii="Tahoma" w:hAnsi="Tahoma" w:cs="Tahoma"/>
      <w:sz w:val="16"/>
      <w:szCs w:val="16"/>
    </w:rPr>
  </w:style>
  <w:style w:type="character" w:customStyle="1" w:styleId="BalloonTextChar">
    <w:name w:val="Balloon Text Char"/>
    <w:basedOn w:val="DefaultParagraphFont"/>
    <w:link w:val="BalloonText"/>
    <w:rsid w:val="00183F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F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F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F12"/>
    <w:rPr>
      <w:b/>
      <w:color w:val="660033"/>
      <w:spacing w:val="0"/>
    </w:rPr>
  </w:style>
  <w:style w:type="paragraph" w:customStyle="1" w:styleId="Nameditemlist">
    <w:name w:val="Named item list"/>
    <w:basedOn w:val="BodyText"/>
    <w:qFormat/>
    <w:rsid w:val="00183F12"/>
    <w:pPr>
      <w:tabs>
        <w:tab w:val="left" w:pos="2835"/>
      </w:tabs>
      <w:ind w:left="2835" w:hanging="2835"/>
    </w:pPr>
  </w:style>
  <w:style w:type="paragraph" w:customStyle="1" w:styleId="BodyTextnopadding">
    <w:name w:val="Body Text no padding"/>
    <w:basedOn w:val="BodyText"/>
    <w:qFormat/>
    <w:rsid w:val="00183F12"/>
    <w:pPr>
      <w:spacing w:before="0" w:after="0"/>
    </w:pPr>
  </w:style>
  <w:style w:type="paragraph" w:customStyle="1" w:styleId="BodyTextBold">
    <w:name w:val="Body Text Bold"/>
    <w:basedOn w:val="BodyText"/>
    <w:qFormat/>
    <w:rsid w:val="00183F12"/>
    <w:rPr>
      <w:b/>
    </w:rPr>
  </w:style>
  <w:style w:type="character" w:styleId="Hyperlink">
    <w:name w:val="Hyperlink"/>
    <w:basedOn w:val="DefaultParagraphFont"/>
    <w:uiPriority w:val="99"/>
    <w:unhideWhenUsed/>
    <w:rsid w:val="00340A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5210</Characters>
  <Application>Microsoft Office Word</Application>
  <DocSecurity>0</DocSecurity>
  <Lines>148</Lines>
  <Paragraphs>85</Paragraphs>
  <ScaleCrop>false</ScaleCrop>
  <Company>Author-it Software Corporation Ltd.</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CUAPPM518 Manage locations for media productions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2022-10-19T12:46:00Z</dcterms:created>
  <dcterms:modified xsi:type="dcterms:W3CDTF">2022-10-19T12:46:00Z</dcterms:modified>
</cp:coreProperties>
</file>