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67A" w:rsidP="00F6367A">
      <w:pPr>
        <w:pStyle w:val="Title"/>
      </w:pPr>
      <w:r>
        <w:fldChar w:fldCharType="begin"/>
      </w:r>
      <w:r>
        <w:instrText xml:space="preserve"> TITLE   \* MERGEFORMAT </w:instrText>
      </w:r>
      <w:r>
        <w:fldChar w:fldCharType="separate"/>
      </w:r>
      <w:r>
        <w:t>CUAPPM514 Manage bump in and bump out of shows</w:t>
      </w:r>
      <w:r>
        <w:fldChar w:fldCharType="end"/>
      </w:r>
    </w:p>
    <w:p w:rsidR="00F6367A" w:rsidP="00F6367A">
      <w:pPr>
        <w:pStyle w:val="Version"/>
        <w:sectPr w:rsidSect="00602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FE5" w:rsidP="00602FE5">
      <w:pPr>
        <w:pStyle w:val="SuperHeading"/>
      </w:pPr>
      <w:r w:rsidRPr="00602FE5">
        <w:t>CUAPPM514 Manage bump in and bump out of shows</w:t>
      </w:r>
    </w:p>
    <w:p w:rsidR="00000000" w:rsidRPr="00602FE5" w:rsidP="00602FE5">
      <w:pPr>
        <w:pStyle w:val="Heading1"/>
      </w:pPr>
      <w:bookmarkStart w:id="1" w:name="O_1162216"/>
      <w:bookmarkEnd w:id="1"/>
      <w:r w:rsidRPr="00602FE5">
        <w:t>Modification History</w:t>
      </w:r>
    </w:p>
    <w:tbl>
      <w:tblPr>
        <w:tblW w:w="9522" w:type="dxa"/>
        <w:tblLayout w:type="fixed"/>
        <w:tblCellMar>
          <w:left w:w="62" w:type="dxa"/>
          <w:right w:w="62" w:type="dxa"/>
        </w:tblCellMar>
        <w:tblLook w:val="0000"/>
      </w:tblPr>
      <w:tblGrid>
        <w:gridCol w:w="2864"/>
        <w:gridCol w:w="6658"/>
      </w:tblGrid>
      <w:tr w:rsidTr="00602FE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BodyText"/>
            </w:pPr>
            <w:r w:rsidRPr="00602FE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rPr>
                <w:rStyle w:val="SpecialBold"/>
              </w:rPr>
              <w:t>Comments</w:t>
            </w:r>
          </w:p>
        </w:tc>
      </w:tr>
      <w:tr w:rsidTr="00602FE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BodyText"/>
            </w:pPr>
            <w:r w:rsidRPr="00602FE5">
              <w:t>This version first released with CUA Creative Arts and Culture Training Package Version 5.0.</w:t>
            </w:r>
          </w:p>
        </w:tc>
      </w:tr>
    </w:tbl>
    <w:p w:rsidR="00000000" w:rsidRPr="00602FE5" w:rsidP="00602FE5">
      <w:pPr>
        <w:pStyle w:val="BodyText"/>
      </w:pPr>
    </w:p>
    <w:p w:rsidR="00000000" w:rsidRPr="00602FE5" w:rsidP="00602FE5">
      <w:pPr>
        <w:pStyle w:val="AllowPageBreak"/>
      </w:pPr>
    </w:p>
    <w:p w:rsidR="00000000" w:rsidRPr="00602FE5" w:rsidP="00602FE5">
      <w:pPr>
        <w:pStyle w:val="Heading1"/>
      </w:pPr>
      <w:bookmarkStart w:id="2" w:name="O_1162221"/>
      <w:bookmarkEnd w:id="2"/>
      <w:r w:rsidRPr="00602FE5">
        <w:t>Application</w:t>
      </w:r>
    </w:p>
    <w:p w:rsidR="00000000" w:rsidRPr="00602FE5" w:rsidP="00F6367A">
      <w:pPr>
        <w:pStyle w:val="BodyText"/>
      </w:pPr>
      <w:r w:rsidRPr="00602FE5">
        <w:t>This unit describes the skills and knowledge required to manage the move</w:t>
      </w:r>
      <w:r w:rsidRPr="00602FE5">
        <w:t xml:space="preserve">ment, transportation, installation and removal of equipment and physical elements for productions in the screen, media, entertainment and events industries. It involves organising equipment and people according to production and crewing requirements. </w:t>
      </w:r>
    </w:p>
    <w:p w:rsidR="00000000" w:rsidRPr="00602FE5" w:rsidP="00F6367A">
      <w:pPr>
        <w:pStyle w:val="BodyText"/>
      </w:pPr>
      <w:r w:rsidRPr="00602FE5">
        <w:t xml:space="preserve">The </w:t>
      </w:r>
      <w:r w:rsidRPr="00602FE5">
        <w:t>unit applies to those who display a high level of initiative, judgement and responsibility as they supervise the bump in and bump out of production areas, such as lighting, sound, staging, sets, props, scenic art or vision systems.</w:t>
      </w:r>
    </w:p>
    <w:p w:rsidR="00000000" w:rsidRPr="00602FE5" w:rsidP="00F6367A">
      <w:pPr>
        <w:pStyle w:val="BodyText"/>
      </w:pPr>
      <w:r w:rsidRPr="00602FE5">
        <w:t>No licensing, legislativ</w:t>
      </w:r>
      <w:r w:rsidRPr="00602FE5">
        <w:t>e or certification requirements apply to this unit at the time of publication.</w:t>
      </w:r>
    </w:p>
    <w:p w:rsidR="00000000" w:rsidRPr="00602FE5" w:rsidP="00602FE5">
      <w:pPr>
        <w:pStyle w:val="Heading1"/>
      </w:pPr>
      <w:bookmarkStart w:id="3" w:name="O_1162220"/>
      <w:bookmarkEnd w:id="3"/>
      <w:r w:rsidRPr="00602FE5">
        <w:t>Unit Sector</w:t>
      </w:r>
    </w:p>
    <w:p w:rsidR="00000000" w:rsidRPr="00602FE5" w:rsidP="00F6367A">
      <w:pPr>
        <w:pStyle w:val="BodyText"/>
      </w:pPr>
      <w:r w:rsidRPr="00602FE5">
        <w:t>Media and Live Entertainment Production – Production Management</w:t>
      </w:r>
    </w:p>
    <w:p w:rsidR="00000000" w:rsidRPr="00602FE5" w:rsidP="00602FE5">
      <w:pPr>
        <w:pStyle w:val="Heading1"/>
      </w:pPr>
      <w:bookmarkStart w:id="4" w:name="O_1162219"/>
      <w:bookmarkEnd w:id="4"/>
      <w:r w:rsidRPr="00602FE5">
        <w:t>Elements and Performance Criteria</w:t>
      </w:r>
    </w:p>
    <w:tbl>
      <w:tblPr>
        <w:tblW w:w="0" w:type="auto"/>
        <w:tblCellMar>
          <w:left w:w="62" w:type="dxa"/>
          <w:right w:w="62" w:type="dxa"/>
        </w:tblCellMar>
        <w:tblLook w:val="0000"/>
      </w:tblPr>
      <w:tblGrid>
        <w:gridCol w:w="2592"/>
        <w:gridCol w:w="6604"/>
      </w:tblGrid>
      <w:tr w:rsidTr="00F6367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BodyText"/>
            </w:pPr>
            <w:r w:rsidRPr="00602FE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rPr>
                <w:rStyle w:val="SpecialBold"/>
              </w:rPr>
              <w:t>PERFORMANCE CRITERIA</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BodyText"/>
            </w:pPr>
            <w:r w:rsidRPr="00602FE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rPr>
                <w:rStyle w:val="Emphasis"/>
              </w:rPr>
              <w:t>Performance criteria describe the performance needed to demonstrate achievement of the element.</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List"/>
              <w:rPr>
                <w:lang w:val="en-NZ"/>
              </w:rPr>
            </w:pPr>
            <w:r w:rsidRPr="00602FE5">
              <w:t>1. Organise equipment and human resources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List"/>
            </w:pPr>
            <w:r w:rsidRPr="00602FE5">
              <w:t>1.1 Determine crewing requirements and scope of work required</w:t>
            </w:r>
          </w:p>
          <w:p w:rsidR="00000000" w:rsidRPr="00602FE5" w:rsidP="00602FE5">
            <w:pPr>
              <w:pStyle w:val="List"/>
            </w:pPr>
            <w:r w:rsidRPr="00602FE5">
              <w:t>1.2 Identify</w:t>
            </w:r>
            <w:r w:rsidRPr="00602FE5">
              <w:t xml:space="preserve"> and obtain equipment and materials required according to budgetary guidelines</w:t>
            </w:r>
          </w:p>
          <w:p w:rsidR="00000000" w:rsidRPr="00602FE5" w:rsidP="00602FE5">
            <w:pPr>
              <w:pStyle w:val="List"/>
            </w:pPr>
            <w:r w:rsidRPr="00602FE5">
              <w:t>1.3 Complete inventory checks to confirm physical elements are available and ready for use</w:t>
            </w:r>
          </w:p>
          <w:p w:rsidR="00000000" w:rsidRPr="00602FE5" w:rsidP="00602FE5">
            <w:pPr>
              <w:pStyle w:val="List"/>
            </w:pPr>
            <w:r w:rsidRPr="00602FE5">
              <w:t>1.4 Assess risks and develop and implement hazard management plans</w:t>
            </w:r>
          </w:p>
          <w:p w:rsidR="00000000" w:rsidP="00602FE5">
            <w:pPr>
              <w:pStyle w:val="List"/>
              <w:rPr>
                <w:lang w:val="en-NZ"/>
              </w:rPr>
            </w:pPr>
            <w:r w:rsidRPr="00602FE5">
              <w:t>1.5 Roster staff to</w:t>
            </w:r>
            <w:r w:rsidRPr="00602FE5">
              <w:t xml:space="preserve"> meet production schedules according to production budget</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List"/>
              <w:rPr>
                <w:lang w:val="en-NZ"/>
              </w:rPr>
            </w:pPr>
            <w:r w:rsidRPr="00602FE5">
              <w:t xml:space="preserve">2. Plan movement of </w:t>
            </w:r>
            <w:r w:rsidRPr="00602FE5">
              <w:t>physical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List"/>
            </w:pPr>
            <w:r w:rsidRPr="00602FE5">
              <w:t>2.1 Identify transport requirements and organise transport accordingly</w:t>
            </w:r>
          </w:p>
          <w:p w:rsidR="00000000" w:rsidRPr="00602FE5" w:rsidP="00602FE5">
            <w:pPr>
              <w:pStyle w:val="List"/>
            </w:pPr>
            <w:r w:rsidRPr="00602FE5">
              <w:t>2.2 Estimate the number of people required to move equipment and advise required colleag</w:t>
            </w:r>
            <w:r w:rsidRPr="00602FE5">
              <w:t>ues accordingly</w:t>
            </w:r>
          </w:p>
          <w:p w:rsidR="00000000" w:rsidRPr="00602FE5" w:rsidP="00602FE5">
            <w:pPr>
              <w:pStyle w:val="List"/>
            </w:pPr>
            <w:r w:rsidRPr="00602FE5">
              <w:t>2.3 Develop contingency plans to minimise the impact of unexpected events on the bump in and bump out process</w:t>
            </w:r>
          </w:p>
          <w:p w:rsidR="00000000" w:rsidP="00602FE5">
            <w:pPr>
              <w:pStyle w:val="List"/>
              <w:rPr>
                <w:lang w:val="en-NZ"/>
              </w:rPr>
            </w:pPr>
            <w:r w:rsidRPr="00602FE5">
              <w:t>2.4 Document plans for moving and installing equipment according to organisational procedures</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List"/>
              <w:rPr>
                <w:lang w:val="en-NZ"/>
              </w:rPr>
            </w:pPr>
            <w:r w:rsidRPr="00602FE5">
              <w:t>3. Manage installation and removal of physical elements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List"/>
            </w:pPr>
            <w:r w:rsidRPr="00602FE5">
              <w:t xml:space="preserve">3.1 Supervise the safe installation and removal of physical elements according to production requirements </w:t>
            </w:r>
          </w:p>
          <w:p w:rsidR="00000000" w:rsidRPr="00602FE5" w:rsidP="00602FE5">
            <w:pPr>
              <w:pStyle w:val="List"/>
            </w:pPr>
            <w:r w:rsidRPr="00602FE5">
              <w:t>3.2 Monitor progress of bump in and bump out of shows against production schedules and implem</w:t>
            </w:r>
            <w:r w:rsidRPr="00602FE5">
              <w:t xml:space="preserve">ent contingency plans as required </w:t>
            </w:r>
          </w:p>
          <w:p w:rsidR="00000000" w:rsidRPr="00602FE5" w:rsidP="00602FE5">
            <w:pPr>
              <w:pStyle w:val="List"/>
            </w:pPr>
            <w:r w:rsidRPr="00602FE5">
              <w:t>3.3 Identify and respond to problems promptly in consultation with required personnel</w:t>
            </w:r>
          </w:p>
          <w:p w:rsidR="00000000" w:rsidRPr="00602FE5" w:rsidP="00602FE5">
            <w:pPr>
              <w:pStyle w:val="List"/>
            </w:pPr>
            <w:r w:rsidRPr="00602FE5">
              <w:t>3.4 Organise storage and security of physical elements as required, including valuable items and hazardous materials</w:t>
            </w:r>
          </w:p>
          <w:p w:rsidR="00000000" w:rsidRPr="00602FE5" w:rsidP="00602FE5">
            <w:pPr>
              <w:pStyle w:val="List"/>
            </w:pPr>
            <w:r w:rsidRPr="00602FE5">
              <w:t>3.5 Evaluate the b</w:t>
            </w:r>
            <w:r w:rsidRPr="00602FE5">
              <w:t>ump in and bump out process with required personnel and note areas for improvement in future productions</w:t>
            </w:r>
          </w:p>
        </w:tc>
      </w:tr>
    </w:tbl>
    <w:p w:rsidR="00000000" w:rsidRPr="00602FE5" w:rsidP="00602FE5">
      <w:pPr>
        <w:pStyle w:val="BodyText"/>
      </w:pPr>
    </w:p>
    <w:p w:rsidR="00000000" w:rsidRPr="00602FE5" w:rsidP="00602FE5">
      <w:pPr>
        <w:pStyle w:val="AllowPageBreak"/>
      </w:pPr>
    </w:p>
    <w:p w:rsidR="00000000" w:rsidRPr="00602FE5" w:rsidP="00602FE5">
      <w:pPr>
        <w:pStyle w:val="Heading1"/>
      </w:pPr>
      <w:bookmarkStart w:id="5" w:name="O_1162218"/>
      <w:bookmarkEnd w:id="5"/>
      <w:r w:rsidRPr="00602FE5">
        <w:t>Foundation Skills</w:t>
      </w:r>
    </w:p>
    <w:p w:rsidR="00000000" w:rsidRPr="00F6367A" w:rsidP="00F6367A">
      <w:pPr>
        <w:pStyle w:val="BodyText"/>
        <w:rPr>
          <w:i/>
        </w:rPr>
      </w:pPr>
      <w:r w:rsidRPr="00F6367A">
        <w:rPr>
          <w:rStyle w:val="Emphasis"/>
        </w:rPr>
        <w:t>This section describes those language, literacy, numeracy and employment skills that are essential to performanc</w:t>
      </w:r>
      <w:r w:rsidRPr="00F6367A">
        <w:rPr>
          <w:rStyle w:val="Emphasis"/>
        </w:rPr>
        <w:t>e but not explicit in the performance criteria.</w:t>
      </w:r>
    </w:p>
    <w:tbl>
      <w:tblPr>
        <w:tblW w:w="0" w:type="auto"/>
        <w:tblCellMar>
          <w:left w:w="62" w:type="dxa"/>
          <w:right w:w="62" w:type="dxa"/>
        </w:tblCellMar>
        <w:tblLook w:val="0000"/>
      </w:tblPr>
      <w:tblGrid>
        <w:gridCol w:w="2197"/>
        <w:gridCol w:w="6999"/>
      </w:tblGrid>
      <w:tr w:rsidTr="00F6367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BodyText"/>
            </w:pPr>
            <w:r w:rsidRPr="00602FE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rPr>
                <w:rStyle w:val="SpecialBold"/>
              </w:rPr>
              <w:t>DESCRIPTION</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FE5">
            <w:pPr>
              <w:pStyle w:val="ListBullet"/>
              <w:rPr>
                <w:lang w:val="en-NZ"/>
              </w:rPr>
            </w:pPr>
            <w:r w:rsidRPr="00602FE5">
              <w:t>Interprets production documentation and organisational policies and procedures in relation to own duties</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2FE5" w:rsidP="00602FE5">
            <w:pPr>
              <w:pStyle w:val="ListBullet"/>
            </w:pPr>
            <w:r w:rsidRPr="00602FE5">
              <w:t>Completes organisational documentation requirements related to obtaining goods or services</w:t>
            </w:r>
          </w:p>
          <w:p w:rsidR="00000000" w:rsidRPr="00602FE5" w:rsidP="00602FE5">
            <w:pPr>
              <w:pStyle w:val="ListBullet"/>
            </w:pPr>
            <w:r w:rsidRPr="00602FE5">
              <w:t>Generates documentation in relation to bumping in and bumping out shows</w:t>
            </w:r>
          </w:p>
          <w:p w:rsidR="00000000" w:rsidP="00602FE5">
            <w:pPr>
              <w:pStyle w:val="ListBullet"/>
              <w:rPr>
                <w:lang w:val="en-NZ"/>
              </w:rPr>
            </w:pPr>
            <w:r w:rsidRPr="00602FE5">
              <w:t>Documents outcomes of evaluations</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2FE5" w:rsidP="00602FE5">
            <w:pPr>
              <w:pStyle w:val="ListBullet"/>
            </w:pPr>
            <w:r w:rsidRPr="00602FE5">
              <w:t>Seeks the views and opinions of others</w:t>
            </w:r>
          </w:p>
          <w:p w:rsidR="00000000" w:rsidRPr="00602FE5" w:rsidP="00602FE5">
            <w:pPr>
              <w:pStyle w:val="ListBullet"/>
            </w:pPr>
            <w:r w:rsidRPr="00602FE5">
              <w:t>Obtains information by listening and questioning</w:t>
            </w:r>
          </w:p>
          <w:p w:rsidR="00000000" w:rsidP="00602FE5">
            <w:pPr>
              <w:pStyle w:val="ListBullet"/>
              <w:rPr>
                <w:lang w:val="en-NZ"/>
              </w:rPr>
            </w:pPr>
            <w:r w:rsidRPr="00602FE5">
              <w:t xml:space="preserve">Discusses ideas and solutions and uses clear language to express requirements </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2FE5" w:rsidP="00602FE5">
            <w:pPr>
              <w:pStyle w:val="ListBullet"/>
            </w:pPr>
            <w:r w:rsidRPr="00602FE5">
              <w:t>Reads and interprets numerical data in production specifications</w:t>
            </w:r>
          </w:p>
          <w:p w:rsidR="00000000" w:rsidP="00602FE5">
            <w:pPr>
              <w:pStyle w:val="ListBullet"/>
              <w:rPr>
                <w:lang w:val="en-NZ"/>
              </w:rPr>
            </w:pPr>
            <w:r w:rsidRPr="00602FE5">
              <w:t>Performs calculations when interpreting budgets, es</w:t>
            </w:r>
            <w:r w:rsidRPr="00602FE5">
              <w:t>timating labour requirements and conducting inventory checks</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2FE5" w:rsidP="00602FE5">
            <w:pPr>
              <w:pStyle w:val="ListBullet"/>
            </w:pPr>
            <w:r w:rsidRPr="00602FE5">
              <w:t xml:space="preserve">Works independently and collectively with a strong sense of responsibility for goals, plans, decisions and outcomes </w:t>
            </w:r>
          </w:p>
          <w:p w:rsidR="00000000" w:rsidRPr="00602FE5" w:rsidP="00602FE5">
            <w:pPr>
              <w:pStyle w:val="ListBullet"/>
            </w:pPr>
            <w:r w:rsidRPr="00602FE5">
              <w:t>Takes responsibility for meeting health and safety and regul</w:t>
            </w:r>
            <w:r w:rsidRPr="00602FE5">
              <w:t>atory requirements within scope of own role</w:t>
            </w:r>
          </w:p>
          <w:p w:rsidR="00000000" w:rsidRPr="00602FE5" w:rsidP="00602FE5">
            <w:pPr>
              <w:pStyle w:val="ListBullet"/>
            </w:pPr>
            <w:r w:rsidRPr="00602FE5">
              <w:t>Applies organisational procedures when bumping in and bumping out shows</w:t>
            </w:r>
          </w:p>
          <w:p w:rsidR="00000000" w:rsidRPr="00602FE5" w:rsidP="00602FE5">
            <w:pPr>
              <w:pStyle w:val="ListBullet"/>
            </w:pPr>
            <w:r w:rsidRPr="00602FE5">
              <w:t>Manages time efficiently to meet work deadlines</w:t>
            </w:r>
          </w:p>
          <w:p w:rsidR="00000000" w:rsidP="00602FE5">
            <w:pPr>
              <w:pStyle w:val="ListBullet"/>
              <w:rPr>
                <w:lang w:val="en-NZ"/>
              </w:rPr>
            </w:pPr>
            <w:r w:rsidRPr="00602FE5">
              <w:t>Implements improvements based on outcome of evaluations of bump in and bump out operations</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02FE5">
            <w:pPr>
              <w:pStyle w:val="ListBullet"/>
              <w:rPr>
                <w:lang w:val="en-NZ"/>
              </w:rPr>
            </w:pPr>
            <w:r w:rsidRPr="00602FE5">
              <w:t xml:space="preserve">Collaborates with team members and takes on a leadership role in team activities  </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2FE5" w:rsidP="00602FE5">
            <w:pPr>
              <w:pStyle w:val="ListBullet"/>
            </w:pPr>
            <w:r w:rsidRPr="00602FE5">
              <w:t xml:space="preserve">Sequences and schedules complex activities, monitors implementation and manages required communication </w:t>
            </w:r>
          </w:p>
          <w:p w:rsidR="00000000" w:rsidRPr="00602FE5" w:rsidP="00602FE5">
            <w:pPr>
              <w:pStyle w:val="ListBullet"/>
            </w:pPr>
            <w:r w:rsidRPr="00602FE5">
              <w:t>Identifies the most time efficien</w:t>
            </w:r>
            <w:r w:rsidRPr="00602FE5">
              <w:t>t way to move and transport physical elements</w:t>
            </w:r>
          </w:p>
          <w:p w:rsidR="00000000" w:rsidRPr="00602FE5" w:rsidP="00602FE5">
            <w:pPr>
              <w:pStyle w:val="ListBullet"/>
            </w:pPr>
            <w:r w:rsidRPr="00602FE5">
              <w:t xml:space="preserve">Reviews progress against goals, adjusting plans and resources as required </w:t>
            </w:r>
          </w:p>
          <w:p w:rsidR="00000000" w:rsidP="00602FE5">
            <w:pPr>
              <w:pStyle w:val="ListBullet"/>
              <w:rPr>
                <w:lang w:val="en-NZ"/>
              </w:rPr>
            </w:pPr>
            <w:r w:rsidRPr="00602FE5">
              <w:t>Anticipates and takes action to minimise potential problems that could disrupt production schedules</w:t>
            </w:r>
          </w:p>
        </w:tc>
      </w:tr>
      <w:tr w:rsidTr="00F6367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02FE5" w:rsidP="00602FE5">
            <w:pPr>
              <w:pStyle w:val="ListBullet"/>
            </w:pPr>
            <w:r w:rsidRPr="00602FE5">
              <w:t>Distributes informatio</w:t>
            </w:r>
            <w:r w:rsidRPr="00602FE5">
              <w:t>n electronically</w:t>
            </w:r>
          </w:p>
          <w:p w:rsidR="00000000" w:rsidRPr="00602FE5" w:rsidP="00602FE5">
            <w:pPr>
              <w:pStyle w:val="ListBullet"/>
            </w:pPr>
            <w:r w:rsidRPr="00602FE5">
              <w:t>Uses standard word processing and spreadsheet applications to prepare workplace documentation</w:t>
            </w:r>
          </w:p>
        </w:tc>
      </w:tr>
    </w:tbl>
    <w:p w:rsidR="00000000" w:rsidRPr="00602FE5" w:rsidP="00602FE5">
      <w:pPr>
        <w:pStyle w:val="BodyText"/>
      </w:pPr>
    </w:p>
    <w:p w:rsidR="00000000" w:rsidRPr="00602FE5" w:rsidP="00602FE5">
      <w:pPr>
        <w:pStyle w:val="AllowPageBreak"/>
      </w:pPr>
    </w:p>
    <w:p w:rsidR="00000000" w:rsidRPr="00602FE5" w:rsidP="00602FE5">
      <w:pPr>
        <w:pStyle w:val="Heading1"/>
      </w:pPr>
      <w:bookmarkStart w:id="6" w:name="O_1162217"/>
      <w:bookmarkEnd w:id="6"/>
      <w:r w:rsidRPr="00602FE5">
        <w:t>Unit Mapping Information</w:t>
      </w:r>
    </w:p>
    <w:p w:rsidR="00000000" w:rsidRPr="00602FE5" w:rsidP="00F6367A">
      <w:pPr>
        <w:pStyle w:val="BodyText"/>
      </w:pPr>
      <w:r w:rsidRPr="00602FE5">
        <w:t>Supersedes and is equivalent to CUAPPM504 Manage bump in and bump out of shows.</w:t>
      </w:r>
    </w:p>
    <w:p w:rsidR="00000000" w:rsidRPr="00602FE5" w:rsidP="00602FE5">
      <w:pPr>
        <w:pStyle w:val="Heading1"/>
      </w:pPr>
      <w:bookmarkStart w:id="7" w:name="O_1162210"/>
      <w:bookmarkEnd w:id="7"/>
      <w:r w:rsidRPr="00602FE5">
        <w:t>Links</w:t>
      </w:r>
    </w:p>
    <w:p w:rsidR="00000000" w:rsidRPr="00602FE5" w:rsidP="00F6367A">
      <w:pPr>
        <w:pStyle w:val="BodyText"/>
      </w:pPr>
      <w:r w:rsidRPr="00602FE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21E29">
        <w:rPr>
          <w:rStyle w:val="Hyperlink"/>
        </w:rPr>
        <w:t>https://vetnet.gov.au/Pages/TrainingDocs.aspx?q=1db201d9-4006-4430-839f-382ef6b803d5</w:t>
      </w:r>
      <w:r>
        <w:fldChar w:fldCharType="end"/>
      </w:r>
    </w:p>
    <w:p w:rsidR="00000000" w:rsidRPr="00602FE5" w:rsidP="00F6367A">
      <w:pPr>
        <w:pStyle w:val="BodyText"/>
        <w:sectPr w:rsidSect="00602FE5">
          <w:headerReference w:type="default" r:id="rId10"/>
          <w:footerReference w:type="default" r:id="rId11"/>
          <w:pgSz w:w="11908" w:h="16833"/>
          <w:pgMar w:top="1702" w:right="1418" w:bottom="1702" w:left="1418" w:header="992" w:footer="992" w:gutter="0"/>
          <w:cols w:space="720"/>
          <w:noEndnote/>
          <w:docGrid w:linePitch="299"/>
        </w:sectPr>
      </w:pPr>
    </w:p>
    <w:p w:rsidR="00000000" w:rsidRPr="00602FE5" w:rsidP="00602FE5">
      <w:pPr>
        <w:pStyle w:val="SuperHeading"/>
      </w:pPr>
      <w:r w:rsidRPr="00602FE5">
        <w:t>Assessment Requirements for CUAPPM514 Manage bump in and bu</w:t>
      </w:r>
      <w:r w:rsidRPr="00602FE5">
        <w:t>mp out of shows</w:t>
      </w:r>
    </w:p>
    <w:p w:rsidR="00000000" w:rsidRPr="00602FE5" w:rsidP="00602FE5">
      <w:pPr>
        <w:pStyle w:val="Heading1"/>
      </w:pPr>
      <w:bookmarkStart w:id="8" w:name="O_1162212"/>
      <w:bookmarkEnd w:id="8"/>
      <w:r w:rsidRPr="00602FE5">
        <w:t>Modification History</w:t>
      </w:r>
    </w:p>
    <w:tbl>
      <w:tblPr>
        <w:tblW w:w="9522" w:type="dxa"/>
        <w:tblLayout w:type="fixed"/>
        <w:tblCellMar>
          <w:left w:w="62" w:type="dxa"/>
          <w:right w:w="62" w:type="dxa"/>
        </w:tblCellMar>
        <w:tblLook w:val="0000"/>
      </w:tblPr>
      <w:tblGrid>
        <w:gridCol w:w="2864"/>
        <w:gridCol w:w="6658"/>
      </w:tblGrid>
      <w:tr w:rsidTr="00602FE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BodyText"/>
            </w:pPr>
            <w:r w:rsidRPr="00602FE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rPr>
                <w:rStyle w:val="SpecialBold"/>
              </w:rPr>
              <w:t>Comments</w:t>
            </w:r>
          </w:p>
        </w:tc>
      </w:tr>
      <w:tr w:rsidTr="00602FE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2FE5">
            <w:pPr>
              <w:pStyle w:val="BodyText"/>
              <w:rPr>
                <w:lang w:val="en-NZ"/>
              </w:rPr>
            </w:pPr>
            <w:r w:rsidRPr="00602FE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2FE5" w:rsidP="00602FE5">
            <w:pPr>
              <w:pStyle w:val="BodyText"/>
            </w:pPr>
            <w:r w:rsidRPr="00602FE5">
              <w:t>This version first released with CUA Creative Arts and Culture Training Package Version 5.0.</w:t>
            </w:r>
          </w:p>
        </w:tc>
      </w:tr>
    </w:tbl>
    <w:p w:rsidR="00000000" w:rsidRPr="00602FE5" w:rsidP="00602FE5">
      <w:pPr>
        <w:pStyle w:val="BodyText"/>
      </w:pPr>
    </w:p>
    <w:p w:rsidR="00000000" w:rsidRPr="00602FE5" w:rsidP="00602FE5">
      <w:pPr>
        <w:pStyle w:val="AllowPageBreak"/>
      </w:pPr>
    </w:p>
    <w:p w:rsidR="00000000" w:rsidRPr="00602FE5" w:rsidP="00602FE5">
      <w:pPr>
        <w:pStyle w:val="Heading1"/>
      </w:pPr>
      <w:bookmarkStart w:id="9" w:name="O_1162215"/>
      <w:bookmarkEnd w:id="9"/>
      <w:r w:rsidRPr="00602FE5">
        <w:t>Performance Evidence</w:t>
      </w:r>
    </w:p>
    <w:p w:rsidR="00000000" w:rsidRPr="00602FE5" w:rsidP="00F6367A">
      <w:pPr>
        <w:pStyle w:val="BodyText"/>
      </w:pPr>
      <w:r w:rsidRPr="00602FE5">
        <w:t>The candidate must demonstrate the ability to complete the tasks outlined in the elements, performance criteria and foundation skills of this unit, including evidence of the ability to:</w:t>
      </w:r>
    </w:p>
    <w:p w:rsidR="00000000" w:rsidRPr="00602FE5" w:rsidP="00602FE5">
      <w:pPr>
        <w:pStyle w:val="ListBullet"/>
      </w:pPr>
      <w:r w:rsidRPr="00602FE5">
        <w:t>manage the bump in and bump out of at least two performances.</w:t>
      </w:r>
    </w:p>
    <w:p w:rsidR="00000000" w:rsidRPr="00602FE5" w:rsidP="00602FE5">
      <w:pPr>
        <w:pStyle w:val="List"/>
      </w:pPr>
    </w:p>
    <w:p w:rsidR="00000000" w:rsidRPr="00602FE5" w:rsidP="00F6367A">
      <w:pPr>
        <w:pStyle w:val="BodyText"/>
      </w:pPr>
      <w:r w:rsidRPr="00602FE5">
        <w:t>In the course of the above, the candidate must:</w:t>
      </w:r>
    </w:p>
    <w:p w:rsidR="00000000" w:rsidRPr="00602FE5" w:rsidP="00602FE5">
      <w:pPr>
        <w:pStyle w:val="ListBullet"/>
      </w:pPr>
      <w:r w:rsidRPr="00602FE5">
        <w:t>organise and supervise the work of a team to bump in and bump out shows according to requirements</w:t>
      </w:r>
    </w:p>
    <w:p w:rsidR="00000000" w:rsidRPr="00602FE5" w:rsidP="00602FE5">
      <w:pPr>
        <w:pStyle w:val="ListBullet"/>
      </w:pPr>
      <w:r w:rsidRPr="00602FE5">
        <w:t>develop plans for bump in and bump out that include contingency strategies.</w:t>
      </w:r>
    </w:p>
    <w:p w:rsidR="00000000" w:rsidRPr="00602FE5" w:rsidP="00602FE5">
      <w:pPr>
        <w:pStyle w:val="AllowPageBreak"/>
      </w:pPr>
    </w:p>
    <w:p w:rsidR="00000000" w:rsidRPr="00602FE5" w:rsidP="00602FE5">
      <w:pPr>
        <w:pStyle w:val="Heading1"/>
      </w:pPr>
      <w:bookmarkStart w:id="10" w:name="O_1162214"/>
      <w:bookmarkEnd w:id="10"/>
      <w:r w:rsidRPr="00602FE5">
        <w:t>Knowledge Evid</w:t>
      </w:r>
      <w:r w:rsidRPr="00602FE5">
        <w:t>ence</w:t>
      </w:r>
    </w:p>
    <w:p w:rsidR="00000000" w:rsidRPr="00602FE5" w:rsidP="00F6367A">
      <w:pPr>
        <w:pStyle w:val="BodyText"/>
      </w:pPr>
      <w:r w:rsidRPr="00602FE5">
        <w:t>The candidate must be able to demonstrate knowledge to complete the tasks outlined in the elements, performance criteria and foundation skills of this unit, including knowledge of:</w:t>
      </w:r>
    </w:p>
    <w:p w:rsidR="00000000" w:rsidRPr="00602FE5" w:rsidP="00602FE5">
      <w:pPr>
        <w:pStyle w:val="ListBullet"/>
      </w:pPr>
      <w:r w:rsidRPr="00602FE5">
        <w:t>issues and challenges that typically arise when bumping in and bumpin</w:t>
      </w:r>
      <w:r w:rsidRPr="00602FE5">
        <w:t>g out shows, and strategies to address them</w:t>
      </w:r>
    </w:p>
    <w:p w:rsidR="00000000" w:rsidRPr="00602FE5" w:rsidP="00602FE5">
      <w:pPr>
        <w:pStyle w:val="ListBullet"/>
      </w:pPr>
      <w:r w:rsidRPr="00602FE5">
        <w:t>issues to be taken into account when moving and transporting equipment from different technical areas</w:t>
      </w:r>
    </w:p>
    <w:p w:rsidR="00000000" w:rsidRPr="00602FE5" w:rsidP="00602FE5">
      <w:pPr>
        <w:pStyle w:val="ListBullet"/>
      </w:pPr>
      <w:r w:rsidRPr="00602FE5">
        <w:t>equipment commonly used in the production of live performances that includes plant</w:t>
      </w:r>
    </w:p>
    <w:p w:rsidR="00000000" w:rsidRPr="00602FE5" w:rsidP="00602FE5">
      <w:pPr>
        <w:pStyle w:val="ListBullet"/>
      </w:pPr>
      <w:r w:rsidRPr="00602FE5">
        <w:t>inventory systems and proce</w:t>
      </w:r>
      <w:r w:rsidRPr="00602FE5">
        <w:t>dures used for equipment and materials in an entertainment context</w:t>
      </w:r>
    </w:p>
    <w:p w:rsidR="00000000" w:rsidRPr="00602FE5" w:rsidP="00602FE5">
      <w:pPr>
        <w:pStyle w:val="ListBullet"/>
      </w:pPr>
      <w:r w:rsidRPr="00602FE5">
        <w:t>where to source additional equipment and supplies for own area of expertise</w:t>
      </w:r>
    </w:p>
    <w:p w:rsidR="00000000" w:rsidRPr="00602FE5" w:rsidP="00602FE5">
      <w:pPr>
        <w:pStyle w:val="ListBullet"/>
      </w:pPr>
      <w:r w:rsidRPr="00602FE5">
        <w:t>roles of different crew used in the bump in and bump out process that include plant operators</w:t>
      </w:r>
    </w:p>
    <w:p w:rsidR="00000000" w:rsidRPr="00602FE5" w:rsidP="00602FE5">
      <w:pPr>
        <w:pStyle w:val="ListBullet"/>
      </w:pPr>
      <w:r w:rsidRPr="00602FE5">
        <w:t>effect of work heal</w:t>
      </w:r>
      <w:r w:rsidRPr="00602FE5">
        <w:t>th and safety requirements on the allocation of work and the movement of physical elements.</w:t>
      </w:r>
    </w:p>
    <w:p w:rsidR="00000000" w:rsidRPr="00602FE5" w:rsidP="00602FE5">
      <w:pPr>
        <w:pStyle w:val="AllowPageBreak"/>
      </w:pPr>
    </w:p>
    <w:p w:rsidR="00000000" w:rsidRPr="00602FE5" w:rsidP="00602FE5">
      <w:pPr>
        <w:pStyle w:val="Heading1"/>
      </w:pPr>
      <w:bookmarkStart w:id="11" w:name="O_1162213"/>
      <w:bookmarkEnd w:id="11"/>
      <w:r w:rsidRPr="00602FE5">
        <w:t>Assessment Conditions</w:t>
      </w:r>
    </w:p>
    <w:p w:rsidR="00000000" w:rsidRPr="00602FE5" w:rsidP="00F6367A">
      <w:pPr>
        <w:pStyle w:val="BodyText"/>
      </w:pPr>
      <w:r w:rsidRPr="00602FE5">
        <w:t>Skills in this unit must be demonstrated in a live production environment where the conditions are typical of those in a wo</w:t>
      </w:r>
      <w:r w:rsidRPr="00602FE5">
        <w:t xml:space="preserve">rking environment in this industry. </w:t>
      </w:r>
    </w:p>
    <w:p w:rsidR="00000000" w:rsidRPr="00602FE5" w:rsidP="00F6367A">
      <w:pPr>
        <w:pStyle w:val="BodyText"/>
      </w:pPr>
      <w:r w:rsidRPr="00602FE5">
        <w:t>This includes access to equipment and physical elements to be moved in and out of production venues and access to work teams.</w:t>
      </w:r>
    </w:p>
    <w:p w:rsidR="00000000" w:rsidRPr="00602FE5" w:rsidP="00F6367A">
      <w:pPr>
        <w:pStyle w:val="BodyText"/>
      </w:pPr>
      <w:r w:rsidRPr="00602FE5">
        <w:t>Assessors of this unit must satisfy the requirements for assessors in applicable vocational education and training legislation, frameworks and/or standards. Where personal safety is a limiting factor, assessment may occur in a simulated work environment ty</w:t>
      </w:r>
      <w:r w:rsidRPr="00602FE5">
        <w:t>pical of those in a working environment in this industry.</w:t>
      </w:r>
    </w:p>
    <w:p w:rsidR="00000000" w:rsidRPr="00602FE5" w:rsidP="00602FE5">
      <w:pPr>
        <w:pStyle w:val="Heading1"/>
      </w:pPr>
      <w:bookmarkStart w:id="12" w:name="O_1162211"/>
      <w:bookmarkEnd w:id="12"/>
      <w:r w:rsidRPr="00602FE5">
        <w:t>Links</w:t>
      </w:r>
    </w:p>
    <w:p w:rsidR="00000000" w:rsidRPr="00602FE5" w:rsidP="00F6367A">
      <w:pPr>
        <w:pStyle w:val="BodyText"/>
      </w:pPr>
      <w:r w:rsidRPr="00602FE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21E29">
        <w:rPr>
          <w:rStyle w:val="Hyperlink"/>
        </w:rPr>
        <w:t>https://vetnet.gov.au/Pages/TrainingDocs.aspx?q=1db201d9-4006-4430-839f-382ef6b803d5</w:t>
      </w:r>
      <w:r>
        <w:fldChar w:fldCharType="end"/>
      </w:r>
    </w:p>
    <w:p w:rsidR="00000000" w:rsidRPr="00602FE5" w:rsidP="00602FE5"/>
    <w:sectPr w:rsidSect="00602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5" w:rsidRPr="00F6367A" w:rsidP="00F636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A" w:rsidP="00602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367A" w:rsidP="00602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6367A" w:rsidP="00602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5" w:rsidP="00602FE5">
    <w:pPr>
      <w:pStyle w:val="Footer"/>
      <w:framePr w:wrap="around"/>
    </w:pPr>
    <w:r>
      <w:fldChar w:fldCharType="begin"/>
    </w:r>
    <w:r>
      <w:instrText xml:space="preserve"> DOCPROPERTY  Subject  \* MERGEFORMAT </w:instrText>
    </w:r>
    <w:r>
      <w:fldChar w:fldCharType="separate"/>
    </w:r>
    <w:r w:rsidR="00F6367A">
      <w:t>Approved</w:t>
    </w:r>
    <w:r w:rsidR="00F6367A">
      <w:fldChar w:fldCharType="end"/>
    </w:r>
    <w:r>
      <w:tab/>
      <w:t xml:space="preserve">Page </w:t>
    </w:r>
    <w:r>
      <w:fldChar w:fldCharType="begin"/>
    </w:r>
    <w:r>
      <w:instrText xml:space="preserve"> PAGE  \* Arabic  \* MERGEFORMAT </w:instrText>
    </w:r>
    <w:r>
      <w:fldChar w:fldCharType="separate"/>
    </w:r>
    <w:r w:rsidR="00F636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367A">
      <w:rPr>
        <w:noProof/>
      </w:rPr>
      <w:t>5</w:t>
    </w:r>
    <w:r>
      <w:rPr>
        <w:noProof/>
      </w:rPr>
      <w:fldChar w:fldCharType="end"/>
    </w:r>
  </w:p>
  <w:p w:rsidR="00602FE5" w:rsidP="00602FE5">
    <w:pPr>
      <w:pStyle w:val="Footer"/>
      <w:framePr w:wrap="around"/>
    </w:pPr>
    <w:r>
      <w:t xml:space="preserve">© Commonwealth of Australia, </w:t>
    </w:r>
    <w:r>
      <w:fldChar w:fldCharType="begin"/>
    </w:r>
    <w:r>
      <w:instrText xml:space="preserve"> DATE  \@ "yyyy"  \* MERGEFORMAT </w:instrText>
    </w:r>
    <w:r>
      <w:fldChar w:fldCharType="separate"/>
    </w:r>
    <w:r w:rsidR="00F6367A">
      <w:rPr>
        <w:noProof/>
      </w:rPr>
      <w:t>2025</w:t>
    </w:r>
    <w:r>
      <w:fldChar w:fldCharType="end"/>
    </w:r>
    <w:r>
      <w:tab/>
    </w:r>
    <w:r>
      <w:fldChar w:fldCharType="begin"/>
    </w:r>
    <w:r>
      <w:instrText xml:space="preserve"> DOCPROPERTY  Author  \* MERGEFORMAT </w:instrText>
    </w:r>
    <w:r>
      <w:fldChar w:fldCharType="separate"/>
    </w:r>
    <w:r w:rsidR="00F6367A">
      <w:t>Service and Creative Skills Australia</w:t>
    </w:r>
    <w:r w:rsidR="00F6367A">
      <w:fldChar w:fldCharType="end"/>
    </w:r>
  </w:p>
  <w:p w:rsidR="00602FE5" w:rsidP="00602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2FE5" w:rsidRPr="00F6367A" w:rsidP="00F636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7A" w:rsidRPr="002D2AF8" w:rsidP="00602FE5">
    <w:pPr>
      <w:pStyle w:val="Header"/>
      <w:framePr w:wrap="around"/>
    </w:pPr>
    <w:r>
      <w:fldChar w:fldCharType="begin"/>
    </w:r>
    <w:r>
      <w:instrText xml:space="preserve"> TITLE   \* MERGEFORMAT </w:instrText>
    </w:r>
    <w:r>
      <w:fldChar w:fldCharType="separate"/>
    </w:r>
    <w:r>
      <w:t>CUAPPM514 Manage bump in and bump out of shows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367A" w:rsidP="00602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FE5" w:rsidRPr="002D2AF8" w:rsidP="00602FE5">
    <w:pPr>
      <w:pStyle w:val="Header"/>
      <w:framePr w:wrap="around"/>
    </w:pPr>
    <w:r>
      <w:fldChar w:fldCharType="begin"/>
    </w:r>
    <w:r>
      <w:instrText xml:space="preserve"> TITLE   \* MERGEFORMAT </w:instrText>
    </w:r>
    <w:r>
      <w:fldChar w:fldCharType="separate"/>
    </w:r>
    <w:r w:rsidR="00F6367A">
      <w:t>CUAPPM514 Manage bump in and bump out of shows</w:t>
    </w:r>
    <w:r w:rsidR="00F6367A">
      <w:fldChar w:fldCharType="end"/>
    </w:r>
    <w:r>
      <w:tab/>
      <w:t xml:space="preserve">Date this document was generated: </w:t>
    </w:r>
    <w:r>
      <w:fldChar w:fldCharType="begin"/>
    </w:r>
    <w:r>
      <w:instrText xml:space="preserve"> CREATEDATE  \@ "d MMMM yyyy"  \* MERGEFORMAT </w:instrText>
    </w:r>
    <w:r>
      <w:fldChar w:fldCharType="separate"/>
    </w:r>
    <w:r w:rsidR="00F6367A">
      <w:rPr>
        <w:noProof/>
      </w:rPr>
      <w:t>2 March 2025</w:t>
    </w:r>
    <w:r>
      <w:fldChar w:fldCharType="end"/>
    </w:r>
  </w:p>
  <w:p w:rsidR="00602FE5" w:rsidP="00602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826A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14E3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2FE5"/>
    <w:pPr>
      <w:spacing w:before="360" w:after="60"/>
      <w:outlineLvl w:val="0"/>
    </w:pPr>
    <w:rPr>
      <w:sz w:val="32"/>
    </w:rPr>
  </w:style>
  <w:style w:type="paragraph" w:styleId="Heading2">
    <w:name w:val="heading 2"/>
    <w:basedOn w:val="HeadingBase"/>
    <w:next w:val="BodyText"/>
    <w:link w:val="Heading2Char"/>
    <w:qFormat/>
    <w:rsid w:val="00602FE5"/>
    <w:pPr>
      <w:keepLines/>
      <w:spacing w:before="240" w:after="120"/>
      <w:outlineLvl w:val="1"/>
    </w:pPr>
    <w:rPr>
      <w:sz w:val="28"/>
      <w:szCs w:val="40"/>
    </w:rPr>
  </w:style>
  <w:style w:type="paragraph" w:styleId="Heading3">
    <w:name w:val="heading 3"/>
    <w:basedOn w:val="HeadingBase"/>
    <w:next w:val="BodyText"/>
    <w:link w:val="Heading3Char"/>
    <w:qFormat/>
    <w:rsid w:val="00602FE5"/>
    <w:pPr>
      <w:spacing w:before="180" w:after="120"/>
      <w:outlineLvl w:val="2"/>
    </w:pPr>
    <w:rPr>
      <w:spacing w:val="-10"/>
      <w:kern w:val="32"/>
    </w:rPr>
  </w:style>
  <w:style w:type="paragraph" w:styleId="Heading4">
    <w:name w:val="heading 4"/>
    <w:basedOn w:val="HeadingBase"/>
    <w:next w:val="BodyText"/>
    <w:link w:val="Heading4Char"/>
    <w:qFormat/>
    <w:rsid w:val="00602FE5"/>
    <w:pPr>
      <w:spacing w:before="160" w:after="120"/>
      <w:outlineLvl w:val="3"/>
    </w:pPr>
    <w:rPr>
      <w:sz w:val="22"/>
    </w:rPr>
  </w:style>
  <w:style w:type="paragraph" w:styleId="Heading5">
    <w:name w:val="heading 5"/>
    <w:basedOn w:val="HeadingBase"/>
    <w:next w:val="Normal"/>
    <w:link w:val="Heading5Char"/>
    <w:qFormat/>
    <w:rsid w:val="00602FE5"/>
    <w:pPr>
      <w:spacing w:before="80"/>
      <w:outlineLvl w:val="4"/>
    </w:pPr>
    <w:rPr>
      <w:color w:val="918585"/>
      <w:sz w:val="20"/>
    </w:rPr>
  </w:style>
  <w:style w:type="paragraph" w:styleId="Heading6">
    <w:name w:val="heading 6"/>
    <w:basedOn w:val="HeadingBase"/>
    <w:next w:val="Normal"/>
    <w:link w:val="Heading6Char"/>
    <w:qFormat/>
    <w:rsid w:val="00602FE5"/>
    <w:pPr>
      <w:spacing w:before="60"/>
      <w:outlineLvl w:val="5"/>
    </w:pPr>
    <w:rPr>
      <w:color w:val="918585"/>
      <w:sz w:val="20"/>
    </w:rPr>
  </w:style>
  <w:style w:type="paragraph" w:styleId="Heading7">
    <w:name w:val="heading 7"/>
    <w:basedOn w:val="Normal"/>
    <w:next w:val="Normal"/>
    <w:link w:val="Heading7Char"/>
    <w:qFormat/>
    <w:rsid w:val="00602FE5"/>
    <w:pPr>
      <w:ind w:left="720"/>
      <w:outlineLvl w:val="6"/>
    </w:pPr>
    <w:rPr>
      <w:i/>
    </w:rPr>
  </w:style>
  <w:style w:type="paragraph" w:styleId="Heading8">
    <w:name w:val="heading 8"/>
    <w:basedOn w:val="Normal"/>
    <w:next w:val="Normal"/>
    <w:link w:val="Heading8Char"/>
    <w:qFormat/>
    <w:rsid w:val="00602FE5"/>
    <w:pPr>
      <w:ind w:left="720"/>
      <w:outlineLvl w:val="7"/>
    </w:pPr>
    <w:rPr>
      <w:i/>
    </w:rPr>
  </w:style>
  <w:style w:type="paragraph" w:styleId="Heading9">
    <w:name w:val="heading 9"/>
    <w:basedOn w:val="Normal"/>
    <w:next w:val="Normal"/>
    <w:link w:val="Heading9Char"/>
    <w:qFormat/>
    <w:rsid w:val="00602FE5"/>
    <w:pPr>
      <w:ind w:left="720"/>
      <w:outlineLvl w:val="8"/>
    </w:pPr>
    <w:rPr>
      <w:i/>
    </w:rPr>
  </w:style>
  <w:style w:type="character" w:default="1" w:styleId="DefaultParagraphFont">
    <w:name w:val="Default Paragraph Font"/>
    <w:uiPriority w:val="1"/>
    <w:unhideWhenUsed/>
    <w:rsid w:val="00602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FE5"/>
  </w:style>
  <w:style w:type="character" w:customStyle="1" w:styleId="Heading1Char">
    <w:name w:val="Heading 1 Char"/>
    <w:basedOn w:val="DefaultParagraphFont"/>
    <w:link w:val="Heading1"/>
    <w:rsid w:val="00602FE5"/>
    <w:rPr>
      <w:rFonts w:ascii="Times New Roman" w:eastAsia="Times New Roman" w:hAnsi="Times New Roman" w:cs="Times New Roman"/>
      <w:b/>
      <w:sz w:val="32"/>
      <w:szCs w:val="20"/>
      <w:lang w:eastAsia="en-US"/>
    </w:rPr>
  </w:style>
  <w:style w:type="paragraph" w:styleId="BodyText">
    <w:name w:val="Body Text"/>
    <w:basedOn w:val="Normal"/>
    <w:link w:val="BodyTextChar"/>
    <w:rsid w:val="00602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2FE5"/>
    <w:rPr>
      <w:rFonts w:ascii="Times New Roman" w:eastAsia="Times New Roman" w:hAnsi="Times New Roman" w:cs="Times New Roman"/>
      <w:sz w:val="24"/>
      <w:lang w:eastAsia="en-US"/>
    </w:rPr>
  </w:style>
  <w:style w:type="paragraph" w:styleId="List">
    <w:name w:val="List"/>
    <w:basedOn w:val="BodyText"/>
    <w:next w:val="BodyText"/>
    <w:rsid w:val="00602FE5"/>
    <w:pPr>
      <w:tabs>
        <w:tab w:val="left" w:pos="340"/>
      </w:tabs>
      <w:spacing w:before="60" w:after="60"/>
      <w:ind w:left="340" w:hanging="340"/>
    </w:pPr>
  </w:style>
  <w:style w:type="paragraph" w:styleId="ListBullet">
    <w:name w:val="List Bullet"/>
    <w:basedOn w:val="List"/>
    <w:rsid w:val="00602FE5"/>
    <w:pPr>
      <w:numPr>
        <w:numId w:val="11"/>
      </w:numPr>
      <w:tabs>
        <w:tab w:val="clear" w:pos="340"/>
      </w:tabs>
      <w:spacing w:before="40" w:after="40"/>
    </w:pPr>
  </w:style>
  <w:style w:type="character" w:customStyle="1" w:styleId="SpecialBold">
    <w:name w:val="Special Bold"/>
    <w:basedOn w:val="DefaultParagraphFont"/>
    <w:rsid w:val="00602FE5"/>
    <w:rPr>
      <w:b/>
      <w:spacing w:val="0"/>
    </w:rPr>
  </w:style>
  <w:style w:type="character" w:styleId="Emphasis">
    <w:name w:val="Emphasis"/>
    <w:basedOn w:val="DefaultParagraphFont"/>
    <w:qFormat/>
    <w:rsid w:val="00602FE5"/>
    <w:rPr>
      <w:i/>
    </w:rPr>
  </w:style>
  <w:style w:type="paragraph" w:customStyle="1" w:styleId="SuperHeading">
    <w:name w:val="SuperHeading"/>
    <w:basedOn w:val="Normal"/>
    <w:rsid w:val="00602FE5"/>
    <w:pPr>
      <w:spacing w:before="240" w:after="120"/>
      <w:outlineLvl w:val="0"/>
    </w:pPr>
    <w:rPr>
      <w:rFonts w:ascii="Times New Roman" w:hAnsi="Times New Roman"/>
      <w:b/>
      <w:sz w:val="32"/>
    </w:rPr>
  </w:style>
  <w:style w:type="paragraph" w:customStyle="1" w:styleId="AllowPageBreak">
    <w:name w:val="AllowPageBreak"/>
    <w:rsid w:val="00602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2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2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2FE5"/>
    <w:rPr>
      <w:rFonts w:ascii="Courier New" w:eastAsia="Times New Roman" w:hAnsi="Courier New" w:cs="Times New Roman"/>
      <w:i/>
      <w:szCs w:val="20"/>
      <w:lang w:eastAsia="en-US"/>
    </w:rPr>
  </w:style>
  <w:style w:type="paragraph" w:customStyle="1" w:styleId="HeadingBase">
    <w:name w:val="Heading Base"/>
    <w:rsid w:val="00602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FE5"/>
    <w:pPr>
      <w:tabs>
        <w:tab w:val="right" w:leader="dot" w:pos="9072"/>
      </w:tabs>
      <w:ind w:left="567"/>
    </w:pPr>
    <w:rPr>
      <w:szCs w:val="22"/>
    </w:rPr>
  </w:style>
  <w:style w:type="paragraph" w:customStyle="1" w:styleId="TOCBase">
    <w:name w:val="TOC Base"/>
    <w:rsid w:val="00602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FE5"/>
    <w:pPr>
      <w:tabs>
        <w:tab w:val="right" w:leader="dot" w:pos="9072"/>
      </w:tabs>
      <w:spacing w:before="40" w:after="40"/>
      <w:ind w:left="284"/>
    </w:pPr>
    <w:rPr>
      <w:rFonts w:ascii="Times New Roman" w:hAnsi="Times New Roman"/>
    </w:rPr>
  </w:style>
  <w:style w:type="paragraph" w:styleId="TOC1">
    <w:name w:val="toc 1"/>
    <w:basedOn w:val="TOCBase"/>
    <w:next w:val="Normal"/>
    <w:rsid w:val="00602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2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FE5"/>
    <w:rPr>
      <w:rFonts w:ascii="Times New Roman" w:eastAsia="Times New Roman" w:hAnsi="Times New Roman" w:cs="Times New Roman"/>
      <w:sz w:val="16"/>
      <w:lang w:eastAsia="en-US"/>
    </w:rPr>
  </w:style>
  <w:style w:type="paragraph" w:styleId="Title">
    <w:name w:val="Title"/>
    <w:basedOn w:val="HeadingBase"/>
    <w:link w:val="TitleChar"/>
    <w:qFormat/>
    <w:rsid w:val="00602FE5"/>
    <w:pPr>
      <w:spacing w:before="5040"/>
      <w:jc w:val="center"/>
    </w:pPr>
    <w:rPr>
      <w:sz w:val="48"/>
      <w:szCs w:val="72"/>
      <w:lang w:val="en-US"/>
    </w:rPr>
  </w:style>
  <w:style w:type="character" w:customStyle="1" w:styleId="TitleChar">
    <w:name w:val="Title Char"/>
    <w:basedOn w:val="DefaultParagraphFont"/>
    <w:link w:val="Title"/>
    <w:rsid w:val="00602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FE5"/>
    <w:pPr>
      <w:tabs>
        <w:tab w:val="left" w:pos="3600"/>
        <w:tab w:val="left" w:pos="3958"/>
      </w:tabs>
    </w:pPr>
  </w:style>
  <w:style w:type="paragraph" w:customStyle="1" w:styleId="Note">
    <w:name w:val="Note"/>
    <w:basedOn w:val="BodyText"/>
    <w:rsid w:val="00602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FE5"/>
    <w:pPr>
      <w:framePr w:wrap="auto" w:hAnchor="text" w:y="6049"/>
    </w:pPr>
    <w:rPr>
      <w:color w:val="000000"/>
      <w:sz w:val="40"/>
    </w:rPr>
  </w:style>
  <w:style w:type="paragraph" w:customStyle="1" w:styleId="TOCTitle">
    <w:name w:val="TOCTitle"/>
    <w:basedOn w:val="Heading1"/>
    <w:rsid w:val="00602FE5"/>
    <w:pPr>
      <w:spacing w:after="240"/>
      <w:jc w:val="center"/>
      <w:outlineLvl w:val="9"/>
    </w:pPr>
    <w:rPr>
      <w:caps/>
    </w:rPr>
  </w:style>
  <w:style w:type="paragraph" w:customStyle="1" w:styleId="Version">
    <w:name w:val="Version"/>
    <w:rsid w:val="00602F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2FE5"/>
    <w:pPr>
      <w:numPr>
        <w:numId w:val="12"/>
      </w:numPr>
      <w:tabs>
        <w:tab w:val="clear" w:pos="680"/>
      </w:tabs>
    </w:pPr>
  </w:style>
  <w:style w:type="paragraph" w:styleId="Index1">
    <w:name w:val="index 1"/>
    <w:basedOn w:val="Normal"/>
    <w:next w:val="Normal"/>
    <w:semiHidden/>
    <w:rsid w:val="00602FE5"/>
    <w:pPr>
      <w:keepNext w:val="0"/>
      <w:tabs>
        <w:tab w:val="right" w:pos="4176"/>
      </w:tabs>
      <w:ind w:left="198" w:hanging="198"/>
    </w:pPr>
    <w:rPr>
      <w:rFonts w:ascii="Garamond" w:hAnsi="Garamond"/>
    </w:rPr>
  </w:style>
  <w:style w:type="paragraph" w:styleId="IndexHeading">
    <w:name w:val="index heading"/>
    <w:basedOn w:val="Normal"/>
    <w:next w:val="Index1"/>
    <w:semiHidden/>
    <w:rsid w:val="00602FE5"/>
    <w:pPr>
      <w:spacing w:before="120" w:after="120"/>
    </w:pPr>
    <w:rPr>
      <w:rFonts w:ascii="Arial" w:hAnsi="Arial"/>
      <w:b/>
      <w:color w:val="918585"/>
      <w:sz w:val="24"/>
    </w:rPr>
  </w:style>
  <w:style w:type="paragraph" w:styleId="Header">
    <w:name w:val="header"/>
    <w:basedOn w:val="Normal"/>
    <w:link w:val="HeaderChar"/>
    <w:rsid w:val="00602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FE5"/>
    <w:rPr>
      <w:rFonts w:ascii="Times New Roman" w:eastAsia="Times New Roman" w:hAnsi="Times New Roman" w:cs="Times New Roman"/>
      <w:sz w:val="16"/>
      <w:szCs w:val="20"/>
      <w:lang w:val="en-GB" w:eastAsia="en-US"/>
    </w:rPr>
  </w:style>
  <w:style w:type="paragraph" w:customStyle="1" w:styleId="Chapter">
    <w:name w:val="Chapter"/>
    <w:basedOn w:val="Normal"/>
    <w:rsid w:val="00602FE5"/>
    <w:pPr>
      <w:spacing w:before="240"/>
    </w:pPr>
    <w:rPr>
      <w:rFonts w:ascii="Times New Roman" w:hAnsi="Times New Roman"/>
      <w:smallCaps/>
      <w:spacing w:val="80"/>
      <w:sz w:val="28"/>
    </w:rPr>
  </w:style>
  <w:style w:type="paragraph" w:customStyle="1" w:styleId="InChapter">
    <w:name w:val="InChapter"/>
    <w:basedOn w:val="Heading3"/>
    <w:rsid w:val="00602FE5"/>
    <w:pPr>
      <w:spacing w:after="240"/>
      <w:outlineLvl w:val="9"/>
    </w:pPr>
    <w:rPr>
      <w:noProof/>
    </w:rPr>
  </w:style>
  <w:style w:type="paragraph" w:styleId="Index2">
    <w:name w:val="index 2"/>
    <w:basedOn w:val="Normal"/>
    <w:next w:val="Normal"/>
    <w:semiHidden/>
    <w:rsid w:val="00602FE5"/>
    <w:pPr>
      <w:tabs>
        <w:tab w:val="right" w:pos="4176"/>
      </w:tabs>
      <w:ind w:left="568" w:hanging="284"/>
    </w:pPr>
    <w:rPr>
      <w:rFonts w:ascii="Garamond" w:hAnsi="Garamond"/>
    </w:rPr>
  </w:style>
  <w:style w:type="paragraph" w:customStyle="1" w:styleId="Byline">
    <w:name w:val="Byline"/>
    <w:rsid w:val="00602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FE5"/>
    <w:pPr>
      <w:tabs>
        <w:tab w:val="clear" w:pos="3600"/>
        <w:tab w:val="clear" w:pos="3958"/>
      </w:tabs>
      <w:jc w:val="right"/>
    </w:pPr>
  </w:style>
  <w:style w:type="paragraph" w:styleId="Caption">
    <w:name w:val="caption"/>
    <w:basedOn w:val="BodyText"/>
    <w:next w:val="Normal"/>
    <w:qFormat/>
    <w:rsid w:val="00602FE5"/>
    <w:pPr>
      <w:framePr w:w="2268" w:hSpace="181" w:vSpace="181" w:wrap="around" w:vAnchor="text" w:hAnchor="page" w:x="1135" w:y="285" w:anchorLock="1"/>
    </w:pPr>
    <w:rPr>
      <w:i/>
    </w:rPr>
  </w:style>
  <w:style w:type="paragraph" w:customStyle="1" w:styleId="MiniTOCTitle">
    <w:name w:val="MiniTOCTitle"/>
    <w:basedOn w:val="Heading4"/>
    <w:rsid w:val="00602FE5"/>
    <w:pPr>
      <w:spacing w:before="240"/>
      <w:outlineLvl w:val="9"/>
    </w:pPr>
    <w:rPr>
      <w:noProof/>
      <w:sz w:val="24"/>
    </w:rPr>
  </w:style>
  <w:style w:type="paragraph" w:customStyle="1" w:styleId="MiniTOCItem">
    <w:name w:val="MiniTOCItem"/>
    <w:basedOn w:val="ListBullet"/>
    <w:rsid w:val="00602FE5"/>
    <w:pPr>
      <w:numPr>
        <w:numId w:val="0"/>
      </w:numPr>
      <w:tabs>
        <w:tab w:val="right" w:leader="dot" w:pos="6521"/>
      </w:tabs>
      <w:spacing w:before="0" w:after="0"/>
    </w:pPr>
  </w:style>
  <w:style w:type="paragraph" w:customStyle="1" w:styleId="TOFTitle">
    <w:name w:val="TOFTitle"/>
    <w:basedOn w:val="TOCTitle"/>
    <w:rsid w:val="00602FE5"/>
  </w:style>
  <w:style w:type="paragraph" w:styleId="TableofFigures">
    <w:name w:val="table of figures"/>
    <w:basedOn w:val="Normal"/>
    <w:next w:val="Normal"/>
    <w:semiHidden/>
    <w:rsid w:val="00602FE5"/>
    <w:pPr>
      <w:tabs>
        <w:tab w:val="right" w:leader="dot" w:pos="9072"/>
      </w:tabs>
      <w:ind w:left="970" w:hanging="403"/>
    </w:pPr>
    <w:rPr>
      <w:rFonts w:ascii="Times New Roman" w:hAnsi="Times New Roman"/>
      <w:b/>
    </w:rPr>
  </w:style>
  <w:style w:type="paragraph" w:styleId="ListNumber">
    <w:name w:val="List Number"/>
    <w:basedOn w:val="List"/>
    <w:rsid w:val="00602FE5"/>
    <w:pPr>
      <w:numPr>
        <w:numId w:val="14"/>
      </w:numPr>
      <w:tabs>
        <w:tab w:val="clear" w:pos="340"/>
      </w:tabs>
    </w:pPr>
  </w:style>
  <w:style w:type="character" w:customStyle="1" w:styleId="WingdingSymbols">
    <w:name w:val="Wingding Symbols"/>
    <w:rsid w:val="00602FE5"/>
    <w:rPr>
      <w:rFonts w:ascii="Wingdings" w:hAnsi="Wingdings"/>
    </w:rPr>
  </w:style>
  <w:style w:type="paragraph" w:customStyle="1" w:styleId="TableHeading">
    <w:name w:val="Table Heading"/>
    <w:basedOn w:val="HeadingBase"/>
    <w:rsid w:val="00602FE5"/>
    <w:pPr>
      <w:keepLines/>
      <w:pBdr>
        <w:bottom w:val="single" w:sz="6" w:space="1" w:color="918585"/>
      </w:pBdr>
      <w:spacing w:before="240"/>
    </w:pPr>
  </w:style>
  <w:style w:type="character" w:customStyle="1" w:styleId="HotSpot">
    <w:name w:val="HotSpot"/>
    <w:rsid w:val="00602FE5"/>
    <w:rPr>
      <w:color w:val="0033CC"/>
      <w:u w:val="none"/>
    </w:rPr>
  </w:style>
  <w:style w:type="paragraph" w:customStyle="1" w:styleId="BodyTextRight">
    <w:name w:val="Body Text Right"/>
    <w:basedOn w:val="BodyText"/>
    <w:rsid w:val="00602FE5"/>
    <w:pPr>
      <w:spacing w:before="0" w:after="0"/>
      <w:jc w:val="right"/>
    </w:pPr>
  </w:style>
  <w:style w:type="paragraph" w:styleId="Index3">
    <w:name w:val="index 3"/>
    <w:basedOn w:val="ListNumber2"/>
    <w:next w:val="Normal"/>
    <w:semiHidden/>
    <w:rsid w:val="00602FE5"/>
    <w:pPr>
      <w:numPr>
        <w:numId w:val="0"/>
      </w:numPr>
      <w:tabs>
        <w:tab w:val="right" w:leader="dot" w:pos="4176"/>
      </w:tabs>
    </w:pPr>
  </w:style>
  <w:style w:type="paragraph" w:styleId="ListNumber2">
    <w:name w:val="List Number 2"/>
    <w:basedOn w:val="List2"/>
    <w:rsid w:val="00602FE5"/>
    <w:pPr>
      <w:numPr>
        <w:numId w:val="9"/>
      </w:numPr>
      <w:tabs>
        <w:tab w:val="clear" w:pos="1060"/>
      </w:tabs>
    </w:pPr>
  </w:style>
  <w:style w:type="paragraph" w:customStyle="1" w:styleId="MarginNote">
    <w:name w:val="Margin Note"/>
    <w:basedOn w:val="BodyText"/>
    <w:rsid w:val="00602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2FE5"/>
    <w:rPr>
      <w:sz w:val="32"/>
    </w:rPr>
  </w:style>
  <w:style w:type="paragraph" w:customStyle="1" w:styleId="HeadingProcedure">
    <w:name w:val="Heading Procedure"/>
    <w:basedOn w:val="HeadingBase"/>
    <w:next w:val="Normal"/>
    <w:rsid w:val="00602FE5"/>
    <w:pPr>
      <w:tabs>
        <w:tab w:val="left" w:pos="0"/>
      </w:tabs>
      <w:spacing w:before="120" w:after="60"/>
    </w:pPr>
    <w:rPr>
      <w:i/>
      <w:color w:val="918585"/>
      <w:sz w:val="22"/>
    </w:rPr>
  </w:style>
  <w:style w:type="paragraph" w:customStyle="1" w:styleId="TableBodyText">
    <w:name w:val="Table Body Text"/>
    <w:basedOn w:val="BodyText"/>
    <w:rsid w:val="00602FE5"/>
    <w:pPr>
      <w:spacing w:before="60" w:after="60"/>
    </w:pPr>
  </w:style>
  <w:style w:type="paragraph" w:styleId="ListContinue">
    <w:name w:val="List Continue"/>
    <w:basedOn w:val="List"/>
    <w:rsid w:val="00602FE5"/>
    <w:pPr>
      <w:ind w:firstLine="0"/>
    </w:pPr>
  </w:style>
  <w:style w:type="paragraph" w:customStyle="1" w:styleId="ListNote">
    <w:name w:val="List Note"/>
    <w:basedOn w:val="List"/>
    <w:rsid w:val="00602FE5"/>
    <w:pPr>
      <w:pBdr>
        <w:top w:val="single" w:sz="6" w:space="2" w:color="918585"/>
        <w:bottom w:val="single" w:sz="6" w:space="2" w:color="918585"/>
      </w:pBdr>
      <w:tabs>
        <w:tab w:val="left" w:pos="1021"/>
      </w:tabs>
      <w:ind w:firstLine="0"/>
    </w:pPr>
  </w:style>
  <w:style w:type="paragraph" w:customStyle="1" w:styleId="Warning">
    <w:name w:val="Warning"/>
    <w:basedOn w:val="BodyText"/>
    <w:rsid w:val="00602FE5"/>
    <w:pPr>
      <w:shd w:val="clear" w:color="auto" w:fill="D9D9D9"/>
      <w:tabs>
        <w:tab w:val="left" w:pos="992"/>
      </w:tabs>
      <w:ind w:left="119" w:right="119"/>
    </w:pPr>
    <w:rPr>
      <w:sz w:val="20"/>
    </w:rPr>
  </w:style>
  <w:style w:type="paragraph" w:customStyle="1" w:styleId="MarginIcons">
    <w:name w:val="Margin Icons"/>
    <w:basedOn w:val="BodyText"/>
    <w:rsid w:val="00602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FE5"/>
    <w:rPr>
      <w:rFonts w:ascii="Courier New" w:hAnsi="Courier New"/>
    </w:rPr>
  </w:style>
  <w:style w:type="paragraph" w:customStyle="1" w:styleId="NoteBullet">
    <w:name w:val="Note Bullet"/>
    <w:basedOn w:val="Note"/>
    <w:rsid w:val="00602FE5"/>
    <w:pPr>
      <w:tabs>
        <w:tab w:val="clear" w:pos="680"/>
      </w:tabs>
      <w:spacing w:before="60" w:after="60"/>
    </w:pPr>
  </w:style>
  <w:style w:type="paragraph" w:customStyle="1" w:styleId="SubHeading2">
    <w:name w:val="SubHeading2"/>
    <w:basedOn w:val="HeadingBase"/>
    <w:rsid w:val="00602FE5"/>
    <w:pPr>
      <w:spacing w:before="240" w:after="60"/>
    </w:pPr>
    <w:rPr>
      <w:sz w:val="20"/>
    </w:rPr>
  </w:style>
  <w:style w:type="paragraph" w:customStyle="1" w:styleId="SubHeading1">
    <w:name w:val="SubHeading1"/>
    <w:basedOn w:val="HeadingBase"/>
    <w:rsid w:val="00602FE5"/>
    <w:pPr>
      <w:spacing w:before="240" w:after="60"/>
    </w:pPr>
    <w:rPr>
      <w:color w:val="918585"/>
      <w:sz w:val="22"/>
    </w:rPr>
  </w:style>
  <w:style w:type="paragraph" w:customStyle="1" w:styleId="SideHeading">
    <w:name w:val="Side Heading"/>
    <w:basedOn w:val="HeadingBase"/>
    <w:rsid w:val="00602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FE5"/>
    <w:pPr>
      <w:numPr>
        <w:numId w:val="10"/>
      </w:numPr>
    </w:pPr>
  </w:style>
  <w:style w:type="paragraph" w:styleId="PlainText">
    <w:name w:val="Plain Text"/>
    <w:basedOn w:val="Normal"/>
    <w:link w:val="PlainTextChar"/>
    <w:rsid w:val="00602FE5"/>
    <w:rPr>
      <w:sz w:val="20"/>
    </w:rPr>
  </w:style>
  <w:style w:type="character" w:customStyle="1" w:styleId="PlainTextChar">
    <w:name w:val="Plain Text Char"/>
    <w:basedOn w:val="DefaultParagraphFont"/>
    <w:link w:val="PlainText"/>
    <w:rsid w:val="00602FE5"/>
    <w:rPr>
      <w:rFonts w:ascii="Courier New" w:eastAsia="Times New Roman" w:hAnsi="Courier New" w:cs="Times New Roman"/>
      <w:sz w:val="20"/>
      <w:szCs w:val="20"/>
      <w:lang w:eastAsia="en-US"/>
    </w:rPr>
  </w:style>
  <w:style w:type="character" w:customStyle="1" w:styleId="MenuOption">
    <w:name w:val="Menu Option"/>
    <w:basedOn w:val="DefaultParagraphFont"/>
    <w:rsid w:val="00602FE5"/>
    <w:rPr>
      <w:b/>
      <w:smallCaps/>
    </w:rPr>
  </w:style>
  <w:style w:type="paragraph" w:customStyle="1" w:styleId="TableListNumber">
    <w:name w:val="Table List Number"/>
    <w:basedOn w:val="ListNumber"/>
    <w:rsid w:val="00602FE5"/>
    <w:pPr>
      <w:numPr>
        <w:numId w:val="0"/>
      </w:numPr>
    </w:pPr>
  </w:style>
  <w:style w:type="paragraph" w:styleId="TOC4">
    <w:name w:val="toc 4"/>
    <w:basedOn w:val="TOCBase"/>
    <w:next w:val="Normal"/>
    <w:semiHidden/>
    <w:rsid w:val="00602FE5"/>
    <w:pPr>
      <w:tabs>
        <w:tab w:val="right" w:leader="dot" w:pos="9071"/>
      </w:tabs>
      <w:ind w:left="1701"/>
    </w:pPr>
  </w:style>
  <w:style w:type="paragraph" w:customStyle="1" w:styleId="ListAlpha">
    <w:name w:val="List Alpha"/>
    <w:basedOn w:val="List"/>
    <w:rsid w:val="00602FE5"/>
    <w:pPr>
      <w:numPr>
        <w:numId w:val="8"/>
      </w:numPr>
    </w:pPr>
  </w:style>
  <w:style w:type="paragraph" w:customStyle="1" w:styleId="ListAlpha2">
    <w:name w:val="List Alpha 2"/>
    <w:basedOn w:val="List2"/>
    <w:rsid w:val="00602FE5"/>
    <w:pPr>
      <w:numPr>
        <w:numId w:val="7"/>
      </w:numPr>
    </w:pPr>
  </w:style>
  <w:style w:type="paragraph" w:styleId="List2">
    <w:name w:val="List 2"/>
    <w:basedOn w:val="BodyText"/>
    <w:rsid w:val="00602FE5"/>
    <w:pPr>
      <w:tabs>
        <w:tab w:val="left" w:pos="680"/>
      </w:tabs>
      <w:spacing w:before="60" w:after="60"/>
      <w:ind w:left="680" w:hanging="340"/>
    </w:pPr>
  </w:style>
  <w:style w:type="paragraph" w:styleId="List3">
    <w:name w:val="List 3"/>
    <w:basedOn w:val="BodyText"/>
    <w:rsid w:val="00602FE5"/>
    <w:pPr>
      <w:tabs>
        <w:tab w:val="left" w:pos="1021"/>
      </w:tabs>
      <w:spacing w:before="60" w:after="60"/>
      <w:ind w:left="1020" w:hanging="340"/>
    </w:pPr>
  </w:style>
  <w:style w:type="paragraph" w:styleId="List4">
    <w:name w:val="List 4"/>
    <w:basedOn w:val="BodyText"/>
    <w:rsid w:val="00602FE5"/>
    <w:pPr>
      <w:tabs>
        <w:tab w:val="left" w:pos="1361"/>
      </w:tabs>
      <w:spacing w:before="60" w:after="60"/>
      <w:ind w:left="1361" w:hanging="340"/>
    </w:pPr>
  </w:style>
  <w:style w:type="paragraph" w:styleId="List5">
    <w:name w:val="List 5"/>
    <w:basedOn w:val="BodyText"/>
    <w:rsid w:val="00602FE5"/>
    <w:pPr>
      <w:tabs>
        <w:tab w:val="left" w:pos="1701"/>
      </w:tabs>
      <w:spacing w:before="60" w:after="60"/>
      <w:ind w:left="1701" w:hanging="340"/>
    </w:pPr>
  </w:style>
  <w:style w:type="paragraph" w:styleId="ListBullet3">
    <w:name w:val="List Bullet 3"/>
    <w:basedOn w:val="List3"/>
    <w:rsid w:val="00602FE5"/>
    <w:pPr>
      <w:numPr>
        <w:numId w:val="13"/>
      </w:numPr>
      <w:tabs>
        <w:tab w:val="clear" w:pos="1021"/>
      </w:tabs>
      <w:ind w:left="1037" w:hanging="357"/>
    </w:pPr>
  </w:style>
  <w:style w:type="paragraph" w:styleId="ListBullet4">
    <w:name w:val="List Bullet 4"/>
    <w:basedOn w:val="List4"/>
    <w:rsid w:val="00602FE5"/>
    <w:pPr>
      <w:numPr>
        <w:numId w:val="2"/>
      </w:numPr>
      <w:tabs>
        <w:tab w:val="clear" w:pos="1361"/>
      </w:tabs>
    </w:pPr>
  </w:style>
  <w:style w:type="paragraph" w:styleId="ListBullet5">
    <w:name w:val="List Bullet 5"/>
    <w:basedOn w:val="List5"/>
    <w:rsid w:val="00602FE5"/>
    <w:pPr>
      <w:numPr>
        <w:numId w:val="3"/>
      </w:numPr>
    </w:pPr>
  </w:style>
  <w:style w:type="paragraph" w:styleId="ListContinue2">
    <w:name w:val="List Continue 2"/>
    <w:basedOn w:val="List2"/>
    <w:rsid w:val="00602FE5"/>
    <w:pPr>
      <w:ind w:firstLine="0"/>
    </w:pPr>
  </w:style>
  <w:style w:type="paragraph" w:styleId="ListContinue3">
    <w:name w:val="List Continue 3"/>
    <w:basedOn w:val="List3"/>
    <w:rsid w:val="00602FE5"/>
    <w:pPr>
      <w:ind w:left="1021" w:firstLine="0"/>
    </w:pPr>
  </w:style>
  <w:style w:type="paragraph" w:styleId="ListContinue4">
    <w:name w:val="List Continue 4"/>
    <w:basedOn w:val="List4"/>
    <w:rsid w:val="00602FE5"/>
    <w:pPr>
      <w:ind w:firstLine="0"/>
    </w:pPr>
  </w:style>
  <w:style w:type="paragraph" w:styleId="ListContinue5">
    <w:name w:val="List Continue 5"/>
    <w:basedOn w:val="List5"/>
    <w:rsid w:val="00602FE5"/>
    <w:pPr>
      <w:ind w:firstLine="0"/>
    </w:pPr>
  </w:style>
  <w:style w:type="paragraph" w:styleId="ListNumber3">
    <w:name w:val="List Number 3"/>
    <w:basedOn w:val="List3"/>
    <w:rsid w:val="00602FE5"/>
    <w:pPr>
      <w:numPr>
        <w:numId w:val="4"/>
      </w:numPr>
    </w:pPr>
  </w:style>
  <w:style w:type="paragraph" w:styleId="ListNumber4">
    <w:name w:val="List Number 4"/>
    <w:basedOn w:val="List4"/>
    <w:rsid w:val="00602FE5"/>
    <w:pPr>
      <w:numPr>
        <w:numId w:val="5"/>
      </w:numPr>
    </w:pPr>
  </w:style>
  <w:style w:type="paragraph" w:styleId="ListNumber5">
    <w:name w:val="List Number 5"/>
    <w:basedOn w:val="List5"/>
    <w:rsid w:val="00602FE5"/>
    <w:pPr>
      <w:numPr>
        <w:numId w:val="6"/>
      </w:numPr>
    </w:pPr>
  </w:style>
  <w:style w:type="paragraph" w:styleId="BlockText">
    <w:name w:val="Block Text"/>
    <w:basedOn w:val="Normal"/>
    <w:rsid w:val="00602FE5"/>
    <w:pPr>
      <w:spacing w:after="120"/>
      <w:ind w:left="1440" w:right="1440"/>
    </w:pPr>
  </w:style>
  <w:style w:type="character" w:customStyle="1" w:styleId="Subscript">
    <w:name w:val="Subscript"/>
    <w:basedOn w:val="DefaultParagraphFont"/>
    <w:rsid w:val="00602FE5"/>
    <w:rPr>
      <w:sz w:val="16"/>
      <w:vertAlign w:val="subscript"/>
    </w:rPr>
  </w:style>
  <w:style w:type="character" w:customStyle="1" w:styleId="Superscript">
    <w:name w:val="Superscript"/>
    <w:basedOn w:val="DefaultParagraphFont"/>
    <w:rsid w:val="00602FE5"/>
    <w:rPr>
      <w:sz w:val="16"/>
      <w:vertAlign w:val="superscript"/>
    </w:rPr>
  </w:style>
  <w:style w:type="character" w:customStyle="1" w:styleId="Symbols">
    <w:name w:val="Symbols"/>
    <w:basedOn w:val="DefaultParagraphFont"/>
    <w:rsid w:val="00602FE5"/>
    <w:rPr>
      <w:rFonts w:ascii="Symbol" w:hAnsi="Symbol"/>
    </w:rPr>
  </w:style>
  <w:style w:type="character" w:customStyle="1" w:styleId="MenuOptions">
    <w:name w:val="Menu Options"/>
    <w:basedOn w:val="DefaultParagraphFont"/>
    <w:rsid w:val="00602FE5"/>
    <w:rPr>
      <w:rFonts w:ascii="Arial Narrow" w:hAnsi="Arial Narrow"/>
      <w:smallCaps/>
    </w:rPr>
  </w:style>
  <w:style w:type="character" w:customStyle="1" w:styleId="Buttons">
    <w:name w:val="Buttons"/>
    <w:basedOn w:val="DefaultParagraphFont"/>
    <w:rsid w:val="00602FE5"/>
    <w:rPr>
      <w:b/>
    </w:rPr>
  </w:style>
  <w:style w:type="character" w:customStyle="1" w:styleId="Underlined">
    <w:name w:val="Underlined"/>
    <w:basedOn w:val="DefaultParagraphFont"/>
    <w:rsid w:val="00602FE5"/>
    <w:rPr>
      <w:u w:val="single"/>
    </w:rPr>
  </w:style>
  <w:style w:type="paragraph" w:customStyle="1" w:styleId="TableBodyTextRight">
    <w:name w:val="Table Body Text Right"/>
    <w:basedOn w:val="TableBodyText"/>
    <w:rsid w:val="00602FE5"/>
    <w:pPr>
      <w:widowControl w:val="0"/>
      <w:autoSpaceDE w:val="0"/>
      <w:autoSpaceDN w:val="0"/>
      <w:adjustRightInd w:val="0"/>
      <w:jc w:val="right"/>
    </w:pPr>
    <w:rPr>
      <w:rFonts w:cs="Arial"/>
      <w:szCs w:val="18"/>
    </w:rPr>
  </w:style>
  <w:style w:type="paragraph" w:customStyle="1" w:styleId="CopyrightText">
    <w:name w:val="Copyright Text"/>
    <w:basedOn w:val="BodyText"/>
    <w:rsid w:val="00602FE5"/>
    <w:rPr>
      <w:sz w:val="18"/>
    </w:rPr>
  </w:style>
  <w:style w:type="paragraph" w:customStyle="1" w:styleId="BodySmallRight">
    <w:name w:val="Body Small Right"/>
    <w:basedOn w:val="BodyTextRight"/>
    <w:rsid w:val="00602FE5"/>
    <w:rPr>
      <w:sz w:val="18"/>
      <w:szCs w:val="18"/>
    </w:rPr>
  </w:style>
  <w:style w:type="paragraph" w:customStyle="1" w:styleId="MarginEdition">
    <w:name w:val="Margin Edition"/>
    <w:basedOn w:val="MarginNote"/>
    <w:rsid w:val="00602FE5"/>
    <w:pPr>
      <w:spacing w:before="0" w:after="0"/>
    </w:pPr>
    <w:rPr>
      <w:rFonts w:ascii="Times New Roman" w:hAnsi="Times New Roman"/>
      <w:color w:val="999999"/>
    </w:rPr>
  </w:style>
  <w:style w:type="paragraph" w:customStyle="1" w:styleId="Spacer">
    <w:name w:val="Spacer"/>
    <w:basedOn w:val="Normal"/>
    <w:rsid w:val="00602FE5"/>
    <w:rPr>
      <w:sz w:val="2"/>
      <w:szCs w:val="2"/>
    </w:rPr>
  </w:style>
  <w:style w:type="character" w:customStyle="1" w:styleId="Small">
    <w:name w:val="Small"/>
    <w:basedOn w:val="DefaultParagraphFont"/>
    <w:rsid w:val="00602FE5"/>
    <w:rPr>
      <w:sz w:val="16"/>
    </w:rPr>
  </w:style>
  <w:style w:type="paragraph" w:customStyle="1" w:styleId="WideTable">
    <w:name w:val="Wide Table"/>
    <w:basedOn w:val="Normal"/>
    <w:rsid w:val="00602FE5"/>
    <w:pPr>
      <w:ind w:left="-1418"/>
    </w:pPr>
    <w:rPr>
      <w:sz w:val="2"/>
      <w:szCs w:val="2"/>
    </w:rPr>
  </w:style>
  <w:style w:type="character" w:styleId="PageNumber">
    <w:name w:val="page number"/>
    <w:basedOn w:val="DefaultParagraphFont"/>
    <w:rsid w:val="00602FE5"/>
  </w:style>
  <w:style w:type="paragraph" w:styleId="Quote">
    <w:name w:val="Quote"/>
    <w:basedOn w:val="Heading1"/>
    <w:link w:val="QuoteChar"/>
    <w:qFormat/>
    <w:rsid w:val="00602FE5"/>
    <w:rPr>
      <w:b w:val="0"/>
      <w:sz w:val="72"/>
      <w:szCs w:val="72"/>
      <w:lang w:val="en-NZ"/>
    </w:rPr>
  </w:style>
  <w:style w:type="character" w:customStyle="1" w:styleId="QuoteChar">
    <w:name w:val="Quote Char"/>
    <w:basedOn w:val="DefaultParagraphFont"/>
    <w:link w:val="Quote"/>
    <w:rsid w:val="00602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FE5"/>
    <w:pPr>
      <w:pageBreakBefore/>
    </w:pPr>
  </w:style>
  <w:style w:type="paragraph" w:customStyle="1" w:styleId="Border">
    <w:name w:val="Border"/>
    <w:basedOn w:val="Normal"/>
    <w:qFormat/>
    <w:rsid w:val="00602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FE5"/>
    <w:rPr>
      <w:b/>
      <w:bCs/>
      <w:i/>
      <w:iCs/>
      <w:color w:val="auto"/>
    </w:rPr>
  </w:style>
  <w:style w:type="paragraph" w:styleId="IntenseQuote">
    <w:name w:val="Intense Quote"/>
    <w:basedOn w:val="Normal"/>
    <w:next w:val="Normal"/>
    <w:link w:val="IntenseQuoteChar"/>
    <w:uiPriority w:val="30"/>
    <w:qFormat/>
    <w:rsid w:val="00602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2FE5"/>
    <w:rPr>
      <w:smallCaps/>
      <w:color w:val="auto"/>
      <w:u w:val="single"/>
    </w:rPr>
  </w:style>
  <w:style w:type="character" w:styleId="IntenseReference">
    <w:name w:val="Intense Reference"/>
    <w:basedOn w:val="DefaultParagraphFont"/>
    <w:uiPriority w:val="32"/>
    <w:qFormat/>
    <w:rsid w:val="00602FE5"/>
    <w:rPr>
      <w:b/>
      <w:bCs/>
      <w:smallCaps/>
      <w:color w:val="auto"/>
      <w:spacing w:val="5"/>
      <w:u w:val="single"/>
    </w:rPr>
  </w:style>
  <w:style w:type="paragraph" w:customStyle="1" w:styleId="2ColumnHeading">
    <w:name w:val="2Column Heading"/>
    <w:basedOn w:val="BodyText"/>
    <w:qFormat/>
    <w:rsid w:val="00602FE5"/>
    <w:pPr>
      <w:spacing w:after="60"/>
      <w:ind w:left="-2268"/>
    </w:pPr>
    <w:rPr>
      <w:b/>
    </w:rPr>
  </w:style>
  <w:style w:type="paragraph" w:customStyle="1" w:styleId="Heading1TOC">
    <w:name w:val="Heading1 TOC"/>
    <w:basedOn w:val="Normal"/>
    <w:qFormat/>
    <w:rsid w:val="00602FE5"/>
    <w:pPr>
      <w:spacing w:before="240" w:after="120"/>
    </w:pPr>
    <w:rPr>
      <w:rFonts w:ascii="Times New Roman" w:hAnsi="Times New Roman"/>
      <w:b/>
      <w:sz w:val="32"/>
    </w:rPr>
  </w:style>
  <w:style w:type="paragraph" w:customStyle="1" w:styleId="Heading2TOC">
    <w:name w:val="Heading2 TOC"/>
    <w:basedOn w:val="Normal"/>
    <w:qFormat/>
    <w:rsid w:val="00602FE5"/>
    <w:pPr>
      <w:spacing w:before="240" w:after="60"/>
    </w:pPr>
    <w:rPr>
      <w:rFonts w:ascii="Times New Roman" w:hAnsi="Times New Roman"/>
      <w:b/>
      <w:sz w:val="28"/>
    </w:rPr>
  </w:style>
  <w:style w:type="character" w:customStyle="1" w:styleId="Underline">
    <w:name w:val="Underline"/>
    <w:basedOn w:val="DefaultParagraphFont"/>
    <w:qFormat/>
    <w:rsid w:val="00602FE5"/>
    <w:rPr>
      <w:u w:val="single"/>
    </w:rPr>
  </w:style>
  <w:style w:type="character" w:customStyle="1" w:styleId="BoldandItalics">
    <w:name w:val="Bold and Italics"/>
    <w:qFormat/>
    <w:rsid w:val="00602FE5"/>
    <w:rPr>
      <w:b/>
      <w:i/>
      <w:u w:val="none"/>
    </w:rPr>
  </w:style>
  <w:style w:type="paragraph" w:styleId="BalloonText">
    <w:name w:val="Balloon Text"/>
    <w:basedOn w:val="Normal"/>
    <w:link w:val="BalloonTextChar"/>
    <w:rsid w:val="00602FE5"/>
    <w:rPr>
      <w:rFonts w:ascii="Tahoma" w:hAnsi="Tahoma" w:cs="Tahoma"/>
      <w:sz w:val="16"/>
      <w:szCs w:val="16"/>
    </w:rPr>
  </w:style>
  <w:style w:type="character" w:customStyle="1" w:styleId="BalloonTextChar">
    <w:name w:val="Balloon Text Char"/>
    <w:basedOn w:val="DefaultParagraphFont"/>
    <w:link w:val="BalloonText"/>
    <w:rsid w:val="00602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2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2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2FE5"/>
    <w:rPr>
      <w:b/>
      <w:color w:val="660033"/>
      <w:spacing w:val="0"/>
    </w:rPr>
  </w:style>
  <w:style w:type="paragraph" w:customStyle="1" w:styleId="Nameditemlist">
    <w:name w:val="Named item list"/>
    <w:basedOn w:val="BodyText"/>
    <w:qFormat/>
    <w:rsid w:val="00602FE5"/>
    <w:pPr>
      <w:tabs>
        <w:tab w:val="left" w:pos="2835"/>
      </w:tabs>
      <w:ind w:left="2835" w:hanging="2835"/>
    </w:pPr>
  </w:style>
  <w:style w:type="paragraph" w:customStyle="1" w:styleId="BodyTextnopadding">
    <w:name w:val="Body Text no padding"/>
    <w:basedOn w:val="BodyText"/>
    <w:qFormat/>
    <w:rsid w:val="00602FE5"/>
    <w:pPr>
      <w:spacing w:before="0" w:after="0"/>
    </w:pPr>
  </w:style>
  <w:style w:type="paragraph" w:customStyle="1" w:styleId="BodyTextBold">
    <w:name w:val="Body Text Bold"/>
    <w:basedOn w:val="BodyText"/>
    <w:qFormat/>
    <w:rsid w:val="00602FE5"/>
    <w:rPr>
      <w:b/>
    </w:rPr>
  </w:style>
  <w:style w:type="character" w:styleId="Hyperlink">
    <w:name w:val="Hyperlink"/>
    <w:basedOn w:val="DefaultParagraphFont"/>
    <w:uiPriority w:val="99"/>
    <w:unhideWhenUsed/>
    <w:rsid w:val="00F636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Words>
  <Characters>6465</Characters>
  <Application>Microsoft Office Word</Application>
  <DocSecurity>0</DocSecurity>
  <Lines>190</Lines>
  <Paragraphs>119</Paragraphs>
  <ScaleCrop>false</ScaleCrop>
  <Company>Author-it Software Corporation Ltd.</Company>
  <LinksUpToDate>false</LinksUpToDate>
  <CharactersWithSpaces>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CUAPPM514 Manage bump in and bump out of shows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2025-03-01T19:32:00Z</dcterms:created>
  <dcterms:modified xsi:type="dcterms:W3CDTF">2025-03-01T19:32:00Z</dcterms:modified>
</cp:coreProperties>
</file>