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4482" w:rsidP="00F344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CUAPPM513 Incorporate creative and technical needs into management processes</w:t>
      </w:r>
      <w:r>
        <w:fldChar w:fldCharType="end"/>
      </w:r>
    </w:p>
    <w:p w:rsidR="00F34482" w:rsidP="00F34482">
      <w:pPr>
        <w:pStyle w:val="Version"/>
        <w:sectPr w:rsidSect="003D14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14D3" w:rsidP="003D14D3">
      <w:pPr>
        <w:pStyle w:val="SuperHeading"/>
      </w:pPr>
      <w:r w:rsidRPr="003D14D3">
        <w:t>Assessment Requirements for CUAPPM513 Incorporate creative and technical needs into management processes</w:t>
      </w:r>
    </w:p>
    <w:p w:rsidR="00000000" w:rsidRPr="003D14D3" w:rsidP="003D14D3">
      <w:pPr>
        <w:pStyle w:val="Heading1"/>
      </w:pPr>
      <w:bookmarkStart w:id="1" w:name="O_1162196"/>
      <w:bookmarkEnd w:id="1"/>
      <w:r w:rsidRPr="003D14D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3D14D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4D3" w:rsidP="003D14D3">
            <w:pPr>
              <w:pStyle w:val="BodyText"/>
            </w:pPr>
            <w:r w:rsidRPr="003D14D3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4D3">
            <w:pPr>
              <w:pStyle w:val="BodyText"/>
              <w:rPr>
                <w:lang w:val="en-NZ"/>
              </w:rPr>
            </w:pPr>
            <w:r w:rsidRPr="003D14D3">
              <w:rPr>
                <w:rStyle w:val="SpecialBold"/>
              </w:rPr>
              <w:t>Comments</w:t>
            </w:r>
          </w:p>
        </w:tc>
      </w:tr>
      <w:tr w:rsidTr="003D14D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4D3">
            <w:pPr>
              <w:pStyle w:val="BodyText"/>
              <w:rPr>
                <w:lang w:val="en-NZ"/>
              </w:rPr>
            </w:pPr>
            <w:r w:rsidRPr="003D14D3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4D3" w:rsidP="003D14D3">
            <w:pPr>
              <w:pStyle w:val="BodyText"/>
            </w:pPr>
            <w:r w:rsidRPr="003D14D3">
              <w:t>This version first released with CUA Creative Arts and Culture Training Package Version 5.0.</w:t>
            </w:r>
          </w:p>
        </w:tc>
      </w:tr>
    </w:tbl>
    <w:p w:rsidR="00000000" w:rsidRPr="003D14D3" w:rsidP="003D14D3">
      <w:pPr>
        <w:pStyle w:val="BodyText"/>
      </w:pPr>
    </w:p>
    <w:p w:rsidR="00000000" w:rsidRPr="003D14D3" w:rsidP="003D14D3">
      <w:pPr>
        <w:pStyle w:val="AllowPageBreak"/>
      </w:pPr>
    </w:p>
    <w:p w:rsidR="00000000" w:rsidRPr="003D14D3" w:rsidP="003D14D3">
      <w:pPr>
        <w:pStyle w:val="Heading1"/>
      </w:pPr>
      <w:bookmarkStart w:id="2" w:name="O_1162199"/>
      <w:bookmarkEnd w:id="2"/>
      <w:r w:rsidRPr="003D14D3">
        <w:t>Performance Evidence</w:t>
      </w:r>
    </w:p>
    <w:p w:rsidR="00000000" w:rsidRPr="003D14D3" w:rsidP="00F34482">
      <w:pPr>
        <w:pStyle w:val="BodyText"/>
      </w:pPr>
      <w:r w:rsidRPr="003D14D3">
        <w:t>The candidate must demonstrate the ability to complete the tasks outlined in the elements, performance criteria and found</w:t>
      </w:r>
      <w:r w:rsidRPr="003D14D3">
        <w:t>ation skills of this unit, including evidence of the ability to:</w:t>
      </w:r>
    </w:p>
    <w:p w:rsidR="00000000" w:rsidRPr="003D14D3" w:rsidP="003D14D3">
      <w:pPr>
        <w:pStyle w:val="ListBullet"/>
      </w:pPr>
      <w:r w:rsidRPr="003D14D3">
        <w:t>incorporate creative and technical aspects of production into the planning and management of at least one event or production.</w:t>
      </w:r>
    </w:p>
    <w:p w:rsidR="00000000" w:rsidRPr="003D14D3" w:rsidP="003D14D3">
      <w:pPr>
        <w:pStyle w:val="List"/>
      </w:pPr>
    </w:p>
    <w:p w:rsidR="00000000" w:rsidRPr="003D14D3" w:rsidP="00F34482">
      <w:pPr>
        <w:pStyle w:val="BodyText"/>
      </w:pPr>
      <w:r w:rsidRPr="003D14D3">
        <w:t>In the course of the above, the candidate must:</w:t>
      </w:r>
    </w:p>
    <w:p w:rsidR="00000000" w:rsidRPr="003D14D3" w:rsidP="003D14D3">
      <w:pPr>
        <w:pStyle w:val="ListBullet"/>
      </w:pPr>
      <w:r w:rsidRPr="003D14D3">
        <w:t>interact effectively with a range of creative and technical personnel involved in productions.</w:t>
      </w:r>
    </w:p>
    <w:p w:rsidR="00000000" w:rsidRPr="003D14D3" w:rsidP="003D14D3">
      <w:pPr>
        <w:pStyle w:val="AllowPageBreak"/>
      </w:pPr>
    </w:p>
    <w:p w:rsidR="00000000" w:rsidRPr="003D14D3" w:rsidP="003D14D3">
      <w:pPr>
        <w:pStyle w:val="Heading1"/>
      </w:pPr>
      <w:bookmarkStart w:id="3" w:name="O_1162198"/>
      <w:bookmarkEnd w:id="3"/>
      <w:r w:rsidRPr="003D14D3">
        <w:t>Knowledge Evidence</w:t>
      </w:r>
    </w:p>
    <w:p w:rsidR="00000000" w:rsidRPr="003D14D3" w:rsidP="00F34482">
      <w:pPr>
        <w:pStyle w:val="BodyText"/>
      </w:pPr>
      <w:r w:rsidRPr="003D14D3">
        <w:t>The candidate must be able to demonstrate knowledge to complete the tasks outlined in the elements, performance criteria an</w:t>
      </w:r>
      <w:r w:rsidRPr="003D14D3">
        <w:t>d foundation skills of this unit, including knowledge of:</w:t>
      </w:r>
    </w:p>
    <w:p w:rsidR="00000000" w:rsidRPr="003D14D3" w:rsidP="003D14D3">
      <w:pPr>
        <w:pStyle w:val="ListBullet"/>
      </w:pPr>
      <w:r w:rsidRPr="003D14D3">
        <w:t>current industry trends in relation to creative and technical production</w:t>
      </w:r>
    </w:p>
    <w:p w:rsidR="00000000" w:rsidRPr="003D14D3" w:rsidP="003D14D3">
      <w:pPr>
        <w:pStyle w:val="ListBullet"/>
      </w:pPr>
      <w:r w:rsidRPr="003D14D3">
        <w:t>aspects of live productions:</w:t>
      </w:r>
    </w:p>
    <w:p w:rsidR="00000000" w:rsidRPr="003D14D3" w:rsidP="003D14D3">
      <w:pPr>
        <w:pStyle w:val="ListBullet2"/>
      </w:pPr>
      <w:r w:rsidRPr="003D14D3">
        <w:t>roles and responsibilities of key technical and creative personnel</w:t>
      </w:r>
    </w:p>
    <w:p w:rsidR="00000000" w:rsidRPr="003D14D3" w:rsidP="003D14D3">
      <w:pPr>
        <w:pStyle w:val="ListBullet2"/>
      </w:pPr>
      <w:r w:rsidRPr="003D14D3">
        <w:t>technical terminology</w:t>
      </w:r>
    </w:p>
    <w:p w:rsidR="00000000" w:rsidRPr="003D14D3" w:rsidP="003D14D3">
      <w:pPr>
        <w:pStyle w:val="ListBullet2"/>
      </w:pPr>
      <w:r w:rsidRPr="003D14D3">
        <w:t>proce</w:t>
      </w:r>
      <w:r w:rsidRPr="003D14D3">
        <w:t>ss of designing, developing and realising productions</w:t>
      </w:r>
    </w:p>
    <w:p w:rsidR="00000000" w:rsidRPr="003D14D3" w:rsidP="003D14D3">
      <w:pPr>
        <w:pStyle w:val="ListBullet2"/>
      </w:pPr>
      <w:r w:rsidRPr="003D14D3">
        <w:t>relationship between different production areas</w:t>
      </w:r>
    </w:p>
    <w:p w:rsidR="00000000" w:rsidRPr="003D14D3" w:rsidP="003D14D3">
      <w:pPr>
        <w:pStyle w:val="ListBullet2"/>
      </w:pPr>
      <w:r w:rsidRPr="003D14D3">
        <w:t>typical challenges and issues that arise in the creative and technical side of productions</w:t>
      </w:r>
    </w:p>
    <w:p w:rsidR="00000000" w:rsidRPr="003D14D3" w:rsidP="003D14D3">
      <w:pPr>
        <w:pStyle w:val="ListBullet"/>
      </w:pPr>
      <w:r w:rsidRPr="003D14D3">
        <w:t>production and event management processes and techniques and how they can be adapted to foster an approach to production management that integrates creative and technical considerations.</w:t>
      </w:r>
    </w:p>
    <w:p w:rsidR="00000000" w:rsidRPr="003D14D3" w:rsidP="003D14D3">
      <w:pPr>
        <w:pStyle w:val="AllowPageBreak"/>
      </w:pPr>
    </w:p>
    <w:p w:rsidR="00000000" w:rsidRPr="003D14D3" w:rsidP="003D14D3">
      <w:pPr>
        <w:pStyle w:val="Heading1"/>
      </w:pPr>
      <w:bookmarkStart w:id="4" w:name="O_1162197"/>
      <w:bookmarkEnd w:id="4"/>
      <w:r w:rsidRPr="003D14D3">
        <w:t>Assessment Conditions</w:t>
      </w:r>
    </w:p>
    <w:p w:rsidR="00000000" w:rsidRPr="003D14D3" w:rsidP="00F34482">
      <w:pPr>
        <w:pStyle w:val="BodyText"/>
      </w:pPr>
      <w:r w:rsidRPr="003D14D3">
        <w:t xml:space="preserve">Skills in this unit must be </w:t>
      </w:r>
      <w:r w:rsidRPr="003D14D3">
        <w:t xml:space="preserve">demonstrated in a live production environment where the conditions are typical of those in a working environment in this industry. </w:t>
      </w:r>
    </w:p>
    <w:p w:rsidR="00000000" w:rsidRPr="003D14D3" w:rsidP="00F34482">
      <w:pPr>
        <w:pStyle w:val="BodyText"/>
      </w:pPr>
      <w:r w:rsidRPr="003D14D3">
        <w:t>This includes access to productions or events and others to collaborate with.</w:t>
      </w:r>
    </w:p>
    <w:p w:rsidR="00000000" w:rsidRPr="003D14D3" w:rsidP="00F34482">
      <w:pPr>
        <w:pStyle w:val="BodyText"/>
      </w:pPr>
      <w:r w:rsidRPr="003D14D3">
        <w:t>Assessors of this unit must satisfy the requi</w:t>
      </w:r>
      <w:r w:rsidRPr="003D14D3">
        <w:t>rements for assessors in applicable vocational education and training legislation, frameworks and/or standards. Where personal safety is a limiting factor, assessment may occur in a simulated work environment typical of those in a working environment in th</w:t>
      </w:r>
      <w:r w:rsidRPr="003D14D3">
        <w:t>is industry.</w:t>
      </w:r>
    </w:p>
    <w:p w:rsidR="00000000" w:rsidRPr="003D14D3" w:rsidP="003D14D3">
      <w:pPr>
        <w:pStyle w:val="Heading1"/>
      </w:pPr>
      <w:bookmarkStart w:id="5" w:name="O_1162195"/>
      <w:bookmarkEnd w:id="5"/>
      <w:r w:rsidRPr="003D14D3">
        <w:t>Links</w:t>
      </w:r>
    </w:p>
    <w:p w:rsidR="00000000" w:rsidRPr="003D14D3" w:rsidP="00F34482">
      <w:pPr>
        <w:pStyle w:val="BodyText"/>
      </w:pPr>
      <w:r w:rsidRPr="003D14D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030C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D14D3" w:rsidP="003D14D3"/>
    <w:sectPr w:rsidSect="003D14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4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4D3" w:rsidRPr="00F34482" w:rsidP="00F344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4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482" w:rsidP="003D14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34482" w:rsidP="003D14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34482" w:rsidP="003D14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4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4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14D3" w:rsidRPr="00F34482" w:rsidP="00F344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4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482" w:rsidRPr="002D2AF8" w:rsidP="003D14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CUAPPM513 Incorporate creative and technical needs into management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F34482" w:rsidP="003D14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59618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0F038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C00BE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14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14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14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14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14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14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14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14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14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14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14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14D3"/>
  </w:style>
  <w:style w:type="character" w:customStyle="1" w:styleId="Heading1Char">
    <w:name w:val="Heading 1 Char"/>
    <w:basedOn w:val="DefaultParagraphFont"/>
    <w:link w:val="Heading1"/>
    <w:rsid w:val="003D14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14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14D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D14D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D14D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14D3"/>
    <w:rPr>
      <w:b/>
      <w:spacing w:val="0"/>
    </w:rPr>
  </w:style>
  <w:style w:type="paragraph" w:styleId="ListBullet2">
    <w:name w:val="List Bullet 2"/>
    <w:basedOn w:val="List2"/>
    <w:rsid w:val="003D14D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D14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14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14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14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14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14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14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14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14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14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14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14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14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14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14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14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14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14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14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14D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D14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14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14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14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D14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14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14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14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14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14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14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14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14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14D3"/>
    <w:rPr>
      <w:i/>
    </w:rPr>
  </w:style>
  <w:style w:type="paragraph" w:styleId="Caption">
    <w:name w:val="caption"/>
    <w:basedOn w:val="BodyText"/>
    <w:next w:val="Normal"/>
    <w:qFormat/>
    <w:rsid w:val="003D14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14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14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14D3"/>
  </w:style>
  <w:style w:type="paragraph" w:styleId="TableofFigures">
    <w:name w:val="table of figures"/>
    <w:basedOn w:val="Normal"/>
    <w:next w:val="Normal"/>
    <w:semiHidden/>
    <w:rsid w:val="003D14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14D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D14D3"/>
    <w:rPr>
      <w:rFonts w:ascii="Wingdings" w:hAnsi="Wingdings"/>
    </w:rPr>
  </w:style>
  <w:style w:type="paragraph" w:customStyle="1" w:styleId="TableHeading">
    <w:name w:val="Table Heading"/>
    <w:basedOn w:val="HeadingBase"/>
    <w:rsid w:val="003D14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14D3"/>
    <w:rPr>
      <w:color w:val="0033CC"/>
      <w:u w:val="none"/>
    </w:rPr>
  </w:style>
  <w:style w:type="paragraph" w:customStyle="1" w:styleId="BodyTextRight">
    <w:name w:val="Body Text Right"/>
    <w:basedOn w:val="BodyText"/>
    <w:rsid w:val="003D14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14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14D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14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14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14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14D3"/>
    <w:rPr>
      <w:sz w:val="32"/>
    </w:rPr>
  </w:style>
  <w:style w:type="paragraph" w:customStyle="1" w:styleId="HeadingProcedure">
    <w:name w:val="Heading Procedure"/>
    <w:basedOn w:val="HeadingBase"/>
    <w:next w:val="Normal"/>
    <w:rsid w:val="003D14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14D3"/>
    <w:pPr>
      <w:spacing w:before="60" w:after="60"/>
    </w:pPr>
  </w:style>
  <w:style w:type="paragraph" w:styleId="ListContinue">
    <w:name w:val="List Continue"/>
    <w:basedOn w:val="List"/>
    <w:rsid w:val="003D14D3"/>
    <w:pPr>
      <w:ind w:firstLine="0"/>
    </w:pPr>
  </w:style>
  <w:style w:type="paragraph" w:customStyle="1" w:styleId="ListNote">
    <w:name w:val="List Note"/>
    <w:basedOn w:val="List"/>
    <w:rsid w:val="003D14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14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14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14D3"/>
    <w:rPr>
      <w:rFonts w:ascii="Courier New" w:hAnsi="Courier New"/>
    </w:rPr>
  </w:style>
  <w:style w:type="paragraph" w:customStyle="1" w:styleId="NoteBullet">
    <w:name w:val="Note Bullet"/>
    <w:basedOn w:val="Note"/>
    <w:rsid w:val="003D14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14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14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14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14D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D14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14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14D3"/>
    <w:rPr>
      <w:b/>
      <w:smallCaps/>
    </w:rPr>
  </w:style>
  <w:style w:type="paragraph" w:customStyle="1" w:styleId="TableListNumber">
    <w:name w:val="Table List Number"/>
    <w:basedOn w:val="ListNumber"/>
    <w:rsid w:val="003D14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14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14D3"/>
    <w:pPr>
      <w:numPr>
        <w:numId w:val="9"/>
      </w:numPr>
    </w:pPr>
  </w:style>
  <w:style w:type="paragraph" w:customStyle="1" w:styleId="ListAlpha2">
    <w:name w:val="List Alpha 2"/>
    <w:basedOn w:val="List2"/>
    <w:rsid w:val="003D14D3"/>
    <w:pPr>
      <w:numPr>
        <w:numId w:val="8"/>
      </w:numPr>
    </w:pPr>
  </w:style>
  <w:style w:type="paragraph" w:styleId="List2">
    <w:name w:val="List 2"/>
    <w:basedOn w:val="BodyText"/>
    <w:rsid w:val="003D14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14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14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14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14D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14D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D14D3"/>
    <w:pPr>
      <w:numPr>
        <w:numId w:val="4"/>
      </w:numPr>
    </w:pPr>
  </w:style>
  <w:style w:type="paragraph" w:styleId="ListContinue2">
    <w:name w:val="List Continue 2"/>
    <w:basedOn w:val="List2"/>
    <w:rsid w:val="003D14D3"/>
    <w:pPr>
      <w:ind w:firstLine="0"/>
    </w:pPr>
  </w:style>
  <w:style w:type="paragraph" w:styleId="ListContinue3">
    <w:name w:val="List Continue 3"/>
    <w:basedOn w:val="List3"/>
    <w:rsid w:val="003D14D3"/>
    <w:pPr>
      <w:ind w:left="1021" w:firstLine="0"/>
    </w:pPr>
  </w:style>
  <w:style w:type="paragraph" w:styleId="ListContinue4">
    <w:name w:val="List Continue 4"/>
    <w:basedOn w:val="List4"/>
    <w:rsid w:val="003D14D3"/>
    <w:pPr>
      <w:ind w:firstLine="0"/>
    </w:pPr>
  </w:style>
  <w:style w:type="paragraph" w:styleId="ListContinue5">
    <w:name w:val="List Continue 5"/>
    <w:basedOn w:val="List5"/>
    <w:rsid w:val="003D14D3"/>
    <w:pPr>
      <w:ind w:firstLine="0"/>
    </w:pPr>
  </w:style>
  <w:style w:type="paragraph" w:styleId="ListNumber3">
    <w:name w:val="List Number 3"/>
    <w:basedOn w:val="List3"/>
    <w:rsid w:val="003D14D3"/>
    <w:pPr>
      <w:numPr>
        <w:numId w:val="5"/>
      </w:numPr>
    </w:pPr>
  </w:style>
  <w:style w:type="paragraph" w:styleId="ListNumber4">
    <w:name w:val="List Number 4"/>
    <w:basedOn w:val="List4"/>
    <w:rsid w:val="003D14D3"/>
    <w:pPr>
      <w:numPr>
        <w:numId w:val="6"/>
      </w:numPr>
    </w:pPr>
  </w:style>
  <w:style w:type="paragraph" w:styleId="ListNumber5">
    <w:name w:val="List Number 5"/>
    <w:basedOn w:val="List5"/>
    <w:rsid w:val="003D14D3"/>
    <w:pPr>
      <w:numPr>
        <w:numId w:val="7"/>
      </w:numPr>
    </w:pPr>
  </w:style>
  <w:style w:type="paragraph" w:styleId="BlockText">
    <w:name w:val="Block Text"/>
    <w:basedOn w:val="Normal"/>
    <w:rsid w:val="003D14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14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14D3"/>
    <w:rPr>
      <w:sz w:val="16"/>
      <w:vertAlign w:val="superscript"/>
    </w:rPr>
  </w:style>
  <w:style w:type="character" w:customStyle="1" w:styleId="Symbols">
    <w:name w:val="Symbols"/>
    <w:basedOn w:val="DefaultParagraphFont"/>
    <w:rsid w:val="003D14D3"/>
    <w:rPr>
      <w:rFonts w:ascii="Symbol" w:hAnsi="Symbol"/>
    </w:rPr>
  </w:style>
  <w:style w:type="character" w:customStyle="1" w:styleId="MenuOptions">
    <w:name w:val="Menu Options"/>
    <w:basedOn w:val="DefaultParagraphFont"/>
    <w:rsid w:val="003D14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14D3"/>
    <w:rPr>
      <w:b/>
    </w:rPr>
  </w:style>
  <w:style w:type="character" w:customStyle="1" w:styleId="Underlined">
    <w:name w:val="Underlined"/>
    <w:basedOn w:val="DefaultParagraphFont"/>
    <w:rsid w:val="003D14D3"/>
    <w:rPr>
      <w:u w:val="single"/>
    </w:rPr>
  </w:style>
  <w:style w:type="paragraph" w:customStyle="1" w:styleId="TableBodyTextRight">
    <w:name w:val="Table Body Text Right"/>
    <w:basedOn w:val="TableBodyText"/>
    <w:rsid w:val="003D14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14D3"/>
    <w:rPr>
      <w:sz w:val="18"/>
    </w:rPr>
  </w:style>
  <w:style w:type="paragraph" w:customStyle="1" w:styleId="BodySmallRight">
    <w:name w:val="Body Small Right"/>
    <w:basedOn w:val="BodyTextRight"/>
    <w:rsid w:val="003D14D3"/>
    <w:rPr>
      <w:sz w:val="18"/>
      <w:szCs w:val="18"/>
    </w:rPr>
  </w:style>
  <w:style w:type="paragraph" w:customStyle="1" w:styleId="MarginEdition">
    <w:name w:val="Margin Edition"/>
    <w:basedOn w:val="MarginNote"/>
    <w:rsid w:val="003D14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14D3"/>
    <w:rPr>
      <w:sz w:val="2"/>
      <w:szCs w:val="2"/>
    </w:rPr>
  </w:style>
  <w:style w:type="character" w:customStyle="1" w:styleId="Small">
    <w:name w:val="Small"/>
    <w:basedOn w:val="DefaultParagraphFont"/>
    <w:rsid w:val="003D14D3"/>
    <w:rPr>
      <w:sz w:val="16"/>
    </w:rPr>
  </w:style>
  <w:style w:type="paragraph" w:customStyle="1" w:styleId="WideTable">
    <w:name w:val="Wide Table"/>
    <w:basedOn w:val="Normal"/>
    <w:rsid w:val="003D14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14D3"/>
  </w:style>
  <w:style w:type="paragraph" w:styleId="Quote">
    <w:name w:val="Quote"/>
    <w:basedOn w:val="Heading1"/>
    <w:link w:val="QuoteChar"/>
    <w:qFormat/>
    <w:rsid w:val="003D14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14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14D3"/>
    <w:pPr>
      <w:pageBreakBefore/>
    </w:pPr>
  </w:style>
  <w:style w:type="paragraph" w:customStyle="1" w:styleId="Border">
    <w:name w:val="Border"/>
    <w:basedOn w:val="Normal"/>
    <w:qFormat/>
    <w:rsid w:val="003D14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14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14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14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14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14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14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14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14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14D3"/>
    <w:rPr>
      <w:u w:val="single"/>
    </w:rPr>
  </w:style>
  <w:style w:type="character" w:customStyle="1" w:styleId="BoldandItalics">
    <w:name w:val="Bold and Italics"/>
    <w:qFormat/>
    <w:rsid w:val="003D14D3"/>
    <w:rPr>
      <w:b/>
      <w:i/>
      <w:u w:val="none"/>
    </w:rPr>
  </w:style>
  <w:style w:type="paragraph" w:styleId="BalloonText">
    <w:name w:val="Balloon Text"/>
    <w:basedOn w:val="Normal"/>
    <w:link w:val="BalloonTextChar"/>
    <w:rsid w:val="003D14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14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14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14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14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14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14D3"/>
    <w:pPr>
      <w:spacing w:before="0" w:after="0"/>
    </w:pPr>
  </w:style>
  <w:style w:type="paragraph" w:customStyle="1" w:styleId="BodyTextBold">
    <w:name w:val="Body Text Bold"/>
    <w:basedOn w:val="BodyText"/>
    <w:qFormat/>
    <w:rsid w:val="003D14D3"/>
    <w:rPr>
      <w:b/>
    </w:rPr>
  </w:style>
  <w:style w:type="character" w:styleId="Hyperlink">
    <w:name w:val="Hyperlink"/>
    <w:basedOn w:val="DefaultParagraphFont"/>
    <w:uiPriority w:val="99"/>
    <w:unhideWhenUsed/>
    <w:rsid w:val="00F344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341</Words>
  <Characters>2176</Characters>
  <Application>Microsoft Office Word</Application>
  <DocSecurity>0</DocSecurity>
  <Lines>55</Lines>
  <Paragraphs>35</Paragraphs>
  <ScaleCrop>false</ScaleCrop>
  <Company>Author-it Software Corporation Ltd.</Company>
  <LinksUpToDate>false</LinksUpToDate>
  <CharactersWithSpaces>2482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CUAPPM513 Incorporate creative and technical needs into management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2023-03-02T05:20:00Z</dcterms:created>
  <dcterms:modified xsi:type="dcterms:W3CDTF">2023-03-02T05:20:00Z</dcterms:modified>
</cp:coreProperties>
</file>