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6C1" w:rsidP="009A7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CUAPPM511 Manage small-scale live productions</w:t>
      </w:r>
      <w:r>
        <w:fldChar w:fldCharType="end"/>
      </w:r>
    </w:p>
    <w:p w:rsidR="009A76C1" w:rsidP="009A76C1">
      <w:pPr>
        <w:pStyle w:val="Version"/>
        <w:sectPr w:rsidSect="003D6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2F2" w:rsidP="003D62F2">
      <w:pPr>
        <w:pStyle w:val="SuperHeading"/>
      </w:pPr>
      <w:r w:rsidRPr="003D62F2">
        <w:t>CUAPPM511 Manage small-scale live productions</w:t>
      </w:r>
    </w:p>
    <w:p w:rsidR="00000000" w:rsidRPr="003D62F2" w:rsidP="003D62F2">
      <w:pPr>
        <w:pStyle w:val="Heading1"/>
      </w:pPr>
      <w:bookmarkStart w:id="1" w:name="O_1161428"/>
      <w:bookmarkEnd w:id="1"/>
      <w:r w:rsidRPr="003D6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6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BodyText"/>
            </w:pPr>
            <w:r w:rsidRPr="003D62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rPr>
                <w:rStyle w:val="SpecialBold"/>
              </w:rPr>
              <w:t>Comments</w:t>
            </w:r>
          </w:p>
        </w:tc>
      </w:tr>
      <w:tr w:rsidTr="003D6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BodyText"/>
            </w:pPr>
            <w:r w:rsidRPr="003D62F2">
              <w:t>This version first released with CUA Creative Arts and Culture Training Package version 5.0.</w:t>
            </w:r>
          </w:p>
        </w:tc>
      </w:tr>
    </w:tbl>
    <w:p w:rsidR="00000000" w:rsidRPr="003D62F2" w:rsidP="003D62F2">
      <w:pPr>
        <w:pStyle w:val="List"/>
      </w:pPr>
    </w:p>
    <w:p w:rsidR="00000000" w:rsidRPr="003D62F2" w:rsidP="003D62F2">
      <w:pPr>
        <w:pStyle w:val="AllowPageBreak"/>
      </w:pPr>
    </w:p>
    <w:p w:rsidR="00000000" w:rsidRPr="003D62F2" w:rsidP="003D62F2">
      <w:pPr>
        <w:pStyle w:val="Heading1"/>
      </w:pPr>
      <w:bookmarkStart w:id="2" w:name="O_1161433"/>
      <w:bookmarkEnd w:id="2"/>
      <w:r w:rsidRPr="003D62F2">
        <w:t>Application</w:t>
      </w:r>
    </w:p>
    <w:p w:rsidR="00000000" w:rsidRPr="003D62F2" w:rsidP="009A76C1">
      <w:pPr>
        <w:pStyle w:val="BodyText"/>
      </w:pPr>
      <w:r w:rsidRPr="003D62F2">
        <w:t>This unit describes the skills and knowledge required to plan and manage</w:t>
      </w:r>
      <w:r w:rsidRPr="003D62F2">
        <w:t xml:space="preserve"> technical, creative and logistical aspects of small-scale live productions that also includes pre- and post-production activities.</w:t>
      </w:r>
    </w:p>
    <w:p w:rsidR="00000000" w:rsidRPr="003D62F2" w:rsidP="009A76C1">
      <w:pPr>
        <w:pStyle w:val="BodyText"/>
      </w:pPr>
      <w:r w:rsidRPr="003D62F2">
        <w:t>The unit applies to those who are expected to display a high level of initiative and judgement as they take responsibility f</w:t>
      </w:r>
      <w:r w:rsidRPr="003D62F2">
        <w:t>or organising, planning and coordinating the work of individuals and teams involved in staging productions.</w:t>
      </w:r>
    </w:p>
    <w:p w:rsidR="00000000" w:rsidRPr="003D62F2" w:rsidP="009A76C1">
      <w:pPr>
        <w:pStyle w:val="BodyText"/>
      </w:pPr>
      <w:r w:rsidRPr="003D62F2">
        <w:t>No licensing, legislative or certification requirements apply to this unit at the time of publication.</w:t>
      </w:r>
    </w:p>
    <w:p w:rsidR="00000000" w:rsidRPr="003D62F2" w:rsidP="003D62F2">
      <w:pPr>
        <w:pStyle w:val="Heading1"/>
      </w:pPr>
      <w:bookmarkStart w:id="3" w:name="O_1161432"/>
      <w:bookmarkEnd w:id="3"/>
      <w:r w:rsidRPr="003D62F2">
        <w:t>Unit Sector</w:t>
      </w:r>
    </w:p>
    <w:p w:rsidR="00000000" w:rsidRPr="003D62F2" w:rsidP="009A76C1">
      <w:pPr>
        <w:pStyle w:val="BodyText"/>
      </w:pPr>
      <w:r w:rsidRPr="003D62F2">
        <w:t>Performing art</w:t>
      </w:r>
      <w:r w:rsidRPr="003D62F2">
        <w:t>s – Production management</w:t>
      </w:r>
    </w:p>
    <w:p w:rsidR="00000000" w:rsidRPr="003D62F2" w:rsidP="003D62F2">
      <w:pPr>
        <w:pStyle w:val="Heading1"/>
      </w:pPr>
      <w:bookmarkStart w:id="4" w:name="O_1161431"/>
      <w:bookmarkEnd w:id="4"/>
      <w:r w:rsidRPr="003D62F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BodyText"/>
            </w:pPr>
            <w:r w:rsidRPr="003D62F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rPr>
                <w:rStyle w:val="SpecialBold"/>
              </w:rPr>
              <w:t>PERFORMANCE CRITERIA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BodyText"/>
            </w:pPr>
            <w:r w:rsidRPr="003D62F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List"/>
              <w:rPr>
                <w:lang w:val="en-NZ"/>
              </w:rPr>
            </w:pPr>
            <w:r w:rsidRPr="003D62F2">
              <w:t>1. Plan and organise technical aspects of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List"/>
            </w:pPr>
            <w:r w:rsidRPr="003D62F2">
              <w:t xml:space="preserve">1.1 Form production teams and initiate production meetings </w:t>
            </w:r>
          </w:p>
          <w:p w:rsidR="00000000" w:rsidRPr="003D62F2" w:rsidP="003D62F2">
            <w:pPr>
              <w:pStyle w:val="List"/>
            </w:pPr>
            <w:r w:rsidRPr="003D62F2">
              <w:t xml:space="preserve">1.2 Choose and evaluate venues according to safety, technical and creative requirements </w:t>
            </w:r>
          </w:p>
          <w:p w:rsidR="00000000" w:rsidRPr="003D62F2" w:rsidP="003D62F2">
            <w:pPr>
              <w:pStyle w:val="List"/>
            </w:pPr>
            <w:r w:rsidRPr="003D62F2">
              <w:t>1.3 Oversee and contribute to the development, docume</w:t>
            </w:r>
            <w:r w:rsidRPr="003D62F2">
              <w:t>ntation and distribution of technical plans and schedules</w:t>
            </w:r>
          </w:p>
          <w:p w:rsidR="00000000" w:rsidRPr="003D62F2" w:rsidP="003D62F2">
            <w:pPr>
              <w:pStyle w:val="List"/>
            </w:pPr>
            <w:r w:rsidRPr="003D62F2">
              <w:t>1.4 Allocate technical roles and responsibilities to required personnel as required</w:t>
            </w:r>
          </w:p>
          <w:p w:rsidR="00000000" w:rsidRPr="003D62F2" w:rsidP="003D62F2">
            <w:pPr>
              <w:pStyle w:val="List"/>
            </w:pPr>
            <w:r w:rsidRPr="003D62F2">
              <w:t xml:space="preserve">1.5 Advise required personnel of technical and safety issues </w:t>
            </w:r>
          </w:p>
          <w:p w:rsidR="00000000" w:rsidP="003D62F2">
            <w:pPr>
              <w:pStyle w:val="List"/>
              <w:rPr>
                <w:lang w:val="en-NZ"/>
              </w:rPr>
            </w:pPr>
            <w:r w:rsidRPr="003D62F2">
              <w:t>1.6 Provide assistance and guidance and ensure techn</w:t>
            </w:r>
            <w:r w:rsidRPr="003D62F2">
              <w:t>ical tasks are completed according to production requirements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List"/>
              <w:rPr>
                <w:lang w:val="en-NZ"/>
              </w:rPr>
            </w:pPr>
            <w:r w:rsidRPr="003D62F2">
              <w:t>2. Plan and organise creative aspects of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List"/>
            </w:pPr>
            <w:r w:rsidRPr="003D62F2">
              <w:t>2.1 Form creative teams and initiate creative planning meetings</w:t>
            </w:r>
          </w:p>
          <w:p w:rsidR="00000000" w:rsidRPr="003D62F2" w:rsidP="003D62F2">
            <w:pPr>
              <w:pStyle w:val="List"/>
            </w:pPr>
            <w:r w:rsidRPr="003D62F2">
              <w:t>2.2 Oversee and contribute to the development, documentation and distributio</w:t>
            </w:r>
            <w:r w:rsidRPr="003D62F2">
              <w:t>n of creative plans and schedules</w:t>
            </w:r>
          </w:p>
          <w:p w:rsidR="00000000" w:rsidRPr="003D62F2" w:rsidP="003D62F2">
            <w:pPr>
              <w:pStyle w:val="List"/>
            </w:pPr>
            <w:r w:rsidRPr="003D62F2">
              <w:t>2.3 Allocate creative roles and responsibilities of required personnel as required</w:t>
            </w:r>
          </w:p>
          <w:p w:rsidR="00000000" w:rsidRPr="003D62F2" w:rsidP="003D62F2">
            <w:pPr>
              <w:pStyle w:val="List"/>
            </w:pPr>
            <w:r w:rsidRPr="003D62F2">
              <w:t>2.4 Provide assistance and guidance and ensure creative tasks are completed promptly</w:t>
            </w:r>
          </w:p>
          <w:p w:rsidR="00000000" w:rsidP="003D62F2">
            <w:pPr>
              <w:pStyle w:val="List"/>
              <w:rPr>
                <w:lang w:val="en-NZ"/>
              </w:rPr>
            </w:pPr>
            <w:r w:rsidRPr="003D62F2">
              <w:t>2.5 Anticipate issues that may disrupt the running of productions and plan according to production requirements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List"/>
              <w:rPr>
                <w:lang w:val="en-NZ"/>
              </w:rPr>
            </w:pPr>
            <w:r w:rsidRPr="003D62F2">
              <w:t>3. Plan and organise technical and creative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List"/>
            </w:pPr>
            <w:r w:rsidRPr="003D62F2">
              <w:t>3.1 Allocate rehearsal time to live productions according to production requirements</w:t>
            </w:r>
          </w:p>
          <w:p w:rsidR="00000000" w:rsidRPr="003D62F2" w:rsidP="003D62F2">
            <w:pPr>
              <w:pStyle w:val="List"/>
            </w:pPr>
            <w:r w:rsidRPr="003D62F2">
              <w:t>3.2</w:t>
            </w:r>
            <w:r w:rsidRPr="003D62F2">
              <w:t xml:space="preserve"> Prepare a bump in schedule and brief personnel according to production requirements</w:t>
            </w:r>
          </w:p>
          <w:p w:rsidR="00000000" w:rsidRPr="003D62F2" w:rsidP="003D62F2">
            <w:pPr>
              <w:pStyle w:val="List"/>
            </w:pPr>
            <w:r w:rsidRPr="003D62F2">
              <w:t>3.3 Mark out and prepare performance area according to production requirements</w:t>
            </w:r>
          </w:p>
          <w:p w:rsidR="00000000" w:rsidRPr="003D62F2" w:rsidP="003D62F2">
            <w:pPr>
              <w:pStyle w:val="List"/>
            </w:pPr>
            <w:r w:rsidRPr="003D62F2">
              <w:t>3.4 Allocate change rooms or areas in appropriate locations with sensitivity to cultural dif</w:t>
            </w:r>
            <w:r w:rsidRPr="003D62F2">
              <w:t>ferences and special needs</w:t>
            </w:r>
          </w:p>
          <w:p w:rsidR="00000000" w:rsidRPr="003D62F2" w:rsidP="003D62F2">
            <w:pPr>
              <w:pStyle w:val="List"/>
            </w:pPr>
            <w:r w:rsidRPr="003D62F2">
              <w:t>3.5 Establish and communicate in-venue safety procedures to required personnel according to health and safety requirements</w:t>
            </w:r>
          </w:p>
          <w:p w:rsidR="00000000" w:rsidRPr="003D62F2" w:rsidP="003D62F2">
            <w:pPr>
              <w:pStyle w:val="List"/>
            </w:pPr>
            <w:r w:rsidRPr="003D62F2">
              <w:t>3.6 Advise required personnel of safety issues that may affect the production</w:t>
            </w:r>
          </w:p>
          <w:p w:rsidR="00000000" w:rsidRPr="003D62F2" w:rsidP="003D62F2">
            <w:pPr>
              <w:pStyle w:val="List"/>
            </w:pPr>
            <w:r w:rsidRPr="003D62F2">
              <w:t>3.7 Conduct creative and tec</w:t>
            </w:r>
            <w:r w:rsidRPr="003D62F2">
              <w:t>hnical rehearsals according to production requirements</w:t>
            </w:r>
          </w:p>
          <w:p w:rsidR="00000000" w:rsidP="003D62F2">
            <w:pPr>
              <w:pStyle w:val="List"/>
              <w:rPr>
                <w:lang w:val="en-NZ"/>
              </w:rPr>
            </w:pPr>
            <w:r w:rsidRPr="003D62F2">
              <w:t>3.8 Update and distribute production documentation on last-minute changes arising from technical or creative rehearsals as required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List"/>
              <w:rPr>
                <w:lang w:val="en-NZ"/>
              </w:rPr>
            </w:pPr>
            <w:r w:rsidRPr="003D62F2">
              <w:t>4. Manage pre-production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List"/>
            </w:pPr>
            <w:r w:rsidRPr="003D62F2">
              <w:t>4.1 Monitor progress of pre-prod</w:t>
            </w:r>
            <w:r w:rsidRPr="003D62F2">
              <w:t>uction technical and creative tasks and take action according to production requirements</w:t>
            </w:r>
          </w:p>
          <w:p w:rsidR="00000000" w:rsidRPr="003D62F2" w:rsidP="003D62F2">
            <w:pPr>
              <w:pStyle w:val="List"/>
            </w:pPr>
            <w:r w:rsidRPr="003D62F2">
              <w:t>4.2 Determine need for additional resources and ensure pre- and post-production requirements are met in consultation with required personnel</w:t>
            </w:r>
          </w:p>
          <w:p w:rsidR="00000000" w:rsidRPr="003D62F2" w:rsidP="003D62F2">
            <w:pPr>
              <w:pStyle w:val="List"/>
            </w:pPr>
            <w:r w:rsidRPr="003D62F2">
              <w:t>4.3 Monitor set-up of vide</w:t>
            </w:r>
            <w:r w:rsidRPr="003D62F2">
              <w:t>o and sound equipment where live performances are to be recorded</w:t>
            </w:r>
          </w:p>
          <w:p w:rsidR="00000000" w:rsidP="003D62F2">
            <w:pPr>
              <w:pStyle w:val="List"/>
              <w:rPr>
                <w:lang w:val="en-NZ"/>
              </w:rPr>
            </w:pPr>
            <w:r w:rsidRPr="003D62F2">
              <w:t>4.4 Maintain and promote positive work relationships and regular communication throughout production runs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List"/>
              <w:rPr>
                <w:lang w:val="en-NZ"/>
              </w:rPr>
            </w:pPr>
            <w:r w:rsidRPr="003D62F2">
              <w:t>5. Manage operations during performances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List"/>
            </w:pPr>
            <w:r w:rsidRPr="003D62F2">
              <w:t>5.1 Ensure backstage announcements and call</w:t>
            </w:r>
            <w:r w:rsidRPr="003D62F2">
              <w:t xml:space="preserve"> cues are relayed according to production requirements and ensure performers and required personnel are in applicable locations to meet performance requirements</w:t>
            </w:r>
          </w:p>
          <w:p w:rsidR="00000000" w:rsidRPr="003D62F2" w:rsidP="003D62F2">
            <w:pPr>
              <w:pStyle w:val="List"/>
            </w:pPr>
            <w:r w:rsidRPr="003D62F2">
              <w:t>5.2 Ensure audience announcements meet production requirements</w:t>
            </w:r>
          </w:p>
          <w:p w:rsidR="00000000" w:rsidRPr="003D62F2" w:rsidP="003D62F2">
            <w:pPr>
              <w:pStyle w:val="List"/>
            </w:pPr>
            <w:r w:rsidRPr="003D62F2">
              <w:t xml:space="preserve">5.3 Manage and monitor duty of care regarding health and safety requirements in a performance environment </w:t>
            </w:r>
          </w:p>
          <w:p w:rsidR="00000000" w:rsidRPr="003D62F2" w:rsidP="003D62F2">
            <w:pPr>
              <w:pStyle w:val="List"/>
            </w:pPr>
            <w:r w:rsidRPr="003D62F2">
              <w:t>5.4 Monitor technical aspects of performances and offer creative solutions to unforeseen problems as required</w:t>
            </w:r>
          </w:p>
          <w:p w:rsidR="00000000" w:rsidP="003D62F2">
            <w:pPr>
              <w:pStyle w:val="List"/>
              <w:rPr>
                <w:lang w:val="en-NZ"/>
              </w:rPr>
            </w:pPr>
            <w:r w:rsidRPr="003D62F2">
              <w:t>5.5 Ensure scene, prop and costume chan</w:t>
            </w:r>
            <w:r w:rsidRPr="003D62F2">
              <w:t xml:space="preserve">ges are undertaken safely and on time 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List"/>
              <w:rPr>
                <w:lang w:val="en-NZ"/>
              </w:rPr>
            </w:pPr>
            <w:r w:rsidRPr="003D62F2">
              <w:t>6. Manage post-production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List"/>
            </w:pPr>
            <w:r w:rsidRPr="003D62F2">
              <w:t>6.1 Establish timeframes and task schedules for post-production and bump out activities</w:t>
            </w:r>
          </w:p>
          <w:p w:rsidR="00000000" w:rsidRPr="003D62F2" w:rsidP="003D62F2">
            <w:pPr>
              <w:pStyle w:val="List"/>
            </w:pPr>
            <w:r w:rsidRPr="003D62F2">
              <w:t>6.2 Allocate and communicate tasks to required personnel according to production requiremen</w:t>
            </w:r>
            <w:r w:rsidRPr="003D62F2">
              <w:t>ts</w:t>
            </w:r>
          </w:p>
          <w:p w:rsidR="00000000" w:rsidRPr="003D62F2" w:rsidP="003D62F2">
            <w:pPr>
              <w:pStyle w:val="List"/>
            </w:pPr>
            <w:r w:rsidRPr="003D62F2">
              <w:t>6.3 Monitor progress of bump out and ensure that schedules are met</w:t>
            </w:r>
          </w:p>
          <w:p w:rsidR="00000000" w:rsidRPr="003D62F2" w:rsidP="003D62F2">
            <w:pPr>
              <w:pStyle w:val="List"/>
            </w:pPr>
            <w:r w:rsidRPr="003D62F2">
              <w:t>6.4 Discuss and review productions with required personnel and identify and suggest improvements for future productions</w:t>
            </w:r>
          </w:p>
        </w:tc>
      </w:tr>
    </w:tbl>
    <w:p w:rsidR="00000000" w:rsidRPr="003D62F2" w:rsidP="003D62F2">
      <w:pPr>
        <w:pStyle w:val="List"/>
      </w:pPr>
    </w:p>
    <w:p w:rsidR="00000000" w:rsidRPr="003D62F2" w:rsidP="003D62F2">
      <w:pPr>
        <w:pStyle w:val="AllowPageBreak"/>
      </w:pPr>
    </w:p>
    <w:p w:rsidR="00000000" w:rsidRPr="003D62F2" w:rsidP="003D62F2">
      <w:pPr>
        <w:pStyle w:val="Heading1"/>
      </w:pPr>
      <w:bookmarkStart w:id="5" w:name="O_1161430"/>
      <w:bookmarkEnd w:id="5"/>
      <w:r w:rsidRPr="003D62F2">
        <w:t>Foundation Skills</w:t>
      </w:r>
    </w:p>
    <w:p w:rsidR="00000000" w:rsidRPr="009A76C1" w:rsidP="009A76C1">
      <w:pPr>
        <w:pStyle w:val="BodyText"/>
        <w:rPr>
          <w:i/>
        </w:rPr>
      </w:pPr>
      <w:r w:rsidRPr="009A76C1">
        <w:rPr>
          <w:rStyle w:val="Emphasis"/>
        </w:rPr>
        <w:t>This section describes thos</w:t>
      </w:r>
      <w:r w:rsidRPr="009A76C1">
        <w:rPr>
          <w:rStyle w:val="Emphasis"/>
        </w:rPr>
        <w:t>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2F2" w:rsidP="003D62F2">
            <w:pPr>
              <w:pStyle w:val="BodyText"/>
            </w:pPr>
            <w:r w:rsidRPr="003D62F2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rPr>
                <w:rStyle w:val="SpecialBold"/>
              </w:rPr>
              <w:t>DESCRIPTION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>Interprets scale plans and production spaces</w:t>
            </w:r>
          </w:p>
          <w:p w:rsidR="00000000" w:rsidRPr="003D62F2" w:rsidP="003D62F2">
            <w:pPr>
              <w:pStyle w:val="ListBullet"/>
            </w:pPr>
            <w:r w:rsidRPr="003D62F2">
              <w:t>Calculates time requirements for tasks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>Monitors performance against timeframes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>Seeks the views and opinions of others</w:t>
            </w:r>
          </w:p>
          <w:p w:rsidR="00000000" w:rsidRPr="003D62F2" w:rsidP="003D62F2">
            <w:pPr>
              <w:pStyle w:val="ListBullet"/>
            </w:pPr>
            <w:r w:rsidRPr="003D62F2">
              <w:t>Obtains information using listening and questioning techniques</w:t>
            </w:r>
          </w:p>
          <w:p w:rsidR="00000000" w:rsidRPr="003D62F2" w:rsidP="003D62F2">
            <w:pPr>
              <w:pStyle w:val="ListBullet"/>
            </w:pPr>
            <w:r w:rsidRPr="003D62F2">
              <w:t>Contributes information and expresses requirements using clear language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>Participates in compl</w:t>
            </w:r>
            <w:r w:rsidRPr="003D62F2">
              <w:t xml:space="preserve">ex formal and informal conversations applicable to own role, initiating and taking the lead where required 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>Interprets and reviews production documentation relating to own duties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>Understands required health and safety policies and procedures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>Prepares and updates documentation relating to the staging of live productions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>Records outcomes of reviews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 xml:space="preserve">Demonstrates initiative in dealing with the unexpected during performances </w:t>
            </w:r>
          </w:p>
          <w:p w:rsidR="00000000" w:rsidRPr="003D62F2" w:rsidP="003D62F2">
            <w:pPr>
              <w:pStyle w:val="ListBullet"/>
            </w:pPr>
            <w:r w:rsidRPr="003D62F2">
              <w:t>Demonstrates a commitment to improve</w:t>
            </w:r>
            <w:r w:rsidRPr="003D62F2">
              <w:t>ment and contributes to evaluations of production services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>Applies knowledge of technical equipment to production management duties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 xml:space="preserve">Sequences and schedules complex activities, monitors implementation and manages required </w:t>
            </w:r>
            <w:r w:rsidRPr="003D62F2">
              <w:t xml:space="preserve">communication </w:t>
            </w:r>
          </w:p>
          <w:p w:rsidR="00000000" w:rsidRPr="003D62F2" w:rsidP="003D62F2">
            <w:pPr>
              <w:pStyle w:val="ListBullet"/>
            </w:pPr>
            <w:r w:rsidRPr="003D62F2">
              <w:t xml:space="preserve">Assembles documentation on production requirements in a logical sequence 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 xml:space="preserve">Reviews progress against goals, adjusts plans and resources and copes with contingencies 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>Anticipates and takes action to minimise potential problems</w:t>
            </w:r>
            <w:r w:rsidRPr="003D62F2">
              <w:t xml:space="preserve"> that could disrupt productions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 xml:space="preserve">Works independently and collectively with a strong sense of responsibility for goals, plans, decisions and outcomes </w:t>
            </w:r>
          </w:p>
          <w:p w:rsidR="00000000" w:rsidRPr="003D62F2" w:rsidP="003D62F2">
            <w:pPr>
              <w:pStyle w:val="ListBullet"/>
            </w:pPr>
            <w:r w:rsidRPr="003D62F2">
              <w:t>Takes responsibility for meeting legal and regulatory requirements within scope of own ro</w:t>
            </w:r>
            <w:r w:rsidRPr="003D62F2">
              <w:t>le</w:t>
            </w:r>
          </w:p>
          <w:p w:rsidR="00000000" w:rsidRPr="003D62F2" w:rsidP="003D62F2">
            <w:pPr>
              <w:pStyle w:val="ListBullet"/>
            </w:pPr>
            <w:r w:rsidRPr="003D62F2">
              <w:t>Applies organisational procedures when managing live productions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>Manages time efficiently and meets work deadlines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>Collaborates and achieves joint outcomes, taking leadership role when helping facilitate effective group interaction and direct</w:t>
            </w:r>
            <w:r w:rsidRPr="003D62F2">
              <w:t xml:space="preserve">ion </w:t>
            </w:r>
          </w:p>
          <w:p w:rsidR="00000000" w:rsidP="003D62F2">
            <w:pPr>
              <w:pStyle w:val="ListBullet"/>
              <w:rPr>
                <w:lang w:val="en-NZ"/>
              </w:rPr>
            </w:pPr>
            <w:r w:rsidRPr="003D62F2">
              <w:t xml:space="preserve">Mentors team members on the job </w:t>
            </w:r>
          </w:p>
        </w:tc>
      </w:tr>
      <w:tr w:rsidTr="003D6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2F2">
            <w:pPr>
              <w:pStyle w:val="BodyText"/>
              <w:rPr>
                <w:lang w:val="en-NZ"/>
              </w:rPr>
            </w:pPr>
            <w:r w:rsidRPr="003D62F2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62F2" w:rsidP="003D62F2">
            <w:pPr>
              <w:pStyle w:val="ListBullet"/>
            </w:pPr>
            <w:r w:rsidRPr="003D62F2">
              <w:t>Distributes information electronically</w:t>
            </w:r>
          </w:p>
          <w:p w:rsidR="00000000" w:rsidRPr="003D62F2" w:rsidP="003D62F2">
            <w:pPr>
              <w:pStyle w:val="ListBullet"/>
            </w:pPr>
            <w:r w:rsidRPr="003D62F2">
              <w:t>Prepares workplace documentation using standard word processing and spreadsheet applications</w:t>
            </w:r>
          </w:p>
        </w:tc>
      </w:tr>
    </w:tbl>
    <w:p w:rsidR="00000000" w:rsidRPr="003D62F2" w:rsidP="003D62F2">
      <w:pPr>
        <w:pStyle w:val="List"/>
      </w:pPr>
    </w:p>
    <w:p w:rsidR="00000000" w:rsidRPr="003D62F2" w:rsidP="003D62F2">
      <w:pPr>
        <w:pStyle w:val="AllowPageBreak"/>
      </w:pPr>
    </w:p>
    <w:p w:rsidR="00000000" w:rsidRPr="003D62F2" w:rsidP="003D62F2">
      <w:pPr>
        <w:pStyle w:val="Heading1"/>
      </w:pPr>
      <w:bookmarkStart w:id="6" w:name="O_1161429"/>
      <w:bookmarkEnd w:id="6"/>
      <w:r w:rsidRPr="003D62F2">
        <w:t>Unit Mapping Information</w:t>
      </w:r>
    </w:p>
    <w:p w:rsidR="00000000" w:rsidRPr="003D62F2" w:rsidP="009A76C1">
      <w:pPr>
        <w:pStyle w:val="BodyText"/>
      </w:pPr>
      <w:r w:rsidRPr="003D62F2">
        <w:t>Supersedes and is equivalent to CUAPPM501 Manage small-scale live productions.</w:t>
      </w:r>
    </w:p>
    <w:p w:rsidR="00000000" w:rsidRPr="003D62F2" w:rsidP="003D62F2">
      <w:pPr>
        <w:pStyle w:val="Heading1"/>
      </w:pPr>
      <w:bookmarkStart w:id="7" w:name="O_1161422"/>
      <w:bookmarkEnd w:id="7"/>
      <w:r w:rsidRPr="003D62F2">
        <w:t>Links</w:t>
      </w:r>
    </w:p>
    <w:p w:rsidR="00000000" w:rsidRPr="003D62F2" w:rsidP="009A76C1">
      <w:pPr>
        <w:pStyle w:val="BodyText"/>
      </w:pPr>
      <w:r w:rsidRPr="003D62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10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62F2" w:rsidP="003D62F2"/>
    <w:sectPr w:rsidSect="003D62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F2" w:rsidRPr="009A76C1" w:rsidP="009A7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C1" w:rsidP="003D6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6C1" w:rsidP="003D6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76C1" w:rsidP="003D6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2F2" w:rsidRPr="009A76C1" w:rsidP="009A7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C1" w:rsidRPr="002D2AF8" w:rsidP="003D6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CUAPPM511 Manage small-scale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A76C1" w:rsidP="003D6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802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709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2F2"/>
  </w:style>
  <w:style w:type="character" w:customStyle="1" w:styleId="Heading1Char">
    <w:name w:val="Heading 1 Char"/>
    <w:basedOn w:val="DefaultParagraphFont"/>
    <w:link w:val="Heading1"/>
    <w:rsid w:val="003D6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2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6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62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62F2"/>
    <w:rPr>
      <w:b/>
      <w:spacing w:val="0"/>
    </w:rPr>
  </w:style>
  <w:style w:type="character" w:styleId="Emphasis">
    <w:name w:val="Emphasis"/>
    <w:basedOn w:val="DefaultParagraphFont"/>
    <w:qFormat/>
    <w:rsid w:val="003D62F2"/>
    <w:rPr>
      <w:i/>
    </w:rPr>
  </w:style>
  <w:style w:type="paragraph" w:customStyle="1" w:styleId="SuperHeading">
    <w:name w:val="SuperHeading"/>
    <w:basedOn w:val="Normal"/>
    <w:rsid w:val="003D6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2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6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2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2F2"/>
  </w:style>
  <w:style w:type="paragraph" w:styleId="TableofFigures">
    <w:name w:val="table of figures"/>
    <w:basedOn w:val="Normal"/>
    <w:next w:val="Normal"/>
    <w:semiHidden/>
    <w:rsid w:val="003D6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2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62F2"/>
    <w:rPr>
      <w:rFonts w:ascii="Wingdings" w:hAnsi="Wingdings"/>
    </w:rPr>
  </w:style>
  <w:style w:type="paragraph" w:customStyle="1" w:styleId="TableHeading">
    <w:name w:val="Table Heading"/>
    <w:basedOn w:val="HeadingBase"/>
    <w:rsid w:val="003D6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2F2"/>
    <w:rPr>
      <w:color w:val="0033CC"/>
      <w:u w:val="none"/>
    </w:rPr>
  </w:style>
  <w:style w:type="paragraph" w:customStyle="1" w:styleId="BodyTextRight">
    <w:name w:val="Body Text Right"/>
    <w:basedOn w:val="BodyText"/>
    <w:rsid w:val="003D6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2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2F2"/>
    <w:rPr>
      <w:sz w:val="32"/>
    </w:rPr>
  </w:style>
  <w:style w:type="paragraph" w:customStyle="1" w:styleId="HeadingProcedure">
    <w:name w:val="Heading Procedure"/>
    <w:basedOn w:val="HeadingBase"/>
    <w:next w:val="Normal"/>
    <w:rsid w:val="003D6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2F2"/>
    <w:pPr>
      <w:spacing w:before="60" w:after="60"/>
    </w:pPr>
  </w:style>
  <w:style w:type="paragraph" w:styleId="ListContinue">
    <w:name w:val="List Continue"/>
    <w:basedOn w:val="List"/>
    <w:rsid w:val="003D62F2"/>
    <w:pPr>
      <w:ind w:firstLine="0"/>
    </w:pPr>
  </w:style>
  <w:style w:type="paragraph" w:customStyle="1" w:styleId="ListNote">
    <w:name w:val="List Note"/>
    <w:basedOn w:val="List"/>
    <w:rsid w:val="003D6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2F2"/>
    <w:rPr>
      <w:rFonts w:ascii="Courier New" w:hAnsi="Courier New"/>
    </w:rPr>
  </w:style>
  <w:style w:type="paragraph" w:customStyle="1" w:styleId="NoteBullet">
    <w:name w:val="Note Bullet"/>
    <w:basedOn w:val="Note"/>
    <w:rsid w:val="003D6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2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6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2F2"/>
    <w:rPr>
      <w:b/>
      <w:smallCaps/>
    </w:rPr>
  </w:style>
  <w:style w:type="paragraph" w:customStyle="1" w:styleId="TableListNumber">
    <w:name w:val="Table List Number"/>
    <w:basedOn w:val="ListNumber"/>
    <w:rsid w:val="003D6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2F2"/>
    <w:pPr>
      <w:numPr>
        <w:numId w:val="8"/>
      </w:numPr>
    </w:pPr>
  </w:style>
  <w:style w:type="paragraph" w:customStyle="1" w:styleId="ListAlpha2">
    <w:name w:val="List Alpha 2"/>
    <w:basedOn w:val="List2"/>
    <w:rsid w:val="003D62F2"/>
    <w:pPr>
      <w:numPr>
        <w:numId w:val="7"/>
      </w:numPr>
    </w:pPr>
  </w:style>
  <w:style w:type="paragraph" w:styleId="List2">
    <w:name w:val="List 2"/>
    <w:basedOn w:val="BodyText"/>
    <w:rsid w:val="003D6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2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2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62F2"/>
    <w:pPr>
      <w:numPr>
        <w:numId w:val="3"/>
      </w:numPr>
    </w:pPr>
  </w:style>
  <w:style w:type="paragraph" w:styleId="ListContinue2">
    <w:name w:val="List Continue 2"/>
    <w:basedOn w:val="List2"/>
    <w:rsid w:val="003D62F2"/>
    <w:pPr>
      <w:ind w:firstLine="0"/>
    </w:pPr>
  </w:style>
  <w:style w:type="paragraph" w:styleId="ListContinue3">
    <w:name w:val="List Continue 3"/>
    <w:basedOn w:val="List3"/>
    <w:rsid w:val="003D62F2"/>
    <w:pPr>
      <w:ind w:left="1021" w:firstLine="0"/>
    </w:pPr>
  </w:style>
  <w:style w:type="paragraph" w:styleId="ListContinue4">
    <w:name w:val="List Continue 4"/>
    <w:basedOn w:val="List4"/>
    <w:rsid w:val="003D62F2"/>
    <w:pPr>
      <w:ind w:firstLine="0"/>
    </w:pPr>
  </w:style>
  <w:style w:type="paragraph" w:styleId="ListContinue5">
    <w:name w:val="List Continue 5"/>
    <w:basedOn w:val="List5"/>
    <w:rsid w:val="003D62F2"/>
    <w:pPr>
      <w:ind w:firstLine="0"/>
    </w:pPr>
  </w:style>
  <w:style w:type="paragraph" w:styleId="ListNumber3">
    <w:name w:val="List Number 3"/>
    <w:basedOn w:val="List3"/>
    <w:rsid w:val="003D62F2"/>
    <w:pPr>
      <w:numPr>
        <w:numId w:val="4"/>
      </w:numPr>
    </w:pPr>
  </w:style>
  <w:style w:type="paragraph" w:styleId="ListNumber4">
    <w:name w:val="List Number 4"/>
    <w:basedOn w:val="List4"/>
    <w:rsid w:val="003D62F2"/>
    <w:pPr>
      <w:numPr>
        <w:numId w:val="5"/>
      </w:numPr>
    </w:pPr>
  </w:style>
  <w:style w:type="paragraph" w:styleId="ListNumber5">
    <w:name w:val="List Number 5"/>
    <w:basedOn w:val="List5"/>
    <w:rsid w:val="003D62F2"/>
    <w:pPr>
      <w:numPr>
        <w:numId w:val="6"/>
      </w:numPr>
    </w:pPr>
  </w:style>
  <w:style w:type="paragraph" w:styleId="BlockText">
    <w:name w:val="Block Text"/>
    <w:basedOn w:val="Normal"/>
    <w:rsid w:val="003D6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2F2"/>
    <w:rPr>
      <w:sz w:val="16"/>
      <w:vertAlign w:val="superscript"/>
    </w:rPr>
  </w:style>
  <w:style w:type="character" w:customStyle="1" w:styleId="Symbols">
    <w:name w:val="Symbols"/>
    <w:basedOn w:val="DefaultParagraphFont"/>
    <w:rsid w:val="003D62F2"/>
    <w:rPr>
      <w:rFonts w:ascii="Symbol" w:hAnsi="Symbol"/>
    </w:rPr>
  </w:style>
  <w:style w:type="character" w:customStyle="1" w:styleId="MenuOptions">
    <w:name w:val="Menu Options"/>
    <w:basedOn w:val="DefaultParagraphFont"/>
    <w:rsid w:val="003D6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2F2"/>
    <w:rPr>
      <w:b/>
    </w:rPr>
  </w:style>
  <w:style w:type="character" w:customStyle="1" w:styleId="Underlined">
    <w:name w:val="Underlined"/>
    <w:basedOn w:val="DefaultParagraphFont"/>
    <w:rsid w:val="003D62F2"/>
    <w:rPr>
      <w:u w:val="single"/>
    </w:rPr>
  </w:style>
  <w:style w:type="paragraph" w:customStyle="1" w:styleId="TableBodyTextRight">
    <w:name w:val="Table Body Text Right"/>
    <w:basedOn w:val="TableBodyText"/>
    <w:rsid w:val="003D6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2F2"/>
    <w:rPr>
      <w:sz w:val="18"/>
    </w:rPr>
  </w:style>
  <w:style w:type="paragraph" w:customStyle="1" w:styleId="BodySmallRight">
    <w:name w:val="Body Small Right"/>
    <w:basedOn w:val="BodyTextRight"/>
    <w:rsid w:val="003D62F2"/>
    <w:rPr>
      <w:sz w:val="18"/>
      <w:szCs w:val="18"/>
    </w:rPr>
  </w:style>
  <w:style w:type="paragraph" w:customStyle="1" w:styleId="MarginEdition">
    <w:name w:val="Margin Edition"/>
    <w:basedOn w:val="MarginNote"/>
    <w:rsid w:val="003D6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2F2"/>
    <w:rPr>
      <w:sz w:val="2"/>
      <w:szCs w:val="2"/>
    </w:rPr>
  </w:style>
  <w:style w:type="character" w:customStyle="1" w:styleId="Small">
    <w:name w:val="Small"/>
    <w:basedOn w:val="DefaultParagraphFont"/>
    <w:rsid w:val="003D62F2"/>
    <w:rPr>
      <w:sz w:val="16"/>
    </w:rPr>
  </w:style>
  <w:style w:type="paragraph" w:customStyle="1" w:styleId="WideTable">
    <w:name w:val="Wide Table"/>
    <w:basedOn w:val="Normal"/>
    <w:rsid w:val="003D6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2F2"/>
  </w:style>
  <w:style w:type="paragraph" w:styleId="Quote">
    <w:name w:val="Quote"/>
    <w:basedOn w:val="Heading1"/>
    <w:link w:val="QuoteChar"/>
    <w:qFormat/>
    <w:rsid w:val="003D6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2F2"/>
    <w:pPr>
      <w:pageBreakBefore/>
    </w:pPr>
  </w:style>
  <w:style w:type="paragraph" w:customStyle="1" w:styleId="Border">
    <w:name w:val="Border"/>
    <w:basedOn w:val="Normal"/>
    <w:qFormat/>
    <w:rsid w:val="003D6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2F2"/>
    <w:rPr>
      <w:u w:val="single"/>
    </w:rPr>
  </w:style>
  <w:style w:type="character" w:customStyle="1" w:styleId="BoldandItalics">
    <w:name w:val="Bold and Italics"/>
    <w:qFormat/>
    <w:rsid w:val="003D62F2"/>
    <w:rPr>
      <w:b/>
      <w:i/>
      <w:u w:val="none"/>
    </w:rPr>
  </w:style>
  <w:style w:type="paragraph" w:styleId="BalloonText">
    <w:name w:val="Balloon Text"/>
    <w:basedOn w:val="Normal"/>
    <w:link w:val="BalloonTextChar"/>
    <w:rsid w:val="003D6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2F2"/>
    <w:pPr>
      <w:spacing w:before="0" w:after="0"/>
    </w:pPr>
  </w:style>
  <w:style w:type="paragraph" w:customStyle="1" w:styleId="BodyTextBold">
    <w:name w:val="Body Text Bold"/>
    <w:basedOn w:val="BodyText"/>
    <w:qFormat/>
    <w:rsid w:val="003D62F2"/>
    <w:rPr>
      <w:b/>
    </w:rPr>
  </w:style>
  <w:style w:type="character" w:styleId="Hyperlink">
    <w:name w:val="Hyperlink"/>
    <w:basedOn w:val="DefaultParagraphFont"/>
    <w:uiPriority w:val="99"/>
    <w:unhideWhenUsed/>
    <w:rsid w:val="009A7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6219</Characters>
  <Application>Microsoft Office Word</Application>
  <DocSecurity>0</DocSecurity>
  <Lines>188</Lines>
  <Paragraphs>119</Paragraphs>
  <ScaleCrop>false</ScaleCrop>
  <Company>Author-it Software Corporation Ltd.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CUAPPM511 Manage small-scale live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