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6C4" w:rsidP="00A546C4">
      <w:pPr>
        <w:pStyle w:val="Title"/>
      </w:pPr>
      <w:r>
        <w:fldChar w:fldCharType="begin"/>
      </w:r>
      <w:r>
        <w:instrText xml:space="preserve"> TITLE   \* MERGEFORMAT </w:instrText>
      </w:r>
      <w:r>
        <w:fldChar w:fldCharType="separate"/>
      </w:r>
      <w:r>
        <w:t>CUAPPM508 Manage locations for film and media productions</w:t>
      </w:r>
      <w:r>
        <w:fldChar w:fldCharType="end"/>
      </w:r>
    </w:p>
    <w:p w:rsidR="00A546C4" w:rsidP="00A546C4">
      <w:pPr>
        <w:pStyle w:val="Version"/>
        <w:sectPr w:rsidSect="00A65A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A37" w:rsidP="00A65A37">
      <w:pPr>
        <w:pStyle w:val="SuperHeading"/>
      </w:pPr>
      <w:r w:rsidRPr="00A65A37">
        <w:t>CUAPPM508 Manage locations for film and media productions</w:t>
      </w:r>
    </w:p>
    <w:p w:rsidR="00000000" w:rsidRPr="00A65A37" w:rsidP="00A65A37">
      <w:pPr>
        <w:pStyle w:val="Heading1"/>
      </w:pPr>
      <w:bookmarkStart w:id="1" w:name="O_789062"/>
      <w:bookmarkEnd w:id="1"/>
      <w:r w:rsidRPr="00A65A37">
        <w:t>Modification History</w:t>
      </w:r>
    </w:p>
    <w:tbl>
      <w:tblPr>
        <w:tblW w:w="0" w:type="auto"/>
        <w:tblLayout w:type="fixed"/>
        <w:tblCellMar>
          <w:left w:w="62" w:type="dxa"/>
          <w:right w:w="62" w:type="dxa"/>
        </w:tblCellMar>
        <w:tblLook w:val="0000"/>
      </w:tblPr>
      <w:tblGrid>
        <w:gridCol w:w="3091"/>
        <w:gridCol w:w="5873"/>
      </w:tblGrid>
      <w:tr w:rsidTr="00A65A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rPr>
                <w:rStyle w:val="SpecialBold"/>
              </w:rPr>
              <w:t>Comments</w:t>
            </w:r>
          </w:p>
        </w:tc>
      </w:tr>
      <w:tr w:rsidTr="00A65A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t>This version first released with CUA Creative Arts and Culture Training Package version 2.0.</w:t>
            </w:r>
          </w:p>
        </w:tc>
      </w:tr>
    </w:tbl>
    <w:p w:rsidR="00000000" w:rsidRPr="00A65A37" w:rsidP="00A65A37">
      <w:pPr>
        <w:pStyle w:val="BodyText"/>
      </w:pPr>
    </w:p>
    <w:p w:rsidR="00000000" w:rsidRPr="00A65A37" w:rsidP="00A65A37">
      <w:pPr>
        <w:pStyle w:val="AllowPageBreak"/>
      </w:pPr>
    </w:p>
    <w:p w:rsidR="00000000" w:rsidRPr="00A65A37" w:rsidP="00A65A37">
      <w:pPr>
        <w:pStyle w:val="Heading1"/>
      </w:pPr>
      <w:bookmarkStart w:id="2" w:name="O_789063"/>
      <w:bookmarkEnd w:id="2"/>
      <w:r w:rsidRPr="00A65A37">
        <w:t>Application</w:t>
      </w:r>
    </w:p>
    <w:p w:rsidR="00000000" w:rsidRPr="00A65A37" w:rsidP="00A546C4">
      <w:pPr>
        <w:pStyle w:val="BodyText"/>
      </w:pPr>
      <w:r w:rsidRPr="00A65A37">
        <w:t>This unit describes the skills and knowledge required to manage ope</w:t>
      </w:r>
      <w:r w:rsidRPr="00A65A37">
        <w:t>rations on location at film and media shoots.</w:t>
      </w:r>
    </w:p>
    <w:p w:rsidR="00000000" w:rsidRPr="00A65A37" w:rsidP="00A546C4">
      <w:pPr>
        <w:pStyle w:val="BodyText"/>
      </w:pPr>
      <w:r w:rsidRPr="00A65A37">
        <w:t>It applies to individuals who manage activities and movements at the location, and are responsible for the health and safety of cast and crew. On larger productions, the location manager may supervise an assis</w:t>
      </w:r>
      <w:r w:rsidRPr="00A65A37">
        <w:t>tant location manager or a unit manager.</w:t>
      </w:r>
    </w:p>
    <w:p w:rsidR="00000000" w:rsidRPr="00A65A37" w:rsidP="00A546C4">
      <w:pPr>
        <w:pStyle w:val="BodyText"/>
      </w:pPr>
      <w:r w:rsidRPr="00A65A37">
        <w:t>No licensing, legislative or certification requirements apply to this unit at the time of publication.</w:t>
      </w:r>
    </w:p>
    <w:p w:rsidR="00000000" w:rsidRPr="00A65A37" w:rsidP="00A65A37">
      <w:pPr>
        <w:pStyle w:val="Heading1"/>
      </w:pPr>
      <w:bookmarkStart w:id="3" w:name="O_789066"/>
      <w:bookmarkEnd w:id="3"/>
      <w:r w:rsidRPr="00A65A37">
        <w:t>Unit Sector</w:t>
      </w:r>
    </w:p>
    <w:p w:rsidR="00000000" w:rsidRPr="00A65A37" w:rsidP="00A546C4">
      <w:pPr>
        <w:pStyle w:val="BodyText"/>
      </w:pPr>
      <w:r w:rsidRPr="00A65A37">
        <w:t>Media and Entertainment Production – Production Planning and Management</w:t>
      </w:r>
    </w:p>
    <w:p w:rsidR="00000000" w:rsidRPr="00A65A37" w:rsidP="00A65A37">
      <w:pPr>
        <w:pStyle w:val="Heading1"/>
      </w:pPr>
      <w:bookmarkStart w:id="4" w:name="O_789067"/>
      <w:bookmarkEnd w:id="4"/>
      <w:r w:rsidRPr="00A65A37">
        <w:t>Elements and Performance Criteria</w:t>
      </w:r>
    </w:p>
    <w:tbl>
      <w:tblPr>
        <w:tblW w:w="9462" w:type="dxa"/>
        <w:tblLayout w:type="fixed"/>
        <w:tblCellMar>
          <w:left w:w="62" w:type="dxa"/>
          <w:right w:w="62" w:type="dxa"/>
        </w:tblCellMar>
        <w:tblLook w:val="0000"/>
      </w:tblPr>
      <w:tblGrid>
        <w:gridCol w:w="2700"/>
        <w:gridCol w:w="6762"/>
      </w:tblGrid>
      <w:tr w:rsidTr="00A65A3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5A37" w:rsidP="00A65A37">
            <w:pPr>
              <w:pStyle w:val="BodyText"/>
            </w:pPr>
            <w:r w:rsidRPr="00A65A3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5A37">
            <w:pPr>
              <w:pStyle w:val="BodyText"/>
              <w:rPr>
                <w:lang w:val="en-NZ"/>
              </w:rPr>
            </w:pPr>
            <w:r w:rsidRPr="00A65A37">
              <w:rPr>
                <w:rStyle w:val="SpecialBold"/>
              </w:rPr>
              <w:t>PERFORMANCE CRITERIA</w:t>
            </w:r>
          </w:p>
        </w:tc>
      </w:tr>
      <w:tr w:rsidTr="00A65A3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rPr>
                <w:rStyle w:val="Emphasis"/>
              </w:rPr>
              <w:t>Performance criteria describe the performance needed to demonstrate achievement of the element.</w:t>
            </w:r>
          </w:p>
        </w:tc>
      </w:tr>
      <w:tr w:rsidTr="00A65A3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1. Prepare locations for shoots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t>1.1 Check required resources are available and equipment is in working order before shoot commencement</w:t>
            </w:r>
          </w:p>
          <w:p w:rsidR="00000000" w:rsidRPr="00A65A37" w:rsidP="00A65A37">
            <w:pPr>
              <w:pStyle w:val="BodyText"/>
            </w:pPr>
            <w:r w:rsidRPr="00A65A37">
              <w:t>1.2 Arrange and coordinate safe transport of equipment to locations and provide directions for production staff to reach locations</w:t>
            </w:r>
          </w:p>
          <w:p w:rsidR="00000000" w:rsidRPr="00A65A37" w:rsidP="00A65A37">
            <w:pPr>
              <w:pStyle w:val="BodyText"/>
            </w:pPr>
            <w:r w:rsidRPr="00A65A37">
              <w:t>1.3 Plan and implement</w:t>
            </w:r>
            <w:r w:rsidRPr="00A65A37">
              <w:t xml:space="preserve"> work health and safety (WHS) requirements for all activities and personnel at locations</w:t>
            </w:r>
          </w:p>
          <w:p w:rsidR="00000000" w:rsidRPr="00A65A37" w:rsidP="00A65A37">
            <w:pPr>
              <w:pStyle w:val="BodyText"/>
            </w:pPr>
            <w:r w:rsidRPr="00A65A37">
              <w:t xml:space="preserve">1.4 Oversee installation and testing of equipment at locations in line </w:t>
            </w:r>
            <w:r w:rsidRPr="00A65A37">
              <w:t>with WHS practices and procedures</w:t>
            </w:r>
          </w:p>
          <w:p w:rsidR="00000000" w:rsidRPr="00A65A37" w:rsidP="00A65A37">
            <w:pPr>
              <w:pStyle w:val="BodyText"/>
            </w:pPr>
            <w:r w:rsidRPr="00A65A37">
              <w:t xml:space="preserve">1.5 Adapt site to meet creative and technical requirements of </w:t>
            </w:r>
            <w:r w:rsidRPr="00A65A37">
              <w:t>productions and prepare contingency plans to resolve potential problems</w:t>
            </w:r>
          </w:p>
          <w:p w:rsidR="00000000" w:rsidRPr="00A65A37" w:rsidP="00A65A37">
            <w:pPr>
              <w:pStyle w:val="BodyText"/>
            </w:pPr>
            <w:r w:rsidRPr="00A65A37">
              <w:t>1.6 Brief and update production staff, location owners and authorities on any changes to production plans, schedules and facilities</w:t>
            </w:r>
          </w:p>
          <w:p w:rsidR="00000000" w:rsidP="00A65A37">
            <w:pPr>
              <w:pStyle w:val="BodyText"/>
              <w:rPr>
                <w:lang w:val="en-NZ"/>
              </w:rPr>
            </w:pPr>
            <w:r w:rsidRPr="00A65A37">
              <w:t xml:space="preserve">1.7 Arrange cast and crew facilities as required </w:t>
            </w:r>
          </w:p>
        </w:tc>
      </w:tr>
      <w:tr w:rsidTr="00A65A3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2. Manage location activities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t xml:space="preserve">2.1 Identify and minimise potential hazards and ensure activities comply with production safety plan and organisational policies and procedures </w:t>
            </w:r>
          </w:p>
          <w:p w:rsidR="00000000" w:rsidRPr="00A65A37" w:rsidP="00A65A37">
            <w:pPr>
              <w:pStyle w:val="BodyText"/>
            </w:pPr>
            <w:r w:rsidRPr="00A65A37">
              <w:t>2.2 Take appropriate action to minimise disruptions to productions by the public,</w:t>
            </w:r>
            <w:r w:rsidRPr="00A65A37">
              <w:t xml:space="preserve"> and make alternative arrangements to manage normal traffic and pedestrian movement</w:t>
            </w:r>
          </w:p>
          <w:p w:rsidR="00000000" w:rsidRPr="00A65A37" w:rsidP="00A65A37">
            <w:pPr>
              <w:pStyle w:val="BodyText"/>
            </w:pPr>
            <w:r w:rsidRPr="00A65A37">
              <w:t>2.3 Arrange safe storage of all equipment and other facilities while on location</w:t>
            </w:r>
          </w:p>
          <w:p w:rsidR="00000000" w:rsidRPr="00A65A37" w:rsidP="00A65A37">
            <w:pPr>
              <w:pStyle w:val="BodyText"/>
            </w:pPr>
            <w:r w:rsidRPr="00A65A37">
              <w:t xml:space="preserve">2.4 Resolve creative and technical issues promptly, and where possible, to minimise impact </w:t>
            </w:r>
            <w:r w:rsidRPr="00A65A37">
              <w:t>on productions</w:t>
            </w:r>
          </w:p>
          <w:p w:rsidR="00000000" w:rsidRPr="00A65A37" w:rsidP="00A65A37">
            <w:pPr>
              <w:pStyle w:val="BodyText"/>
            </w:pPr>
            <w:r w:rsidRPr="00A65A37">
              <w:t>2.5 Ensure accidents and incidents are attended to immediately and that emergency services are contactable at all times</w:t>
            </w:r>
          </w:p>
          <w:p w:rsidR="00000000" w:rsidRPr="00A65A37" w:rsidP="00A65A37">
            <w:pPr>
              <w:pStyle w:val="BodyText"/>
            </w:pPr>
            <w:r w:rsidRPr="00A65A37">
              <w:t>2.6 Take appropriate action if conditions of access to location are breached</w:t>
            </w:r>
          </w:p>
          <w:p w:rsidR="00000000" w:rsidP="00A65A37">
            <w:pPr>
              <w:pStyle w:val="BodyText"/>
              <w:rPr>
                <w:lang w:val="en-NZ"/>
              </w:rPr>
            </w:pPr>
            <w:r w:rsidRPr="00A65A37">
              <w:t>2.7 Supervise activities of location managem</w:t>
            </w:r>
            <w:r w:rsidRPr="00A65A37">
              <w:t>ent team as applicable</w:t>
            </w:r>
          </w:p>
        </w:tc>
      </w:tr>
      <w:tr w:rsidTr="00A65A3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3. Finalise location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t xml:space="preserve">3.1 Ensure locations are returned to their original or an improved condition </w:t>
            </w:r>
          </w:p>
          <w:p w:rsidR="00000000" w:rsidRPr="00A65A37" w:rsidP="00A65A37">
            <w:pPr>
              <w:pStyle w:val="BodyText"/>
            </w:pPr>
            <w:r w:rsidRPr="00A65A37">
              <w:t>3.2 Organise safe removal and labelling of materials and equipment from locations</w:t>
            </w:r>
          </w:p>
          <w:p w:rsidR="00000000" w:rsidRPr="00A65A37" w:rsidP="00A65A37">
            <w:pPr>
              <w:pStyle w:val="BodyText"/>
            </w:pPr>
            <w:r w:rsidRPr="00A65A37">
              <w:t>3.3 Complete production documentation an</w:t>
            </w:r>
            <w:r w:rsidRPr="00A65A37">
              <w:t>d reports and finalise outstanding contractual arrangements</w:t>
            </w:r>
          </w:p>
          <w:p w:rsidR="00000000" w:rsidRPr="00A65A37" w:rsidP="00A65A37">
            <w:pPr>
              <w:pStyle w:val="BodyText"/>
            </w:pPr>
            <w:r w:rsidRPr="00A65A37">
              <w:t>3.4 Report any faults and concerns to relevant production staff</w:t>
            </w:r>
          </w:p>
          <w:p w:rsidR="00000000" w:rsidRPr="00A65A37" w:rsidP="00A65A37">
            <w:pPr>
              <w:pStyle w:val="BodyText"/>
            </w:pPr>
            <w:r w:rsidRPr="00A65A37">
              <w:t>3.5 Confirm creative and technical requirements for the next set-up, if appropriate and advise relevant production staff accordingly</w:t>
            </w:r>
          </w:p>
          <w:p w:rsidR="00000000" w:rsidRPr="00A65A37" w:rsidP="00A65A37">
            <w:pPr>
              <w:pStyle w:val="BodyText"/>
            </w:pPr>
            <w:r w:rsidRPr="00A65A37">
              <w:t>3.6 Evaluate completed projects and note areas for future improvement</w:t>
            </w:r>
          </w:p>
        </w:tc>
      </w:tr>
    </w:tbl>
    <w:p w:rsidR="00000000" w:rsidRPr="00A65A37" w:rsidP="00A65A37">
      <w:pPr>
        <w:pStyle w:val="BodyText"/>
      </w:pPr>
    </w:p>
    <w:p w:rsidR="00000000" w:rsidRPr="00A65A37" w:rsidP="00A65A37">
      <w:pPr>
        <w:pStyle w:val="AllowPageBreak"/>
      </w:pPr>
    </w:p>
    <w:p w:rsidR="00000000" w:rsidRPr="00A65A37" w:rsidP="00A65A37">
      <w:pPr>
        <w:pStyle w:val="Heading1"/>
      </w:pPr>
      <w:bookmarkStart w:id="5" w:name="O_789068"/>
      <w:bookmarkEnd w:id="5"/>
      <w:r w:rsidRPr="00A65A37">
        <w:t>Foundation Skills</w:t>
      </w:r>
    </w:p>
    <w:p w:rsidR="00000000" w:rsidRPr="00A546C4" w:rsidP="00A546C4">
      <w:pPr>
        <w:pStyle w:val="BodyText"/>
        <w:rPr>
          <w:i/>
        </w:rPr>
      </w:pPr>
      <w:r w:rsidRPr="00A546C4">
        <w:rPr>
          <w:rStyle w:val="Emphasis"/>
        </w:rPr>
        <w:t>This section describes language, literacy, numeracy and employment skills incorporated in the performance criteria that are required for competent p</w:t>
      </w:r>
      <w:r w:rsidRPr="00A546C4">
        <w:rPr>
          <w:rStyle w:val="Emphasis"/>
        </w:rPr>
        <w:t>erformance.</w:t>
      </w:r>
    </w:p>
    <w:tbl>
      <w:tblPr>
        <w:tblW w:w="9640" w:type="dxa"/>
        <w:tblLayout w:type="fixed"/>
        <w:tblCellMar>
          <w:left w:w="62" w:type="dxa"/>
          <w:right w:w="62" w:type="dxa"/>
        </w:tblCellMar>
        <w:tblLook w:val="0000"/>
      </w:tblPr>
      <w:tblGrid>
        <w:gridCol w:w="1685"/>
        <w:gridCol w:w="2158"/>
        <w:gridCol w:w="5797"/>
      </w:tblGrid>
      <w:tr w:rsidTr="00A65A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rPr>
                <w:rStyle w:val="SpecialBold"/>
              </w:rPr>
              <w:t>Performance</w:t>
            </w:r>
          </w:p>
          <w:p w:rsidR="00000000" w:rsidRPr="00A65A37" w:rsidP="00A65A37">
            <w:pPr>
              <w:pStyle w:val="BodyText"/>
            </w:pPr>
            <w:r w:rsidRPr="00A65A3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rPr>
                <w:rStyle w:val="SpecialBold"/>
              </w:rPr>
              <w:t>Description</w:t>
            </w:r>
          </w:p>
        </w:tc>
      </w:tr>
      <w:tr w:rsidTr="00A65A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1.3, 2.1, 3.6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ListBullet"/>
              <w:rPr>
                <w:lang w:val="en-NZ"/>
              </w:rPr>
            </w:pPr>
            <w:r w:rsidRPr="00A65A37">
              <w:t>Critically analyses and consolidates information in a variety of documentation from relevant sources to identify location requirements and legal and regulatory safety requirements</w:t>
            </w:r>
          </w:p>
        </w:tc>
      </w:tr>
      <w:tr w:rsidTr="00A65A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1.5, 1.6, 3.3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ListBullet"/>
              <w:rPr>
                <w:lang w:val="en-NZ"/>
              </w:rPr>
            </w:pPr>
            <w:r w:rsidRPr="00A65A37">
              <w:t>Develops material to a specific audience using clear and detailed language to convey explicit information, requirements and contractual arrangements</w:t>
            </w:r>
          </w:p>
        </w:tc>
      </w:tr>
      <w:tr w:rsidTr="00A65A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1.2, 1.6, 3.4, 3.5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ListBullet"/>
            </w:pPr>
            <w:r w:rsidRPr="00A65A37">
              <w:t>Interacts effectively in verbal exchanges, using active listening and questioning, to convey and clarify information and requirements, and to elicit views and opinions of others</w:t>
            </w:r>
          </w:p>
          <w:p w:rsidR="00000000" w:rsidP="00A65A37">
            <w:pPr>
              <w:pStyle w:val="ListBullet"/>
              <w:rPr>
                <w:lang w:val="en-NZ"/>
              </w:rPr>
            </w:pPr>
            <w:r w:rsidRPr="00A65A37">
              <w:t>Sequences detailed technical instructions using specific and relevant language</w:t>
            </w:r>
            <w:r w:rsidRPr="00A65A37">
              <w:t xml:space="preserve"> to ensure understanding and express requirements</w:t>
            </w:r>
          </w:p>
        </w:tc>
      </w:tr>
      <w:tr w:rsidTr="00A65A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1.3, 1.4, 2.1, 2.5-2.7, 3.1, 3.2,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ListBullet"/>
            </w:pPr>
            <w:r w:rsidRPr="00A65A37">
              <w:t xml:space="preserve">Takes responsibility for ensuring safety of cast and crew on location in planning and performance of own role </w:t>
            </w:r>
          </w:p>
          <w:p w:rsidR="00000000" w:rsidRPr="00A65A37" w:rsidP="00A65A37">
            <w:pPr>
              <w:pStyle w:val="ListBullet"/>
            </w:pPr>
            <w:r w:rsidRPr="00A65A37">
              <w:t>Adheres to policies, procedu</w:t>
            </w:r>
            <w:r w:rsidRPr="00A65A37">
              <w:t xml:space="preserve">res, safety plans and legal and regulatory safety requirements during production activities and departure from location </w:t>
            </w:r>
          </w:p>
          <w:p w:rsidR="00000000" w:rsidP="00A65A37">
            <w:pPr>
              <w:pStyle w:val="ListBullet"/>
              <w:rPr>
                <w:lang w:val="en-NZ"/>
              </w:rPr>
            </w:pPr>
            <w:r w:rsidRPr="00A65A37">
              <w:t xml:space="preserve">Identifies improvement opportunities </w:t>
            </w:r>
          </w:p>
        </w:tc>
      </w:tr>
      <w:tr w:rsidTr="00A65A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1.2, 1.6, 3.4, 3.5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ListBullet"/>
            </w:pPr>
            <w:r w:rsidRPr="00A65A37">
              <w:t>Selects and uses appropriate communication methods and</w:t>
            </w:r>
            <w:r w:rsidRPr="00A65A37">
              <w:t xml:space="preserve"> practices when providing and clarifying information for all people associated with the production location</w:t>
            </w:r>
          </w:p>
          <w:p w:rsidR="00000000" w:rsidP="00A65A37">
            <w:pPr>
              <w:pStyle w:val="ListBullet"/>
              <w:rPr>
                <w:lang w:val="en-NZ"/>
              </w:rPr>
            </w:pPr>
            <w:r w:rsidRPr="00A65A37">
              <w:t>Collaborates and cooperates with others to achieve joint outcomes</w:t>
            </w:r>
          </w:p>
        </w:tc>
      </w:tr>
      <w:tr w:rsidTr="00A65A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1.1, 1.2, 1.5, 1.7, 2.1-2.5,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ListBullet"/>
            </w:pPr>
            <w:r w:rsidRPr="00A65A37">
              <w:t>Plans, organises and sequences relatively complex tasks and workload and manages required communication</w:t>
            </w:r>
          </w:p>
          <w:p w:rsidR="00000000" w:rsidRPr="00A65A37" w:rsidP="00A65A37">
            <w:pPr>
              <w:pStyle w:val="ListBullet"/>
            </w:pPr>
            <w:r w:rsidRPr="00A65A37">
              <w:t xml:space="preserve">Prepares resources, equipment, facilities and plans that meet safety and location requirements </w:t>
            </w:r>
          </w:p>
          <w:p w:rsidR="00000000" w:rsidRPr="00A65A37" w:rsidP="00A65A37">
            <w:pPr>
              <w:pStyle w:val="ListBullet"/>
            </w:pPr>
            <w:r w:rsidRPr="00A65A37">
              <w:t>Supervises location activities and implements rapid resp</w:t>
            </w:r>
            <w:r w:rsidRPr="00A65A37">
              <w:t xml:space="preserve">onses to security incidents and accidents </w:t>
            </w:r>
          </w:p>
          <w:p w:rsidR="00000000" w:rsidRPr="00A65A37" w:rsidP="00A65A37">
            <w:pPr>
              <w:pStyle w:val="ListBullet"/>
            </w:pPr>
            <w:r w:rsidRPr="00A65A37">
              <w:t>Develops flexible solutions to on-site production problems and implements contingency plans that minimise production disruptions</w:t>
            </w:r>
          </w:p>
          <w:p w:rsidR="00000000" w:rsidRPr="00A65A37" w:rsidP="00A65A37">
            <w:pPr>
              <w:pStyle w:val="ListBullet"/>
            </w:pPr>
            <w:r w:rsidRPr="00A65A37">
              <w:t>Plans for future based on identified process strengths and weaknesses</w:t>
            </w:r>
          </w:p>
        </w:tc>
      </w:tr>
    </w:tbl>
    <w:p w:rsidR="00000000" w:rsidRPr="00A65A37" w:rsidP="00A65A37">
      <w:pPr>
        <w:pStyle w:val="BodyText"/>
      </w:pPr>
    </w:p>
    <w:p w:rsidR="00000000" w:rsidRPr="00A65A37" w:rsidP="00A65A37">
      <w:pPr>
        <w:pStyle w:val="AllowPageBreak"/>
      </w:pPr>
    </w:p>
    <w:p w:rsidR="00000000" w:rsidRPr="00A65A37" w:rsidP="00A65A37">
      <w:pPr>
        <w:pStyle w:val="Heading1"/>
      </w:pPr>
      <w:bookmarkStart w:id="6" w:name="O_789070"/>
      <w:bookmarkEnd w:id="6"/>
      <w:r w:rsidRPr="00A65A37">
        <w:t>Unit Mapping Information</w:t>
      </w:r>
    </w:p>
    <w:tbl>
      <w:tblPr>
        <w:tblW w:w="0" w:type="auto"/>
        <w:tblLayout w:type="fixed"/>
        <w:tblCellMar>
          <w:left w:w="62" w:type="dxa"/>
          <w:right w:w="62" w:type="dxa"/>
        </w:tblCellMar>
        <w:tblLook w:val="0000"/>
      </w:tblPr>
      <w:tblGrid>
        <w:gridCol w:w="2220"/>
        <w:gridCol w:w="2295"/>
        <w:gridCol w:w="2295"/>
        <w:gridCol w:w="2295"/>
      </w:tblGrid>
      <w:tr w:rsidTr="00A65A3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rPr>
                <w:rStyle w:val="SpecialBold"/>
              </w:rPr>
              <w:t xml:space="preserve">Code and title </w:t>
            </w:r>
          </w:p>
          <w:p w:rsidR="00000000" w:rsidRPr="00A65A37" w:rsidP="00A65A37">
            <w:pPr>
              <w:pStyle w:val="BodyText"/>
            </w:pPr>
            <w:r w:rsidRPr="00A65A3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rPr>
                <w:rStyle w:val="SpecialBold"/>
              </w:rPr>
              <w:t>Code and title</w:t>
            </w:r>
          </w:p>
          <w:p w:rsidR="00000000" w:rsidRPr="00A65A37" w:rsidP="00A65A37">
            <w:pPr>
              <w:pStyle w:val="BodyText"/>
            </w:pPr>
            <w:r w:rsidRPr="00A65A3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rPr>
                <w:rStyle w:val="SpecialBold"/>
              </w:rPr>
              <w:t>Equivalence status</w:t>
            </w:r>
          </w:p>
        </w:tc>
      </w:tr>
      <w:tr w:rsidTr="00A65A3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CUAPPM508 Manage locations for film and media productions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CUFPPM504A Manage locations for film and media productions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Updated to me</w:t>
            </w:r>
            <w:r w:rsidRPr="00A65A37">
              <w:t xml:space="preserve">et Standards for Training Packages. Minor edits to performance criteria.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t xml:space="preserve">Equivalent unit </w:t>
            </w:r>
          </w:p>
        </w:tc>
      </w:tr>
    </w:tbl>
    <w:p w:rsidR="00000000" w:rsidRPr="00A65A37" w:rsidP="00A65A37">
      <w:pPr>
        <w:pStyle w:val="BodyText"/>
      </w:pPr>
    </w:p>
    <w:p w:rsidR="00000000" w:rsidRPr="00A65A37" w:rsidP="00A65A37">
      <w:pPr>
        <w:pStyle w:val="AllowPageBreak"/>
      </w:pPr>
    </w:p>
    <w:p w:rsidR="00000000" w:rsidRPr="00A65A37" w:rsidP="00A65A37">
      <w:pPr>
        <w:pStyle w:val="Heading1"/>
      </w:pPr>
      <w:bookmarkStart w:id="7" w:name="O_789077"/>
      <w:bookmarkEnd w:id="7"/>
      <w:r w:rsidRPr="00A65A37">
        <w:t>Links</w:t>
      </w:r>
    </w:p>
    <w:p w:rsidR="00000000" w:rsidRPr="00A65A37" w:rsidP="00A546C4">
      <w:pPr>
        <w:pStyle w:val="BodyText"/>
      </w:pPr>
      <w:r w:rsidRPr="00A65A3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570E1">
        <w:rPr>
          <w:rStyle w:val="Hyperlink"/>
        </w:rPr>
        <w:t>https://vetnet.gov.au/Pages/TrainingDocs.aspx?q=1db201d9-4006-4430-839f-382ef6b803d5</w:t>
      </w:r>
      <w:r>
        <w:fldChar w:fldCharType="end"/>
      </w:r>
    </w:p>
    <w:p w:rsidR="00000000" w:rsidRPr="00A65A37" w:rsidP="00A546C4">
      <w:pPr>
        <w:pStyle w:val="BodyText"/>
        <w:sectPr w:rsidSect="00A65A37">
          <w:headerReference w:type="default" r:id="rId10"/>
          <w:footerReference w:type="default" r:id="rId11"/>
          <w:pgSz w:w="11908" w:h="16833"/>
          <w:pgMar w:top="1702" w:right="1418" w:bottom="1702" w:left="1418" w:header="992" w:footer="992" w:gutter="0"/>
          <w:cols w:space="720"/>
          <w:noEndnote/>
          <w:docGrid w:linePitch="299"/>
        </w:sectPr>
      </w:pPr>
    </w:p>
    <w:p w:rsidR="00000000" w:rsidRPr="00A65A37" w:rsidP="00A65A37">
      <w:pPr>
        <w:pStyle w:val="SuperHeading"/>
      </w:pPr>
      <w:r w:rsidRPr="00A65A37">
        <w:t xml:space="preserve">Assessment </w:t>
      </w:r>
      <w:r w:rsidRPr="00A65A37">
        <w:t>Requirements for CUAPPM508 Manage locations for film and media productions</w:t>
      </w:r>
    </w:p>
    <w:p w:rsidR="00000000" w:rsidRPr="00A65A37" w:rsidP="00A65A37">
      <w:pPr>
        <w:pStyle w:val="Heading1"/>
      </w:pPr>
      <w:bookmarkStart w:id="8" w:name="O_789072"/>
      <w:bookmarkEnd w:id="8"/>
      <w:r w:rsidRPr="00A65A37">
        <w:t>Modification History</w:t>
      </w:r>
    </w:p>
    <w:tbl>
      <w:tblPr>
        <w:tblW w:w="0" w:type="auto"/>
        <w:tblLayout w:type="fixed"/>
        <w:tblCellMar>
          <w:left w:w="62" w:type="dxa"/>
          <w:right w:w="62" w:type="dxa"/>
        </w:tblCellMar>
        <w:tblLook w:val="0000"/>
      </w:tblPr>
      <w:tblGrid>
        <w:gridCol w:w="2689"/>
        <w:gridCol w:w="6337"/>
      </w:tblGrid>
      <w:tr w:rsidTr="00A65A3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rPr>
                <w:rStyle w:val="SpecialBold"/>
              </w:rPr>
              <w:t>Comments</w:t>
            </w:r>
          </w:p>
        </w:tc>
      </w:tr>
      <w:tr w:rsidTr="00A65A3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A37">
            <w:pPr>
              <w:pStyle w:val="BodyText"/>
              <w:rPr>
                <w:lang w:val="en-NZ"/>
              </w:rPr>
            </w:pPr>
            <w:r w:rsidRPr="00A65A3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A37" w:rsidP="00A65A37">
            <w:pPr>
              <w:pStyle w:val="BodyText"/>
            </w:pPr>
            <w:r w:rsidRPr="00A65A37">
              <w:t>This version first released with CUA Creative Arts and Culture Training Package version 2.0.</w:t>
            </w:r>
          </w:p>
        </w:tc>
      </w:tr>
    </w:tbl>
    <w:p w:rsidR="00000000" w:rsidRPr="00A65A37" w:rsidP="00A65A37">
      <w:pPr>
        <w:pStyle w:val="BodyText"/>
      </w:pPr>
    </w:p>
    <w:p w:rsidR="00000000" w:rsidRPr="00A65A37" w:rsidP="00A65A37">
      <w:pPr>
        <w:pStyle w:val="AllowPageBreak"/>
      </w:pPr>
    </w:p>
    <w:p w:rsidR="00000000" w:rsidRPr="00A65A37" w:rsidP="00A65A37">
      <w:pPr>
        <w:pStyle w:val="Heading1"/>
      </w:pPr>
      <w:bookmarkStart w:id="9" w:name="O_789073"/>
      <w:bookmarkEnd w:id="9"/>
      <w:r w:rsidRPr="00A65A37">
        <w:t>Perf</w:t>
      </w:r>
      <w:r w:rsidRPr="00A65A37">
        <w:t>ormance Evidence</w:t>
      </w:r>
    </w:p>
    <w:p w:rsidR="00000000" w:rsidRPr="00A65A37" w:rsidP="00A546C4">
      <w:pPr>
        <w:pStyle w:val="BodyText"/>
      </w:pPr>
      <w:r w:rsidRPr="00A65A37">
        <w:t>Evidence of the ability to:</w:t>
      </w:r>
    </w:p>
    <w:p w:rsidR="00000000" w:rsidRPr="00A65A37" w:rsidP="00A65A37">
      <w:pPr>
        <w:pStyle w:val="ListBullet"/>
      </w:pPr>
      <w:r w:rsidRPr="00A65A37">
        <w:t xml:space="preserve">analyse production requirements, oversee transport logistics and location set-up before commencement of production to meet production and safety requirements </w:t>
      </w:r>
    </w:p>
    <w:p w:rsidR="00000000" w:rsidRPr="00A65A37" w:rsidP="00A65A37">
      <w:pPr>
        <w:pStyle w:val="ListBullet"/>
      </w:pPr>
      <w:r w:rsidRPr="00A65A37">
        <w:t xml:space="preserve">manage production operations on location in compliance with policies, procedures, and legal and regulatory safety requirements </w:t>
      </w:r>
    </w:p>
    <w:p w:rsidR="00000000" w:rsidRPr="00A65A37" w:rsidP="00A65A37">
      <w:pPr>
        <w:pStyle w:val="ListBullet"/>
      </w:pPr>
      <w:r w:rsidRPr="00A65A37">
        <w:t>respond to a range of issues and problems encountered on location in line with established protocols and procedures, demonstrati</w:t>
      </w:r>
      <w:r w:rsidRPr="00A65A37">
        <w:t>ng flexibility and problem-solving when unexpected problems and risks arise</w:t>
      </w:r>
    </w:p>
    <w:p w:rsidR="00000000" w:rsidRPr="00A65A37" w:rsidP="00A65A37">
      <w:pPr>
        <w:pStyle w:val="ListBullet"/>
      </w:pPr>
      <w:r w:rsidRPr="00A65A37">
        <w:t>complete production documentation and reports.</w:t>
      </w:r>
    </w:p>
    <w:p w:rsidR="00000000" w:rsidRPr="00A65A37" w:rsidP="00A65A37">
      <w:pPr>
        <w:pStyle w:val="BodyText"/>
      </w:pPr>
    </w:p>
    <w:p w:rsidR="00000000" w:rsidRPr="00A65A37" w:rsidP="00A546C4">
      <w:pPr>
        <w:pStyle w:val="BodyText"/>
      </w:pPr>
      <w:r w:rsidRPr="00A65A37">
        <w:t>Note: If a specific volume or frequency is not stated, then evidence must be provided at least once.</w:t>
      </w:r>
    </w:p>
    <w:p w:rsidR="00000000" w:rsidRPr="00A65A37" w:rsidP="00A65A37">
      <w:pPr>
        <w:pStyle w:val="Heading1"/>
      </w:pPr>
      <w:bookmarkStart w:id="10" w:name="O_789074"/>
      <w:bookmarkEnd w:id="10"/>
      <w:r w:rsidRPr="00A65A37">
        <w:t>Knowledge Evid</w:t>
      </w:r>
      <w:r w:rsidRPr="00A65A37">
        <w:t>ence</w:t>
      </w:r>
    </w:p>
    <w:p w:rsidR="00000000" w:rsidRPr="00A65A37" w:rsidP="00A546C4">
      <w:pPr>
        <w:pStyle w:val="BodyText"/>
      </w:pPr>
      <w:r w:rsidRPr="00A65A37">
        <w:t>To complete the unit requirements safely and effectively, the individual must:</w:t>
      </w:r>
    </w:p>
    <w:p w:rsidR="00000000" w:rsidRPr="00A65A37" w:rsidP="00A65A37">
      <w:pPr>
        <w:pStyle w:val="ListBullet"/>
      </w:pPr>
      <w:r w:rsidRPr="00A65A37">
        <w:t xml:space="preserve">identify the range of production staff typically involved in shooting a film or television production on location, and outline their roles and responsibilities </w:t>
      </w:r>
    </w:p>
    <w:p w:rsidR="00000000" w:rsidRPr="00A65A37" w:rsidP="00A65A37">
      <w:pPr>
        <w:pStyle w:val="ListBullet"/>
      </w:pPr>
      <w:r w:rsidRPr="00A65A37">
        <w:t>describe r</w:t>
      </w:r>
      <w:r w:rsidRPr="00A65A37">
        <w:t xml:space="preserve">esources and equipment typically used to shoot screen and media productions on location </w:t>
      </w:r>
    </w:p>
    <w:p w:rsidR="00000000" w:rsidRPr="00A65A37" w:rsidP="00A65A37">
      <w:pPr>
        <w:pStyle w:val="ListBullet"/>
      </w:pPr>
      <w:r w:rsidRPr="00A65A37">
        <w:t xml:space="preserve">outline typical cast and crew facilities required on location </w:t>
      </w:r>
    </w:p>
    <w:p w:rsidR="00000000" w:rsidRPr="00A65A37" w:rsidP="00A65A37">
      <w:pPr>
        <w:pStyle w:val="ListBullet"/>
      </w:pPr>
      <w:r w:rsidRPr="00A65A37">
        <w:t xml:space="preserve">discuss typical issues, problems and challenges of managing locations for screen and media productions, </w:t>
      </w:r>
      <w:r w:rsidRPr="00A65A37">
        <w:t>and briefly describe solutions</w:t>
      </w:r>
    </w:p>
    <w:p w:rsidR="00000000" w:rsidRPr="00A65A37" w:rsidP="00A65A37">
      <w:pPr>
        <w:pStyle w:val="ListBullet"/>
      </w:pPr>
      <w:r w:rsidRPr="00A65A37">
        <w:t>describe work health and safety (WHS) and public safety requirements and procedures associated with working on location.</w:t>
      </w:r>
    </w:p>
    <w:p w:rsidR="00000000" w:rsidRPr="00A65A37" w:rsidP="00A65A37">
      <w:pPr>
        <w:pStyle w:val="AllowPageBreak"/>
      </w:pPr>
    </w:p>
    <w:p w:rsidR="00000000" w:rsidRPr="00A65A37" w:rsidP="00A65A37">
      <w:pPr>
        <w:pStyle w:val="Heading1"/>
      </w:pPr>
      <w:bookmarkStart w:id="11" w:name="O_789075"/>
      <w:bookmarkEnd w:id="11"/>
      <w:r w:rsidRPr="00A65A37">
        <w:t>Assessment Conditions</w:t>
      </w:r>
    </w:p>
    <w:p w:rsidR="00000000" w:rsidRPr="00A65A37" w:rsidP="00A546C4">
      <w:pPr>
        <w:pStyle w:val="BodyText"/>
      </w:pPr>
      <w:r w:rsidRPr="00A65A37">
        <w:t>Assessment must be conducted in a safe environment where evidence</w:t>
      </w:r>
      <w:r w:rsidRPr="00A65A37">
        <w:t xml:space="preserve"> gathered demonstrates consistent performance of typical activities experienced in creative arts industry environments. The assessment environment must include access to: </w:t>
      </w:r>
    </w:p>
    <w:p w:rsidR="00000000" w:rsidRPr="00A65A37" w:rsidP="00A65A37">
      <w:pPr>
        <w:pStyle w:val="ListBullet"/>
      </w:pPr>
      <w:r w:rsidRPr="00A65A37">
        <w:t xml:space="preserve">a range of production equipment and facilities </w:t>
      </w:r>
    </w:p>
    <w:p w:rsidR="00000000" w:rsidRPr="00A65A37" w:rsidP="00A65A37">
      <w:pPr>
        <w:pStyle w:val="ListBullet"/>
      </w:pPr>
      <w:r w:rsidRPr="00A65A37">
        <w:t>productions that require shooting o</w:t>
      </w:r>
      <w:r w:rsidRPr="00A65A37">
        <w:t>n location</w:t>
      </w:r>
    </w:p>
    <w:p w:rsidR="00000000" w:rsidRPr="00A65A37" w:rsidP="00A65A37">
      <w:pPr>
        <w:pStyle w:val="ListBullet"/>
      </w:pPr>
      <w:r w:rsidRPr="00A65A37">
        <w:t>interaction with others</w:t>
      </w:r>
    </w:p>
    <w:p w:rsidR="00000000" w:rsidRPr="00A65A37" w:rsidP="00A65A37">
      <w:pPr>
        <w:pStyle w:val="ListBullet"/>
      </w:pPr>
      <w:r w:rsidRPr="00A65A37">
        <w:t>relevant policies, procedures and safety legislation.</w:t>
      </w:r>
    </w:p>
    <w:p w:rsidR="00000000" w:rsidRPr="00A65A37" w:rsidP="00A65A37">
      <w:pPr>
        <w:pStyle w:val="AllowPageBreak"/>
      </w:pPr>
    </w:p>
    <w:p w:rsidR="00000000" w:rsidRPr="00A65A37" w:rsidP="00A65A37">
      <w:pPr>
        <w:pStyle w:val="Heading1"/>
      </w:pPr>
      <w:bookmarkStart w:id="12" w:name="O_789078"/>
      <w:bookmarkEnd w:id="12"/>
      <w:r w:rsidRPr="00A65A37">
        <w:t>Links</w:t>
      </w:r>
    </w:p>
    <w:p w:rsidR="00000000" w:rsidRPr="00A65A37" w:rsidP="00A546C4">
      <w:pPr>
        <w:pStyle w:val="BodyText"/>
      </w:pPr>
      <w:r w:rsidRPr="00A65A3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570E1">
        <w:rPr>
          <w:rStyle w:val="Hyperlink"/>
        </w:rPr>
        <w:t>https://vetnet.gov.au/Pages/TrainingDocs.aspx?q=1db201d9-4006-4430-839f-382ef6b803d5</w:t>
      </w:r>
      <w:r>
        <w:fldChar w:fldCharType="end"/>
      </w:r>
    </w:p>
    <w:p w:rsidR="00000000" w:rsidRPr="00A65A37" w:rsidP="00A65A37"/>
    <w:sectPr w:rsidSect="00A65A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37" w:rsidRPr="00A546C4" w:rsidP="00A54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C4" w:rsidP="00A65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46C4" w:rsidP="00A65A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546C4" w:rsidP="00A65A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37" w:rsidP="00A65A37">
    <w:pPr>
      <w:pStyle w:val="Footer"/>
      <w:framePr w:wrap="around"/>
    </w:pPr>
    <w:r>
      <w:fldChar w:fldCharType="begin"/>
    </w:r>
    <w:r>
      <w:instrText xml:space="preserve"> DOCPROPERTY  Subject  \* MERGEFORMAT </w:instrText>
    </w:r>
    <w:r>
      <w:fldChar w:fldCharType="separate"/>
    </w:r>
    <w:r w:rsidR="00A546C4">
      <w:t>Approved</w:t>
    </w:r>
    <w:r w:rsidR="00A546C4">
      <w:fldChar w:fldCharType="end"/>
    </w:r>
    <w:r>
      <w:tab/>
      <w:t xml:space="preserve">Page </w:t>
    </w:r>
    <w:r>
      <w:fldChar w:fldCharType="begin"/>
    </w:r>
    <w:r>
      <w:instrText xml:space="preserve"> PAGE  \* Arabic  \* MERGEFORMAT </w:instrText>
    </w:r>
    <w:r>
      <w:fldChar w:fldCharType="separate"/>
    </w:r>
    <w:r w:rsidR="00A546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46C4">
      <w:rPr>
        <w:noProof/>
      </w:rPr>
      <w:t>5</w:t>
    </w:r>
    <w:r>
      <w:rPr>
        <w:noProof/>
      </w:rPr>
      <w:fldChar w:fldCharType="end"/>
    </w:r>
  </w:p>
  <w:p w:rsidR="00A65A37" w:rsidP="00A65A37">
    <w:pPr>
      <w:pStyle w:val="Footer"/>
      <w:framePr w:wrap="around"/>
    </w:pPr>
    <w:r>
      <w:t xml:space="preserve">© Commonwealth of Australia, </w:t>
    </w:r>
    <w:r>
      <w:fldChar w:fldCharType="begin"/>
    </w:r>
    <w:r>
      <w:instrText xml:space="preserve"> DATE  \@ "yyyy"  \* MERGEFORMAT </w:instrText>
    </w:r>
    <w:r>
      <w:fldChar w:fldCharType="separate"/>
    </w:r>
    <w:r w:rsidR="00A546C4">
      <w:rPr>
        <w:noProof/>
      </w:rPr>
      <w:t>2025</w:t>
    </w:r>
    <w:r>
      <w:fldChar w:fldCharType="end"/>
    </w:r>
    <w:r>
      <w:tab/>
    </w:r>
    <w:r>
      <w:fldChar w:fldCharType="begin"/>
    </w:r>
    <w:r>
      <w:instrText xml:space="preserve"> DOCPROPERTY  Author  \* MERGEFORMAT </w:instrText>
    </w:r>
    <w:r>
      <w:fldChar w:fldCharType="separate"/>
    </w:r>
    <w:r w:rsidR="00A546C4">
      <w:t>Service and Creative Skills Australia</w:t>
    </w:r>
    <w:r w:rsidR="00A546C4">
      <w:fldChar w:fldCharType="end"/>
    </w:r>
  </w:p>
  <w:p w:rsidR="00A65A37" w:rsidP="00A65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A37" w:rsidRPr="00A546C4" w:rsidP="00A54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C4" w:rsidRPr="002D2AF8" w:rsidP="00A65A37">
    <w:pPr>
      <w:pStyle w:val="Header"/>
      <w:framePr w:wrap="around"/>
    </w:pPr>
    <w:r>
      <w:fldChar w:fldCharType="begin"/>
    </w:r>
    <w:r>
      <w:instrText xml:space="preserve"> TITLE   \* MERGEFORMAT </w:instrText>
    </w:r>
    <w:r>
      <w:fldChar w:fldCharType="separate"/>
    </w:r>
    <w:r>
      <w:t>CUAPPM508 Manage locations for film and media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46C4" w:rsidP="00A65A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37" w:rsidRPr="002D2AF8" w:rsidP="00A65A37">
    <w:pPr>
      <w:pStyle w:val="Header"/>
      <w:framePr w:wrap="around"/>
    </w:pPr>
    <w:r>
      <w:fldChar w:fldCharType="begin"/>
    </w:r>
    <w:r>
      <w:instrText xml:space="preserve"> TITLE   \* MERGEFORMAT </w:instrText>
    </w:r>
    <w:r>
      <w:fldChar w:fldCharType="separate"/>
    </w:r>
    <w:r w:rsidR="00A546C4">
      <w:t>CUAPPM508 Manage locations for film and media productions</w:t>
    </w:r>
    <w:r w:rsidR="00A546C4">
      <w:fldChar w:fldCharType="end"/>
    </w:r>
    <w:r>
      <w:tab/>
      <w:t xml:space="preserve">Date this document was generated: </w:t>
    </w:r>
    <w:r>
      <w:fldChar w:fldCharType="begin"/>
    </w:r>
    <w:r>
      <w:instrText xml:space="preserve"> CREATEDATE  \@ "d MMMM yyyy"  \* MERGEFORMAT </w:instrText>
    </w:r>
    <w:r>
      <w:fldChar w:fldCharType="separate"/>
    </w:r>
    <w:r w:rsidR="00A546C4">
      <w:rPr>
        <w:noProof/>
      </w:rPr>
      <w:t>1 March 2025</w:t>
    </w:r>
    <w:r>
      <w:fldChar w:fldCharType="end"/>
    </w:r>
  </w:p>
  <w:p w:rsidR="00A65A37" w:rsidP="00A65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BAD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A04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A37"/>
    <w:pPr>
      <w:spacing w:before="360" w:after="60"/>
      <w:outlineLvl w:val="0"/>
    </w:pPr>
    <w:rPr>
      <w:sz w:val="32"/>
    </w:rPr>
  </w:style>
  <w:style w:type="paragraph" w:styleId="Heading2">
    <w:name w:val="heading 2"/>
    <w:basedOn w:val="HeadingBase"/>
    <w:next w:val="BodyText"/>
    <w:link w:val="Heading2Char"/>
    <w:qFormat/>
    <w:rsid w:val="00A65A37"/>
    <w:pPr>
      <w:keepLines/>
      <w:spacing w:before="240" w:after="120"/>
      <w:outlineLvl w:val="1"/>
    </w:pPr>
    <w:rPr>
      <w:sz w:val="28"/>
      <w:szCs w:val="40"/>
    </w:rPr>
  </w:style>
  <w:style w:type="paragraph" w:styleId="Heading3">
    <w:name w:val="heading 3"/>
    <w:basedOn w:val="HeadingBase"/>
    <w:next w:val="BodyText"/>
    <w:link w:val="Heading3Char"/>
    <w:qFormat/>
    <w:rsid w:val="00A65A37"/>
    <w:pPr>
      <w:spacing w:before="180" w:after="120"/>
      <w:outlineLvl w:val="2"/>
    </w:pPr>
    <w:rPr>
      <w:spacing w:val="-10"/>
      <w:kern w:val="32"/>
    </w:rPr>
  </w:style>
  <w:style w:type="paragraph" w:styleId="Heading4">
    <w:name w:val="heading 4"/>
    <w:basedOn w:val="HeadingBase"/>
    <w:next w:val="BodyText"/>
    <w:link w:val="Heading4Char"/>
    <w:qFormat/>
    <w:rsid w:val="00A65A37"/>
    <w:pPr>
      <w:spacing w:before="160" w:after="120"/>
      <w:outlineLvl w:val="3"/>
    </w:pPr>
    <w:rPr>
      <w:sz w:val="22"/>
    </w:rPr>
  </w:style>
  <w:style w:type="paragraph" w:styleId="Heading5">
    <w:name w:val="heading 5"/>
    <w:basedOn w:val="HeadingBase"/>
    <w:next w:val="Normal"/>
    <w:link w:val="Heading5Char"/>
    <w:qFormat/>
    <w:rsid w:val="00A65A37"/>
    <w:pPr>
      <w:spacing w:before="80"/>
      <w:outlineLvl w:val="4"/>
    </w:pPr>
    <w:rPr>
      <w:color w:val="918585"/>
      <w:sz w:val="20"/>
    </w:rPr>
  </w:style>
  <w:style w:type="paragraph" w:styleId="Heading6">
    <w:name w:val="heading 6"/>
    <w:basedOn w:val="HeadingBase"/>
    <w:next w:val="Normal"/>
    <w:link w:val="Heading6Char"/>
    <w:qFormat/>
    <w:rsid w:val="00A65A37"/>
    <w:pPr>
      <w:spacing w:before="60"/>
      <w:outlineLvl w:val="5"/>
    </w:pPr>
    <w:rPr>
      <w:color w:val="918585"/>
      <w:sz w:val="20"/>
    </w:rPr>
  </w:style>
  <w:style w:type="paragraph" w:styleId="Heading7">
    <w:name w:val="heading 7"/>
    <w:basedOn w:val="Normal"/>
    <w:next w:val="Normal"/>
    <w:link w:val="Heading7Char"/>
    <w:qFormat/>
    <w:rsid w:val="00A65A37"/>
    <w:pPr>
      <w:ind w:left="720"/>
      <w:outlineLvl w:val="6"/>
    </w:pPr>
    <w:rPr>
      <w:i/>
    </w:rPr>
  </w:style>
  <w:style w:type="paragraph" w:styleId="Heading8">
    <w:name w:val="heading 8"/>
    <w:basedOn w:val="Normal"/>
    <w:next w:val="Normal"/>
    <w:link w:val="Heading8Char"/>
    <w:qFormat/>
    <w:rsid w:val="00A65A37"/>
    <w:pPr>
      <w:ind w:left="720"/>
      <w:outlineLvl w:val="7"/>
    </w:pPr>
    <w:rPr>
      <w:i/>
    </w:rPr>
  </w:style>
  <w:style w:type="paragraph" w:styleId="Heading9">
    <w:name w:val="heading 9"/>
    <w:basedOn w:val="Normal"/>
    <w:next w:val="Normal"/>
    <w:link w:val="Heading9Char"/>
    <w:qFormat/>
    <w:rsid w:val="00A65A37"/>
    <w:pPr>
      <w:ind w:left="720"/>
      <w:outlineLvl w:val="8"/>
    </w:pPr>
    <w:rPr>
      <w:i/>
    </w:rPr>
  </w:style>
  <w:style w:type="character" w:default="1" w:styleId="DefaultParagraphFont">
    <w:name w:val="Default Paragraph Font"/>
    <w:uiPriority w:val="1"/>
    <w:unhideWhenUsed/>
    <w:rsid w:val="00A65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A37"/>
  </w:style>
  <w:style w:type="character" w:customStyle="1" w:styleId="Heading1Char">
    <w:name w:val="Heading 1 Char"/>
    <w:basedOn w:val="DefaultParagraphFont"/>
    <w:link w:val="Heading1"/>
    <w:rsid w:val="00A65A37"/>
    <w:rPr>
      <w:rFonts w:ascii="Times New Roman" w:eastAsia="Times New Roman" w:hAnsi="Times New Roman" w:cs="Times New Roman"/>
      <w:b/>
      <w:sz w:val="32"/>
      <w:szCs w:val="20"/>
      <w:lang w:eastAsia="en-US"/>
    </w:rPr>
  </w:style>
  <w:style w:type="paragraph" w:styleId="BodyText">
    <w:name w:val="Body Text"/>
    <w:basedOn w:val="Normal"/>
    <w:link w:val="BodyTextChar"/>
    <w:rsid w:val="00A65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A37"/>
    <w:rPr>
      <w:rFonts w:ascii="Times New Roman" w:eastAsia="Times New Roman" w:hAnsi="Times New Roman" w:cs="Times New Roman"/>
      <w:sz w:val="24"/>
      <w:lang w:eastAsia="en-US"/>
    </w:rPr>
  </w:style>
  <w:style w:type="paragraph" w:styleId="ListBullet">
    <w:name w:val="List Bullet"/>
    <w:basedOn w:val="List"/>
    <w:rsid w:val="00A65A37"/>
    <w:pPr>
      <w:numPr>
        <w:numId w:val="11"/>
      </w:numPr>
      <w:tabs>
        <w:tab w:val="clear" w:pos="340"/>
      </w:tabs>
      <w:spacing w:before="40" w:after="40"/>
    </w:pPr>
  </w:style>
  <w:style w:type="character" w:customStyle="1" w:styleId="SpecialBold">
    <w:name w:val="Special Bold"/>
    <w:basedOn w:val="DefaultParagraphFont"/>
    <w:rsid w:val="00A65A37"/>
    <w:rPr>
      <w:b/>
      <w:spacing w:val="0"/>
    </w:rPr>
  </w:style>
  <w:style w:type="character" w:styleId="Emphasis">
    <w:name w:val="Emphasis"/>
    <w:basedOn w:val="DefaultParagraphFont"/>
    <w:qFormat/>
    <w:rsid w:val="00A65A37"/>
    <w:rPr>
      <w:i/>
    </w:rPr>
  </w:style>
  <w:style w:type="paragraph" w:customStyle="1" w:styleId="SuperHeading">
    <w:name w:val="SuperHeading"/>
    <w:basedOn w:val="Normal"/>
    <w:rsid w:val="00A65A37"/>
    <w:pPr>
      <w:spacing w:before="240" w:after="120"/>
      <w:outlineLvl w:val="0"/>
    </w:pPr>
    <w:rPr>
      <w:rFonts w:ascii="Times New Roman" w:hAnsi="Times New Roman"/>
      <w:b/>
      <w:sz w:val="32"/>
    </w:rPr>
  </w:style>
  <w:style w:type="paragraph" w:customStyle="1" w:styleId="AllowPageBreak">
    <w:name w:val="AllowPageBreak"/>
    <w:rsid w:val="00A65A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A37"/>
    <w:rPr>
      <w:rFonts w:ascii="Courier New" w:eastAsia="Times New Roman" w:hAnsi="Courier New" w:cs="Times New Roman"/>
      <w:i/>
      <w:szCs w:val="20"/>
      <w:lang w:eastAsia="en-US"/>
    </w:rPr>
  </w:style>
  <w:style w:type="paragraph" w:customStyle="1" w:styleId="HeadingBase">
    <w:name w:val="Heading Base"/>
    <w:rsid w:val="00A65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A37"/>
    <w:pPr>
      <w:tabs>
        <w:tab w:val="right" w:leader="dot" w:pos="9072"/>
      </w:tabs>
      <w:ind w:left="567"/>
    </w:pPr>
    <w:rPr>
      <w:szCs w:val="22"/>
    </w:rPr>
  </w:style>
  <w:style w:type="paragraph" w:customStyle="1" w:styleId="TOCBase">
    <w:name w:val="TOC Base"/>
    <w:rsid w:val="00A65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A37"/>
    <w:pPr>
      <w:tabs>
        <w:tab w:val="right" w:leader="dot" w:pos="9072"/>
      </w:tabs>
      <w:spacing w:before="40" w:after="40"/>
      <w:ind w:left="284"/>
    </w:pPr>
    <w:rPr>
      <w:rFonts w:ascii="Times New Roman" w:hAnsi="Times New Roman"/>
    </w:rPr>
  </w:style>
  <w:style w:type="paragraph" w:styleId="TOC1">
    <w:name w:val="toc 1"/>
    <w:basedOn w:val="TOCBase"/>
    <w:next w:val="Normal"/>
    <w:rsid w:val="00A65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A37"/>
    <w:rPr>
      <w:rFonts w:ascii="Times New Roman" w:eastAsia="Times New Roman" w:hAnsi="Times New Roman" w:cs="Times New Roman"/>
      <w:sz w:val="16"/>
      <w:lang w:eastAsia="en-US"/>
    </w:rPr>
  </w:style>
  <w:style w:type="paragraph" w:styleId="Title">
    <w:name w:val="Title"/>
    <w:basedOn w:val="HeadingBase"/>
    <w:link w:val="TitleChar"/>
    <w:qFormat/>
    <w:rsid w:val="00A65A37"/>
    <w:pPr>
      <w:spacing w:before="5040"/>
      <w:jc w:val="center"/>
    </w:pPr>
    <w:rPr>
      <w:sz w:val="48"/>
      <w:szCs w:val="72"/>
      <w:lang w:val="en-US"/>
    </w:rPr>
  </w:style>
  <w:style w:type="character" w:customStyle="1" w:styleId="TitleChar">
    <w:name w:val="Title Char"/>
    <w:basedOn w:val="DefaultParagraphFont"/>
    <w:link w:val="Title"/>
    <w:rsid w:val="00A65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A37"/>
    <w:pPr>
      <w:tabs>
        <w:tab w:val="left" w:pos="3600"/>
        <w:tab w:val="left" w:pos="3958"/>
      </w:tabs>
    </w:pPr>
  </w:style>
  <w:style w:type="paragraph" w:styleId="List">
    <w:name w:val="List"/>
    <w:basedOn w:val="BodyText"/>
    <w:next w:val="BodyText"/>
    <w:rsid w:val="00A65A37"/>
    <w:pPr>
      <w:tabs>
        <w:tab w:val="left" w:pos="340"/>
      </w:tabs>
      <w:spacing w:before="60" w:after="60"/>
      <w:ind w:left="340" w:hanging="340"/>
    </w:pPr>
  </w:style>
  <w:style w:type="paragraph" w:customStyle="1" w:styleId="Note">
    <w:name w:val="Note"/>
    <w:basedOn w:val="BodyText"/>
    <w:rsid w:val="00A65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A37"/>
    <w:pPr>
      <w:framePr w:wrap="auto" w:hAnchor="text" w:y="6049"/>
    </w:pPr>
    <w:rPr>
      <w:color w:val="000000"/>
      <w:sz w:val="40"/>
    </w:rPr>
  </w:style>
  <w:style w:type="paragraph" w:customStyle="1" w:styleId="TOCTitle">
    <w:name w:val="TOCTitle"/>
    <w:basedOn w:val="Heading1"/>
    <w:rsid w:val="00A65A37"/>
    <w:pPr>
      <w:spacing w:after="240"/>
      <w:jc w:val="center"/>
      <w:outlineLvl w:val="9"/>
    </w:pPr>
    <w:rPr>
      <w:caps/>
    </w:rPr>
  </w:style>
  <w:style w:type="paragraph" w:customStyle="1" w:styleId="Version">
    <w:name w:val="Version"/>
    <w:rsid w:val="00A65A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A37"/>
    <w:pPr>
      <w:numPr>
        <w:numId w:val="12"/>
      </w:numPr>
      <w:tabs>
        <w:tab w:val="clear" w:pos="680"/>
      </w:tabs>
    </w:pPr>
  </w:style>
  <w:style w:type="paragraph" w:styleId="Index1">
    <w:name w:val="index 1"/>
    <w:basedOn w:val="Normal"/>
    <w:next w:val="Normal"/>
    <w:semiHidden/>
    <w:rsid w:val="00A65A37"/>
    <w:pPr>
      <w:keepNext w:val="0"/>
      <w:tabs>
        <w:tab w:val="right" w:pos="4176"/>
      </w:tabs>
      <w:ind w:left="198" w:hanging="198"/>
    </w:pPr>
    <w:rPr>
      <w:rFonts w:ascii="Garamond" w:hAnsi="Garamond"/>
    </w:rPr>
  </w:style>
  <w:style w:type="paragraph" w:styleId="IndexHeading">
    <w:name w:val="index heading"/>
    <w:basedOn w:val="Normal"/>
    <w:next w:val="Index1"/>
    <w:semiHidden/>
    <w:rsid w:val="00A65A37"/>
    <w:pPr>
      <w:spacing w:before="120" w:after="120"/>
    </w:pPr>
    <w:rPr>
      <w:rFonts w:ascii="Arial" w:hAnsi="Arial"/>
      <w:b/>
      <w:color w:val="918585"/>
      <w:sz w:val="24"/>
    </w:rPr>
  </w:style>
  <w:style w:type="paragraph" w:styleId="Header">
    <w:name w:val="header"/>
    <w:basedOn w:val="Normal"/>
    <w:link w:val="HeaderChar"/>
    <w:rsid w:val="00A65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A37"/>
    <w:rPr>
      <w:rFonts w:ascii="Times New Roman" w:eastAsia="Times New Roman" w:hAnsi="Times New Roman" w:cs="Times New Roman"/>
      <w:sz w:val="16"/>
      <w:szCs w:val="20"/>
      <w:lang w:val="en-GB" w:eastAsia="en-US"/>
    </w:rPr>
  </w:style>
  <w:style w:type="paragraph" w:customStyle="1" w:styleId="Chapter">
    <w:name w:val="Chapter"/>
    <w:basedOn w:val="Normal"/>
    <w:rsid w:val="00A65A37"/>
    <w:pPr>
      <w:spacing w:before="240"/>
    </w:pPr>
    <w:rPr>
      <w:rFonts w:ascii="Times New Roman" w:hAnsi="Times New Roman"/>
      <w:smallCaps/>
      <w:spacing w:val="80"/>
      <w:sz w:val="28"/>
    </w:rPr>
  </w:style>
  <w:style w:type="paragraph" w:customStyle="1" w:styleId="InChapter">
    <w:name w:val="InChapter"/>
    <w:basedOn w:val="Heading3"/>
    <w:rsid w:val="00A65A37"/>
    <w:pPr>
      <w:spacing w:after="240"/>
      <w:outlineLvl w:val="9"/>
    </w:pPr>
    <w:rPr>
      <w:noProof/>
    </w:rPr>
  </w:style>
  <w:style w:type="paragraph" w:styleId="Index2">
    <w:name w:val="index 2"/>
    <w:basedOn w:val="Normal"/>
    <w:next w:val="Normal"/>
    <w:semiHidden/>
    <w:rsid w:val="00A65A37"/>
    <w:pPr>
      <w:tabs>
        <w:tab w:val="right" w:pos="4176"/>
      </w:tabs>
      <w:ind w:left="568" w:hanging="284"/>
    </w:pPr>
    <w:rPr>
      <w:rFonts w:ascii="Garamond" w:hAnsi="Garamond"/>
    </w:rPr>
  </w:style>
  <w:style w:type="paragraph" w:customStyle="1" w:styleId="Byline">
    <w:name w:val="Byline"/>
    <w:rsid w:val="00A65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A37"/>
    <w:pPr>
      <w:tabs>
        <w:tab w:val="clear" w:pos="3600"/>
        <w:tab w:val="clear" w:pos="3958"/>
      </w:tabs>
      <w:jc w:val="right"/>
    </w:pPr>
  </w:style>
  <w:style w:type="paragraph" w:styleId="Caption">
    <w:name w:val="caption"/>
    <w:basedOn w:val="BodyText"/>
    <w:next w:val="Normal"/>
    <w:qFormat/>
    <w:rsid w:val="00A65A37"/>
    <w:pPr>
      <w:framePr w:w="2268" w:hSpace="181" w:vSpace="181" w:wrap="around" w:vAnchor="text" w:hAnchor="page" w:x="1135" w:y="285" w:anchorLock="1"/>
    </w:pPr>
    <w:rPr>
      <w:i/>
    </w:rPr>
  </w:style>
  <w:style w:type="paragraph" w:customStyle="1" w:styleId="MiniTOCTitle">
    <w:name w:val="MiniTOCTitle"/>
    <w:basedOn w:val="Heading4"/>
    <w:rsid w:val="00A65A37"/>
    <w:pPr>
      <w:spacing w:before="240"/>
      <w:outlineLvl w:val="9"/>
    </w:pPr>
    <w:rPr>
      <w:noProof/>
      <w:sz w:val="24"/>
    </w:rPr>
  </w:style>
  <w:style w:type="paragraph" w:customStyle="1" w:styleId="MiniTOCItem">
    <w:name w:val="MiniTOCItem"/>
    <w:basedOn w:val="ListBullet"/>
    <w:rsid w:val="00A65A37"/>
    <w:pPr>
      <w:numPr>
        <w:numId w:val="0"/>
      </w:numPr>
      <w:tabs>
        <w:tab w:val="right" w:leader="dot" w:pos="6521"/>
      </w:tabs>
      <w:spacing w:before="0" w:after="0"/>
    </w:pPr>
  </w:style>
  <w:style w:type="paragraph" w:customStyle="1" w:styleId="TOFTitle">
    <w:name w:val="TOFTitle"/>
    <w:basedOn w:val="TOCTitle"/>
    <w:rsid w:val="00A65A37"/>
  </w:style>
  <w:style w:type="paragraph" w:styleId="TableofFigures">
    <w:name w:val="table of figures"/>
    <w:basedOn w:val="Normal"/>
    <w:next w:val="Normal"/>
    <w:semiHidden/>
    <w:rsid w:val="00A65A37"/>
    <w:pPr>
      <w:tabs>
        <w:tab w:val="right" w:leader="dot" w:pos="9072"/>
      </w:tabs>
      <w:ind w:left="970" w:hanging="403"/>
    </w:pPr>
    <w:rPr>
      <w:rFonts w:ascii="Times New Roman" w:hAnsi="Times New Roman"/>
      <w:b/>
    </w:rPr>
  </w:style>
  <w:style w:type="paragraph" w:styleId="ListNumber">
    <w:name w:val="List Number"/>
    <w:basedOn w:val="List"/>
    <w:rsid w:val="00A65A37"/>
    <w:pPr>
      <w:numPr>
        <w:numId w:val="14"/>
      </w:numPr>
      <w:tabs>
        <w:tab w:val="clear" w:pos="340"/>
      </w:tabs>
    </w:pPr>
  </w:style>
  <w:style w:type="character" w:customStyle="1" w:styleId="WingdingSymbols">
    <w:name w:val="Wingding Symbols"/>
    <w:rsid w:val="00A65A37"/>
    <w:rPr>
      <w:rFonts w:ascii="Wingdings" w:hAnsi="Wingdings"/>
    </w:rPr>
  </w:style>
  <w:style w:type="paragraph" w:customStyle="1" w:styleId="TableHeading">
    <w:name w:val="Table Heading"/>
    <w:basedOn w:val="HeadingBase"/>
    <w:rsid w:val="00A65A37"/>
    <w:pPr>
      <w:keepLines/>
      <w:pBdr>
        <w:bottom w:val="single" w:sz="6" w:space="1" w:color="918585"/>
      </w:pBdr>
      <w:spacing w:before="240"/>
    </w:pPr>
  </w:style>
  <w:style w:type="character" w:customStyle="1" w:styleId="HotSpot">
    <w:name w:val="HotSpot"/>
    <w:rsid w:val="00A65A37"/>
    <w:rPr>
      <w:color w:val="0033CC"/>
      <w:u w:val="none"/>
    </w:rPr>
  </w:style>
  <w:style w:type="paragraph" w:customStyle="1" w:styleId="BodyTextRight">
    <w:name w:val="Body Text Right"/>
    <w:basedOn w:val="BodyText"/>
    <w:rsid w:val="00A65A37"/>
    <w:pPr>
      <w:spacing w:before="0" w:after="0"/>
      <w:jc w:val="right"/>
    </w:pPr>
  </w:style>
  <w:style w:type="paragraph" w:styleId="Index3">
    <w:name w:val="index 3"/>
    <w:basedOn w:val="ListNumber2"/>
    <w:next w:val="Normal"/>
    <w:semiHidden/>
    <w:rsid w:val="00A65A37"/>
    <w:pPr>
      <w:numPr>
        <w:numId w:val="0"/>
      </w:numPr>
      <w:tabs>
        <w:tab w:val="right" w:leader="dot" w:pos="4176"/>
      </w:tabs>
    </w:pPr>
  </w:style>
  <w:style w:type="paragraph" w:styleId="ListNumber2">
    <w:name w:val="List Number 2"/>
    <w:basedOn w:val="List2"/>
    <w:rsid w:val="00A65A37"/>
    <w:pPr>
      <w:numPr>
        <w:numId w:val="9"/>
      </w:numPr>
      <w:tabs>
        <w:tab w:val="clear" w:pos="1060"/>
      </w:tabs>
    </w:pPr>
  </w:style>
  <w:style w:type="paragraph" w:customStyle="1" w:styleId="MarginNote">
    <w:name w:val="Margin Note"/>
    <w:basedOn w:val="BodyText"/>
    <w:rsid w:val="00A65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A37"/>
    <w:rPr>
      <w:sz w:val="32"/>
    </w:rPr>
  </w:style>
  <w:style w:type="paragraph" w:customStyle="1" w:styleId="HeadingProcedure">
    <w:name w:val="Heading Procedure"/>
    <w:basedOn w:val="HeadingBase"/>
    <w:next w:val="Normal"/>
    <w:rsid w:val="00A65A37"/>
    <w:pPr>
      <w:tabs>
        <w:tab w:val="left" w:pos="0"/>
      </w:tabs>
      <w:spacing w:before="120" w:after="60"/>
    </w:pPr>
    <w:rPr>
      <w:i/>
      <w:color w:val="918585"/>
      <w:sz w:val="22"/>
    </w:rPr>
  </w:style>
  <w:style w:type="paragraph" w:customStyle="1" w:styleId="TableBodyText">
    <w:name w:val="Table Body Text"/>
    <w:basedOn w:val="BodyText"/>
    <w:rsid w:val="00A65A37"/>
    <w:pPr>
      <w:spacing w:before="60" w:after="60"/>
    </w:pPr>
  </w:style>
  <w:style w:type="paragraph" w:styleId="ListContinue">
    <w:name w:val="List Continue"/>
    <w:basedOn w:val="List"/>
    <w:rsid w:val="00A65A37"/>
    <w:pPr>
      <w:ind w:firstLine="0"/>
    </w:pPr>
  </w:style>
  <w:style w:type="paragraph" w:customStyle="1" w:styleId="ListNote">
    <w:name w:val="List Note"/>
    <w:basedOn w:val="List"/>
    <w:rsid w:val="00A65A37"/>
    <w:pPr>
      <w:pBdr>
        <w:top w:val="single" w:sz="6" w:space="2" w:color="918585"/>
        <w:bottom w:val="single" w:sz="6" w:space="2" w:color="918585"/>
      </w:pBdr>
      <w:tabs>
        <w:tab w:val="left" w:pos="1021"/>
      </w:tabs>
      <w:ind w:firstLine="0"/>
    </w:pPr>
  </w:style>
  <w:style w:type="paragraph" w:customStyle="1" w:styleId="Warning">
    <w:name w:val="Warning"/>
    <w:basedOn w:val="BodyText"/>
    <w:rsid w:val="00A65A37"/>
    <w:pPr>
      <w:shd w:val="clear" w:color="auto" w:fill="D9D9D9"/>
      <w:tabs>
        <w:tab w:val="left" w:pos="992"/>
      </w:tabs>
      <w:ind w:left="119" w:right="119"/>
    </w:pPr>
    <w:rPr>
      <w:sz w:val="20"/>
    </w:rPr>
  </w:style>
  <w:style w:type="paragraph" w:customStyle="1" w:styleId="MarginIcons">
    <w:name w:val="Margin Icons"/>
    <w:basedOn w:val="BodyText"/>
    <w:rsid w:val="00A65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A37"/>
    <w:rPr>
      <w:rFonts w:ascii="Courier New" w:hAnsi="Courier New"/>
    </w:rPr>
  </w:style>
  <w:style w:type="paragraph" w:customStyle="1" w:styleId="NoteBullet">
    <w:name w:val="Note Bullet"/>
    <w:basedOn w:val="Note"/>
    <w:rsid w:val="00A65A37"/>
    <w:pPr>
      <w:tabs>
        <w:tab w:val="clear" w:pos="680"/>
      </w:tabs>
      <w:spacing w:before="60" w:after="60"/>
    </w:pPr>
  </w:style>
  <w:style w:type="paragraph" w:customStyle="1" w:styleId="SubHeading2">
    <w:name w:val="SubHeading2"/>
    <w:basedOn w:val="HeadingBase"/>
    <w:rsid w:val="00A65A37"/>
    <w:pPr>
      <w:spacing w:before="240" w:after="60"/>
    </w:pPr>
    <w:rPr>
      <w:sz w:val="20"/>
    </w:rPr>
  </w:style>
  <w:style w:type="paragraph" w:customStyle="1" w:styleId="SubHeading1">
    <w:name w:val="SubHeading1"/>
    <w:basedOn w:val="HeadingBase"/>
    <w:rsid w:val="00A65A37"/>
    <w:pPr>
      <w:spacing w:before="240" w:after="60"/>
    </w:pPr>
    <w:rPr>
      <w:color w:val="918585"/>
      <w:sz w:val="22"/>
    </w:rPr>
  </w:style>
  <w:style w:type="paragraph" w:customStyle="1" w:styleId="SideHeading">
    <w:name w:val="Side Heading"/>
    <w:basedOn w:val="HeadingBase"/>
    <w:rsid w:val="00A65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A37"/>
    <w:pPr>
      <w:numPr>
        <w:numId w:val="10"/>
      </w:numPr>
    </w:pPr>
  </w:style>
  <w:style w:type="paragraph" w:styleId="PlainText">
    <w:name w:val="Plain Text"/>
    <w:basedOn w:val="Normal"/>
    <w:link w:val="PlainTextChar"/>
    <w:rsid w:val="00A65A37"/>
    <w:rPr>
      <w:sz w:val="20"/>
    </w:rPr>
  </w:style>
  <w:style w:type="character" w:customStyle="1" w:styleId="PlainTextChar">
    <w:name w:val="Plain Text Char"/>
    <w:basedOn w:val="DefaultParagraphFont"/>
    <w:link w:val="PlainText"/>
    <w:rsid w:val="00A65A37"/>
    <w:rPr>
      <w:rFonts w:ascii="Courier New" w:eastAsia="Times New Roman" w:hAnsi="Courier New" w:cs="Times New Roman"/>
      <w:sz w:val="20"/>
      <w:szCs w:val="20"/>
      <w:lang w:eastAsia="en-US"/>
    </w:rPr>
  </w:style>
  <w:style w:type="character" w:customStyle="1" w:styleId="MenuOption">
    <w:name w:val="Menu Option"/>
    <w:basedOn w:val="DefaultParagraphFont"/>
    <w:rsid w:val="00A65A37"/>
    <w:rPr>
      <w:b/>
      <w:smallCaps/>
    </w:rPr>
  </w:style>
  <w:style w:type="paragraph" w:customStyle="1" w:styleId="TableListNumber">
    <w:name w:val="Table List Number"/>
    <w:basedOn w:val="ListNumber"/>
    <w:rsid w:val="00A65A37"/>
    <w:pPr>
      <w:numPr>
        <w:numId w:val="0"/>
      </w:numPr>
    </w:pPr>
  </w:style>
  <w:style w:type="paragraph" w:styleId="TOC4">
    <w:name w:val="toc 4"/>
    <w:basedOn w:val="TOCBase"/>
    <w:next w:val="Normal"/>
    <w:semiHidden/>
    <w:rsid w:val="00A65A37"/>
    <w:pPr>
      <w:tabs>
        <w:tab w:val="right" w:leader="dot" w:pos="9071"/>
      </w:tabs>
      <w:ind w:left="1701"/>
    </w:pPr>
  </w:style>
  <w:style w:type="paragraph" w:customStyle="1" w:styleId="ListAlpha">
    <w:name w:val="List Alpha"/>
    <w:basedOn w:val="List"/>
    <w:rsid w:val="00A65A37"/>
    <w:pPr>
      <w:numPr>
        <w:numId w:val="8"/>
      </w:numPr>
    </w:pPr>
  </w:style>
  <w:style w:type="paragraph" w:customStyle="1" w:styleId="ListAlpha2">
    <w:name w:val="List Alpha 2"/>
    <w:basedOn w:val="List2"/>
    <w:rsid w:val="00A65A37"/>
    <w:pPr>
      <w:numPr>
        <w:numId w:val="7"/>
      </w:numPr>
    </w:pPr>
  </w:style>
  <w:style w:type="paragraph" w:styleId="List2">
    <w:name w:val="List 2"/>
    <w:basedOn w:val="BodyText"/>
    <w:rsid w:val="00A65A37"/>
    <w:pPr>
      <w:tabs>
        <w:tab w:val="left" w:pos="680"/>
      </w:tabs>
      <w:spacing w:before="60" w:after="60"/>
      <w:ind w:left="680" w:hanging="340"/>
    </w:pPr>
  </w:style>
  <w:style w:type="paragraph" w:styleId="List3">
    <w:name w:val="List 3"/>
    <w:basedOn w:val="BodyText"/>
    <w:rsid w:val="00A65A37"/>
    <w:pPr>
      <w:tabs>
        <w:tab w:val="left" w:pos="1021"/>
      </w:tabs>
      <w:spacing w:before="60" w:after="60"/>
      <w:ind w:left="1020" w:hanging="340"/>
    </w:pPr>
  </w:style>
  <w:style w:type="paragraph" w:styleId="List4">
    <w:name w:val="List 4"/>
    <w:basedOn w:val="BodyText"/>
    <w:rsid w:val="00A65A37"/>
    <w:pPr>
      <w:tabs>
        <w:tab w:val="left" w:pos="1361"/>
      </w:tabs>
      <w:spacing w:before="60" w:after="60"/>
      <w:ind w:left="1361" w:hanging="340"/>
    </w:pPr>
  </w:style>
  <w:style w:type="paragraph" w:styleId="List5">
    <w:name w:val="List 5"/>
    <w:basedOn w:val="BodyText"/>
    <w:rsid w:val="00A65A37"/>
    <w:pPr>
      <w:tabs>
        <w:tab w:val="left" w:pos="1701"/>
      </w:tabs>
      <w:spacing w:before="60" w:after="60"/>
      <w:ind w:left="1701" w:hanging="340"/>
    </w:pPr>
  </w:style>
  <w:style w:type="paragraph" w:styleId="ListBullet3">
    <w:name w:val="List Bullet 3"/>
    <w:basedOn w:val="List3"/>
    <w:rsid w:val="00A65A37"/>
    <w:pPr>
      <w:numPr>
        <w:numId w:val="13"/>
      </w:numPr>
      <w:tabs>
        <w:tab w:val="clear" w:pos="1021"/>
      </w:tabs>
      <w:ind w:left="1037" w:hanging="357"/>
    </w:pPr>
  </w:style>
  <w:style w:type="paragraph" w:styleId="ListBullet4">
    <w:name w:val="List Bullet 4"/>
    <w:basedOn w:val="List4"/>
    <w:rsid w:val="00A65A37"/>
    <w:pPr>
      <w:numPr>
        <w:numId w:val="2"/>
      </w:numPr>
      <w:tabs>
        <w:tab w:val="clear" w:pos="1361"/>
      </w:tabs>
    </w:pPr>
  </w:style>
  <w:style w:type="paragraph" w:styleId="ListBullet5">
    <w:name w:val="List Bullet 5"/>
    <w:basedOn w:val="List5"/>
    <w:rsid w:val="00A65A37"/>
    <w:pPr>
      <w:numPr>
        <w:numId w:val="3"/>
      </w:numPr>
    </w:pPr>
  </w:style>
  <w:style w:type="paragraph" w:styleId="ListContinue2">
    <w:name w:val="List Continue 2"/>
    <w:basedOn w:val="List2"/>
    <w:rsid w:val="00A65A37"/>
    <w:pPr>
      <w:ind w:firstLine="0"/>
    </w:pPr>
  </w:style>
  <w:style w:type="paragraph" w:styleId="ListContinue3">
    <w:name w:val="List Continue 3"/>
    <w:basedOn w:val="List3"/>
    <w:rsid w:val="00A65A37"/>
    <w:pPr>
      <w:ind w:left="1021" w:firstLine="0"/>
    </w:pPr>
  </w:style>
  <w:style w:type="paragraph" w:styleId="ListContinue4">
    <w:name w:val="List Continue 4"/>
    <w:basedOn w:val="List4"/>
    <w:rsid w:val="00A65A37"/>
    <w:pPr>
      <w:ind w:firstLine="0"/>
    </w:pPr>
  </w:style>
  <w:style w:type="paragraph" w:styleId="ListContinue5">
    <w:name w:val="List Continue 5"/>
    <w:basedOn w:val="List5"/>
    <w:rsid w:val="00A65A37"/>
    <w:pPr>
      <w:ind w:firstLine="0"/>
    </w:pPr>
  </w:style>
  <w:style w:type="paragraph" w:styleId="ListNumber3">
    <w:name w:val="List Number 3"/>
    <w:basedOn w:val="List3"/>
    <w:rsid w:val="00A65A37"/>
    <w:pPr>
      <w:numPr>
        <w:numId w:val="4"/>
      </w:numPr>
    </w:pPr>
  </w:style>
  <w:style w:type="paragraph" w:styleId="ListNumber4">
    <w:name w:val="List Number 4"/>
    <w:basedOn w:val="List4"/>
    <w:rsid w:val="00A65A37"/>
    <w:pPr>
      <w:numPr>
        <w:numId w:val="5"/>
      </w:numPr>
    </w:pPr>
  </w:style>
  <w:style w:type="paragraph" w:styleId="ListNumber5">
    <w:name w:val="List Number 5"/>
    <w:basedOn w:val="List5"/>
    <w:rsid w:val="00A65A37"/>
    <w:pPr>
      <w:numPr>
        <w:numId w:val="6"/>
      </w:numPr>
    </w:pPr>
  </w:style>
  <w:style w:type="paragraph" w:styleId="BlockText">
    <w:name w:val="Block Text"/>
    <w:basedOn w:val="Normal"/>
    <w:rsid w:val="00A65A37"/>
    <w:pPr>
      <w:spacing w:after="120"/>
      <w:ind w:left="1440" w:right="1440"/>
    </w:pPr>
  </w:style>
  <w:style w:type="character" w:customStyle="1" w:styleId="Subscript">
    <w:name w:val="Subscript"/>
    <w:basedOn w:val="DefaultParagraphFont"/>
    <w:rsid w:val="00A65A37"/>
    <w:rPr>
      <w:sz w:val="16"/>
      <w:vertAlign w:val="subscript"/>
    </w:rPr>
  </w:style>
  <w:style w:type="character" w:customStyle="1" w:styleId="Superscript">
    <w:name w:val="Superscript"/>
    <w:basedOn w:val="DefaultParagraphFont"/>
    <w:rsid w:val="00A65A37"/>
    <w:rPr>
      <w:sz w:val="16"/>
      <w:vertAlign w:val="superscript"/>
    </w:rPr>
  </w:style>
  <w:style w:type="character" w:customStyle="1" w:styleId="Symbols">
    <w:name w:val="Symbols"/>
    <w:basedOn w:val="DefaultParagraphFont"/>
    <w:rsid w:val="00A65A37"/>
    <w:rPr>
      <w:rFonts w:ascii="Symbol" w:hAnsi="Symbol"/>
    </w:rPr>
  </w:style>
  <w:style w:type="character" w:customStyle="1" w:styleId="MenuOptions">
    <w:name w:val="Menu Options"/>
    <w:basedOn w:val="DefaultParagraphFont"/>
    <w:rsid w:val="00A65A37"/>
    <w:rPr>
      <w:rFonts w:ascii="Arial Narrow" w:hAnsi="Arial Narrow"/>
      <w:smallCaps/>
    </w:rPr>
  </w:style>
  <w:style w:type="character" w:customStyle="1" w:styleId="Buttons">
    <w:name w:val="Buttons"/>
    <w:basedOn w:val="DefaultParagraphFont"/>
    <w:rsid w:val="00A65A37"/>
    <w:rPr>
      <w:b/>
    </w:rPr>
  </w:style>
  <w:style w:type="character" w:customStyle="1" w:styleId="Underlined">
    <w:name w:val="Underlined"/>
    <w:basedOn w:val="DefaultParagraphFont"/>
    <w:rsid w:val="00A65A37"/>
    <w:rPr>
      <w:u w:val="single"/>
    </w:rPr>
  </w:style>
  <w:style w:type="paragraph" w:customStyle="1" w:styleId="TableBodyTextRight">
    <w:name w:val="Table Body Text Right"/>
    <w:basedOn w:val="TableBodyText"/>
    <w:rsid w:val="00A65A37"/>
    <w:pPr>
      <w:widowControl w:val="0"/>
      <w:autoSpaceDE w:val="0"/>
      <w:autoSpaceDN w:val="0"/>
      <w:adjustRightInd w:val="0"/>
      <w:jc w:val="right"/>
    </w:pPr>
    <w:rPr>
      <w:rFonts w:cs="Arial"/>
      <w:szCs w:val="18"/>
    </w:rPr>
  </w:style>
  <w:style w:type="paragraph" w:customStyle="1" w:styleId="CopyrightText">
    <w:name w:val="Copyright Text"/>
    <w:basedOn w:val="BodyText"/>
    <w:rsid w:val="00A65A37"/>
    <w:rPr>
      <w:sz w:val="18"/>
    </w:rPr>
  </w:style>
  <w:style w:type="paragraph" w:customStyle="1" w:styleId="BodySmallRight">
    <w:name w:val="Body Small Right"/>
    <w:basedOn w:val="BodyTextRight"/>
    <w:rsid w:val="00A65A37"/>
    <w:rPr>
      <w:sz w:val="18"/>
      <w:szCs w:val="18"/>
    </w:rPr>
  </w:style>
  <w:style w:type="paragraph" w:customStyle="1" w:styleId="MarginEdition">
    <w:name w:val="Margin Edition"/>
    <w:basedOn w:val="MarginNote"/>
    <w:rsid w:val="00A65A37"/>
    <w:pPr>
      <w:spacing w:before="0" w:after="0"/>
    </w:pPr>
    <w:rPr>
      <w:rFonts w:ascii="Times New Roman" w:hAnsi="Times New Roman"/>
      <w:color w:val="999999"/>
    </w:rPr>
  </w:style>
  <w:style w:type="paragraph" w:customStyle="1" w:styleId="Spacer">
    <w:name w:val="Spacer"/>
    <w:basedOn w:val="Normal"/>
    <w:rsid w:val="00A65A37"/>
    <w:rPr>
      <w:sz w:val="2"/>
      <w:szCs w:val="2"/>
    </w:rPr>
  </w:style>
  <w:style w:type="character" w:customStyle="1" w:styleId="Small">
    <w:name w:val="Small"/>
    <w:basedOn w:val="DefaultParagraphFont"/>
    <w:rsid w:val="00A65A37"/>
    <w:rPr>
      <w:sz w:val="16"/>
    </w:rPr>
  </w:style>
  <w:style w:type="paragraph" w:customStyle="1" w:styleId="WideTable">
    <w:name w:val="Wide Table"/>
    <w:basedOn w:val="Normal"/>
    <w:rsid w:val="00A65A37"/>
    <w:pPr>
      <w:ind w:left="-1418"/>
    </w:pPr>
    <w:rPr>
      <w:sz w:val="2"/>
      <w:szCs w:val="2"/>
    </w:rPr>
  </w:style>
  <w:style w:type="character" w:styleId="PageNumber">
    <w:name w:val="page number"/>
    <w:basedOn w:val="DefaultParagraphFont"/>
    <w:rsid w:val="00A65A37"/>
  </w:style>
  <w:style w:type="paragraph" w:styleId="Quote">
    <w:name w:val="Quote"/>
    <w:basedOn w:val="Heading1"/>
    <w:link w:val="QuoteChar"/>
    <w:qFormat/>
    <w:rsid w:val="00A65A37"/>
    <w:rPr>
      <w:b w:val="0"/>
      <w:sz w:val="72"/>
      <w:szCs w:val="72"/>
      <w:lang w:val="en-NZ"/>
    </w:rPr>
  </w:style>
  <w:style w:type="character" w:customStyle="1" w:styleId="QuoteChar">
    <w:name w:val="Quote Char"/>
    <w:basedOn w:val="DefaultParagraphFont"/>
    <w:link w:val="Quote"/>
    <w:rsid w:val="00A65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A37"/>
    <w:pPr>
      <w:pageBreakBefore/>
    </w:pPr>
  </w:style>
  <w:style w:type="paragraph" w:customStyle="1" w:styleId="Border">
    <w:name w:val="Border"/>
    <w:basedOn w:val="Normal"/>
    <w:qFormat/>
    <w:rsid w:val="00A65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A37"/>
    <w:rPr>
      <w:b/>
      <w:bCs/>
      <w:i/>
      <w:iCs/>
      <w:color w:val="auto"/>
    </w:rPr>
  </w:style>
  <w:style w:type="paragraph" w:styleId="IntenseQuote">
    <w:name w:val="Intense Quote"/>
    <w:basedOn w:val="Normal"/>
    <w:next w:val="Normal"/>
    <w:link w:val="IntenseQuoteChar"/>
    <w:uiPriority w:val="30"/>
    <w:qFormat/>
    <w:rsid w:val="00A65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A37"/>
    <w:rPr>
      <w:smallCaps/>
      <w:color w:val="auto"/>
      <w:u w:val="single"/>
    </w:rPr>
  </w:style>
  <w:style w:type="character" w:styleId="IntenseReference">
    <w:name w:val="Intense Reference"/>
    <w:basedOn w:val="DefaultParagraphFont"/>
    <w:uiPriority w:val="32"/>
    <w:qFormat/>
    <w:rsid w:val="00A65A37"/>
    <w:rPr>
      <w:b/>
      <w:bCs/>
      <w:smallCaps/>
      <w:color w:val="auto"/>
      <w:spacing w:val="5"/>
      <w:u w:val="single"/>
    </w:rPr>
  </w:style>
  <w:style w:type="paragraph" w:customStyle="1" w:styleId="2ColumnHeading">
    <w:name w:val="2Column Heading"/>
    <w:basedOn w:val="BodyText"/>
    <w:qFormat/>
    <w:rsid w:val="00A65A37"/>
    <w:pPr>
      <w:spacing w:after="60"/>
      <w:ind w:left="-2268"/>
    </w:pPr>
    <w:rPr>
      <w:b/>
    </w:rPr>
  </w:style>
  <w:style w:type="paragraph" w:customStyle="1" w:styleId="Heading1TOC">
    <w:name w:val="Heading1 TOC"/>
    <w:basedOn w:val="Normal"/>
    <w:qFormat/>
    <w:rsid w:val="00A65A37"/>
    <w:pPr>
      <w:spacing w:before="240" w:after="120"/>
    </w:pPr>
    <w:rPr>
      <w:rFonts w:ascii="Times New Roman" w:hAnsi="Times New Roman"/>
      <w:b/>
      <w:sz w:val="32"/>
    </w:rPr>
  </w:style>
  <w:style w:type="paragraph" w:customStyle="1" w:styleId="Heading2TOC">
    <w:name w:val="Heading2 TOC"/>
    <w:basedOn w:val="Normal"/>
    <w:qFormat/>
    <w:rsid w:val="00A65A37"/>
    <w:pPr>
      <w:spacing w:before="240" w:after="60"/>
    </w:pPr>
    <w:rPr>
      <w:rFonts w:ascii="Times New Roman" w:hAnsi="Times New Roman"/>
      <w:b/>
      <w:sz w:val="28"/>
    </w:rPr>
  </w:style>
  <w:style w:type="character" w:customStyle="1" w:styleId="Underline">
    <w:name w:val="Underline"/>
    <w:basedOn w:val="DefaultParagraphFont"/>
    <w:qFormat/>
    <w:rsid w:val="00A65A37"/>
    <w:rPr>
      <w:u w:val="single"/>
    </w:rPr>
  </w:style>
  <w:style w:type="character" w:customStyle="1" w:styleId="BoldandItalics">
    <w:name w:val="Bold and Italics"/>
    <w:qFormat/>
    <w:rsid w:val="00A65A37"/>
    <w:rPr>
      <w:b/>
      <w:i/>
      <w:u w:val="none"/>
    </w:rPr>
  </w:style>
  <w:style w:type="paragraph" w:styleId="BalloonText">
    <w:name w:val="Balloon Text"/>
    <w:basedOn w:val="Normal"/>
    <w:link w:val="BalloonTextChar"/>
    <w:rsid w:val="00A65A37"/>
    <w:rPr>
      <w:rFonts w:ascii="Tahoma" w:hAnsi="Tahoma" w:cs="Tahoma"/>
      <w:sz w:val="16"/>
      <w:szCs w:val="16"/>
    </w:rPr>
  </w:style>
  <w:style w:type="character" w:customStyle="1" w:styleId="BalloonTextChar">
    <w:name w:val="Balloon Text Char"/>
    <w:basedOn w:val="DefaultParagraphFont"/>
    <w:link w:val="BalloonText"/>
    <w:rsid w:val="00A65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A37"/>
    <w:rPr>
      <w:b/>
      <w:color w:val="660033"/>
      <w:spacing w:val="0"/>
    </w:rPr>
  </w:style>
  <w:style w:type="paragraph" w:customStyle="1" w:styleId="Nameditemlist">
    <w:name w:val="Named item list"/>
    <w:basedOn w:val="BodyText"/>
    <w:qFormat/>
    <w:rsid w:val="00A65A37"/>
    <w:pPr>
      <w:tabs>
        <w:tab w:val="left" w:pos="2835"/>
      </w:tabs>
      <w:ind w:left="2835" w:hanging="2835"/>
    </w:pPr>
  </w:style>
  <w:style w:type="paragraph" w:customStyle="1" w:styleId="BodyTextnopadding">
    <w:name w:val="Body Text no padding"/>
    <w:basedOn w:val="BodyText"/>
    <w:qFormat/>
    <w:rsid w:val="00A65A37"/>
    <w:pPr>
      <w:spacing w:before="0" w:after="0"/>
    </w:pPr>
  </w:style>
  <w:style w:type="paragraph" w:customStyle="1" w:styleId="BodyTextBold">
    <w:name w:val="Body Text Bold"/>
    <w:basedOn w:val="BodyText"/>
    <w:qFormat/>
    <w:rsid w:val="00A65A37"/>
    <w:rPr>
      <w:b/>
    </w:rPr>
  </w:style>
  <w:style w:type="character" w:styleId="Hyperlink">
    <w:name w:val="Hyperlink"/>
    <w:basedOn w:val="DefaultParagraphFont"/>
    <w:uiPriority w:val="99"/>
    <w:unhideWhenUsed/>
    <w:rsid w:val="00A54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7145</Characters>
  <Application>Microsoft Office Word</Application>
  <DocSecurity>0</DocSecurity>
  <Lines>238</Lines>
  <Paragraphs>137</Paragraphs>
  <ScaleCrop>false</ScaleCrop>
  <Company>Author-it Software Corporation Ltd.</Company>
  <LinksUpToDate>false</LinksUpToDate>
  <CharactersWithSpaces>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CUAPPM508 Manage locations for film and media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