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53D" w:rsidP="00957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CUAPPM501 Manage small-scale live productions</w:t>
      </w:r>
      <w:r>
        <w:fldChar w:fldCharType="end"/>
      </w:r>
    </w:p>
    <w:p w:rsidR="0095753D" w:rsidP="0095753D">
      <w:pPr>
        <w:pStyle w:val="Version"/>
        <w:sectPr w:rsidSect="004D7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7E56" w:rsidP="004D7E56">
      <w:pPr>
        <w:pStyle w:val="SuperHeading"/>
      </w:pPr>
      <w:r w:rsidRPr="004D7E56">
        <w:t>CUAPPM501 Manage small-scale live productions</w:t>
      </w:r>
    </w:p>
    <w:p w:rsidR="00000000" w:rsidRPr="004D7E56" w:rsidP="004D7E56">
      <w:pPr>
        <w:pStyle w:val="Heading1"/>
      </w:pPr>
      <w:bookmarkStart w:id="1" w:name="O_808420"/>
      <w:bookmarkEnd w:id="1"/>
      <w:r w:rsidRPr="004D7E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rPr>
                <w:rStyle w:val="SpecialBold"/>
              </w:rPr>
              <w:t>Comments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4D7E56">
              <w:t>package.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>This version first released with CUA Creative Arts and Culture Training Package version 1.0.</w:t>
            </w:r>
          </w:p>
        </w:tc>
      </w:tr>
    </w:tbl>
    <w:p w:rsidR="00000000" w:rsidRPr="004D7E56" w:rsidP="004D7E56">
      <w:pPr>
        <w:pStyle w:val="BodyText"/>
      </w:pPr>
    </w:p>
    <w:p w:rsidR="00000000" w:rsidRPr="004D7E56" w:rsidP="004D7E56">
      <w:pPr>
        <w:pStyle w:val="AllowPageBreak"/>
      </w:pPr>
    </w:p>
    <w:p w:rsidR="00000000" w:rsidRPr="004D7E56" w:rsidP="004D7E56">
      <w:pPr>
        <w:pStyle w:val="Heading1"/>
      </w:pPr>
      <w:bookmarkStart w:id="2" w:name="O_808419"/>
      <w:bookmarkEnd w:id="2"/>
      <w:r w:rsidRPr="004D7E56">
        <w:t>Application</w:t>
      </w:r>
    </w:p>
    <w:p w:rsidR="00000000" w:rsidRPr="004D7E56" w:rsidP="0095753D">
      <w:pPr>
        <w:pStyle w:val="BodyText"/>
      </w:pPr>
      <w:r w:rsidRPr="004D7E56">
        <w:t>This unit describes the performance outcomes, skills and knowledge required to plan and manage technical, creati</w:t>
      </w:r>
      <w:r w:rsidRPr="004D7E56">
        <w:t>ve and logistical aspects of small-scale live productions.</w:t>
      </w:r>
    </w:p>
    <w:p w:rsidR="00000000" w:rsidRPr="004D7E56" w:rsidP="0095753D">
      <w:pPr>
        <w:pStyle w:val="BodyText"/>
      </w:pPr>
      <w:r w:rsidRPr="004D7E56">
        <w:t>Individuals who apply these skills are expected to display a high level of initiative and judgement as they take responsibility for organising, planning and coordinating the work of individuals an</w:t>
      </w:r>
      <w:r w:rsidRPr="004D7E56">
        <w:t>d teams involved in staging productions.</w:t>
      </w:r>
    </w:p>
    <w:p w:rsidR="00000000" w:rsidRPr="004D7E56" w:rsidP="0095753D">
      <w:pPr>
        <w:pStyle w:val="BodyText"/>
      </w:pPr>
      <w:r w:rsidRPr="004D7E56">
        <w:t>No licensing, legislative or certification requirements apply to this unit at the time of publication.</w:t>
      </w:r>
    </w:p>
    <w:p w:rsidR="00000000" w:rsidRPr="004D7E56" w:rsidP="004D7E56">
      <w:pPr>
        <w:pStyle w:val="Heading1"/>
      </w:pPr>
      <w:bookmarkStart w:id="3" w:name="O_808418"/>
      <w:bookmarkEnd w:id="3"/>
      <w:r w:rsidRPr="004D7E56">
        <w:t>Unit Sector</w:t>
      </w:r>
    </w:p>
    <w:p w:rsidR="00000000" w:rsidRPr="004D7E56" w:rsidP="0095753D">
      <w:pPr>
        <w:pStyle w:val="BodyText"/>
      </w:pPr>
      <w:r w:rsidRPr="004D7E56">
        <w:t>Performing arts - production management</w:t>
      </w:r>
    </w:p>
    <w:p w:rsidR="00000000" w:rsidRPr="004D7E56" w:rsidP="004D7E56">
      <w:pPr>
        <w:pStyle w:val="Heading1"/>
      </w:pPr>
      <w:bookmarkStart w:id="4" w:name="O_808417"/>
      <w:bookmarkEnd w:id="4"/>
      <w:r w:rsidRPr="004D7E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Elements</w:t>
            </w:r>
          </w:p>
          <w:p w:rsidR="00000000" w:rsidRPr="004D7E56" w:rsidP="004D7E56">
            <w:pPr>
              <w:pStyle w:val="BodyText"/>
            </w:pPr>
            <w:r w:rsidRPr="004D7E56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Performance Criteria</w:t>
            </w:r>
          </w:p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 Plan and organise technical aspects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 xml:space="preserve">1.1 Form production teams and initiate production meetings </w:t>
            </w:r>
          </w:p>
          <w:p w:rsidR="00000000" w:rsidRPr="004D7E56" w:rsidP="004D7E56">
            <w:pPr>
              <w:pStyle w:val="BodyText"/>
            </w:pPr>
            <w:r w:rsidRPr="004D7E56">
              <w:t xml:space="preserve">1.2 Choose and evaluate venues in light of safety, technical and creative requirements </w:t>
            </w:r>
          </w:p>
          <w:p w:rsidR="00000000" w:rsidRPr="004D7E56" w:rsidP="004D7E56">
            <w:pPr>
              <w:pStyle w:val="BodyText"/>
            </w:pPr>
            <w:r w:rsidRPr="004D7E56">
              <w:t xml:space="preserve">1.3 Oversee and contribute to developing, documenting and </w:t>
            </w:r>
            <w:r w:rsidRPr="004D7E56">
              <w:t>distributing technical plans and schedules</w:t>
            </w:r>
          </w:p>
          <w:p w:rsidR="00000000" w:rsidRPr="004D7E56" w:rsidP="004D7E56">
            <w:pPr>
              <w:pStyle w:val="BodyText"/>
            </w:pPr>
            <w:r w:rsidRPr="004D7E56">
              <w:t>1.4 Al</w:t>
            </w:r>
            <w:r w:rsidRPr="004D7E56">
              <w:t>locate technical roles and responsibilities to relevant personnel as required</w:t>
            </w:r>
          </w:p>
          <w:p w:rsidR="00000000" w:rsidRPr="004D7E56" w:rsidP="004D7E56">
            <w:pPr>
              <w:pStyle w:val="BodyText"/>
            </w:pPr>
            <w:r w:rsidRPr="004D7E56">
              <w:t xml:space="preserve">1.5 Advise relevant personnel of technical and safety issues </w:t>
            </w:r>
          </w:p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1.6 Provide assistance and guidance so that technical tasks are completed promptly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2. Plan and organise creative as</w:t>
            </w:r>
            <w:r w:rsidRPr="004D7E56">
              <w:t>pects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>2.1 Form creative teams and initiate creative planning meetings</w:t>
            </w:r>
          </w:p>
          <w:p w:rsidR="00000000" w:rsidRPr="004D7E56" w:rsidP="004D7E56">
            <w:pPr>
              <w:pStyle w:val="BodyText"/>
            </w:pPr>
            <w:r w:rsidRPr="004D7E56">
              <w:t>2.2 Oversee and contribute to the development, documentation and distribution of creative plans and schedules</w:t>
            </w:r>
          </w:p>
          <w:p w:rsidR="00000000" w:rsidRPr="004D7E56" w:rsidP="004D7E56">
            <w:pPr>
              <w:pStyle w:val="BodyText"/>
            </w:pPr>
            <w:r w:rsidRPr="004D7E56">
              <w:t xml:space="preserve">2.3 Allocate creative roles and responsibilities of relevant </w:t>
            </w:r>
            <w:r w:rsidRPr="004D7E56">
              <w:t>personnel as required</w:t>
            </w:r>
          </w:p>
          <w:p w:rsidR="00000000" w:rsidRPr="004D7E56" w:rsidP="004D7E56">
            <w:pPr>
              <w:pStyle w:val="BodyText"/>
            </w:pPr>
            <w:r w:rsidRPr="004D7E56">
              <w:t>2.4 Provide assistance and guidance so that creative tasks are completed promptly</w:t>
            </w:r>
          </w:p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2.5 Anticipate issues that may disrupt the smooth running of productions and plan accordingly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3. Plan and organise technical and creative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 xml:space="preserve">3.1 Allocate sufficient rehearsal time to live productions to achieve production requirements </w:t>
            </w:r>
          </w:p>
          <w:p w:rsidR="00000000" w:rsidRPr="004D7E56" w:rsidP="004D7E56">
            <w:pPr>
              <w:pStyle w:val="BodyText"/>
            </w:pPr>
            <w:r w:rsidRPr="004D7E56">
              <w:t>3.2 Prepare a bump in schedule and brief personnel accordingly</w:t>
            </w:r>
          </w:p>
          <w:p w:rsidR="00000000" w:rsidRPr="004D7E56" w:rsidP="004D7E56">
            <w:pPr>
              <w:pStyle w:val="BodyText"/>
            </w:pPr>
            <w:r w:rsidRPr="004D7E56">
              <w:t>3.3 Mark out and prepare performance area according to production requirements</w:t>
            </w:r>
          </w:p>
          <w:p w:rsidR="00000000" w:rsidRPr="004D7E56" w:rsidP="004D7E56">
            <w:pPr>
              <w:pStyle w:val="BodyText"/>
            </w:pPr>
            <w:r w:rsidRPr="004D7E56">
              <w:t>3.4 Allocate change</w:t>
            </w:r>
            <w:r w:rsidRPr="004D7E56">
              <w:t xml:space="preserve"> rooms or areas in appropriate locations with sensitivity to cultural differences and special needs</w:t>
            </w:r>
          </w:p>
          <w:p w:rsidR="00000000" w:rsidRPr="004D7E56" w:rsidP="004D7E56">
            <w:pPr>
              <w:pStyle w:val="BodyText"/>
            </w:pPr>
            <w:r w:rsidRPr="004D7E56">
              <w:t>3.5 Establish and communicate in-venue safety procedures to relevant personnel according to health and safety requirements</w:t>
            </w:r>
          </w:p>
          <w:p w:rsidR="00000000" w:rsidRPr="004D7E56" w:rsidP="004D7E56">
            <w:pPr>
              <w:pStyle w:val="BodyText"/>
            </w:pPr>
            <w:r w:rsidRPr="004D7E56">
              <w:t xml:space="preserve">3.6 Advise relevant personnel of </w:t>
            </w:r>
            <w:r w:rsidRPr="004D7E56">
              <w:t>safety issues that may affect the production</w:t>
            </w:r>
          </w:p>
          <w:p w:rsidR="00000000" w:rsidRPr="004D7E56" w:rsidP="004D7E56">
            <w:pPr>
              <w:pStyle w:val="BodyText"/>
            </w:pPr>
            <w:r w:rsidRPr="004D7E56">
              <w:t>3.7 Conduct creative and technical rehearsals efficiently and to schedule</w:t>
            </w:r>
          </w:p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3.8 Update and distribute production documentation on last-minute changes arising from technical or creative rehearsals as required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4. M</w:t>
            </w:r>
            <w:r w:rsidRPr="004D7E56">
              <w:t>anage pre-production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>4.1 Monitor progress of pre-production technical and creative tasks and take action to ensure that production schedules are met</w:t>
            </w:r>
          </w:p>
          <w:p w:rsidR="00000000" w:rsidRPr="004D7E56" w:rsidP="004D7E56">
            <w:pPr>
              <w:pStyle w:val="BodyText"/>
            </w:pPr>
            <w:r w:rsidRPr="004D7E56">
              <w:t>4.2 Consult with relevant personnel to determine need for additional resources and take action t</w:t>
            </w:r>
            <w:r w:rsidRPr="004D7E56">
              <w:t>o ensure pre- and post-production requirements are met</w:t>
            </w:r>
          </w:p>
          <w:p w:rsidR="00000000" w:rsidRPr="004D7E56" w:rsidP="004D7E56">
            <w:pPr>
              <w:pStyle w:val="BodyText"/>
            </w:pPr>
            <w:r w:rsidRPr="004D7E56">
              <w:t>4.3 Monitor the set-up of video and sound equipment if live performances are to be recorded</w:t>
            </w:r>
          </w:p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 xml:space="preserve">4.4 Maintain and promote positive work relationships and regular </w:t>
            </w:r>
            <w:r w:rsidRPr="004D7E56">
              <w:t>communication throughout production runs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5.</w:t>
            </w:r>
            <w:r w:rsidRPr="004D7E56">
              <w:t xml:space="preserve"> Manage operations during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>5.1 Ensure backstage announcements and call cues are relayed clearly so performers and relevant personnel are in appropriate locations to meet performance requirements</w:t>
            </w:r>
          </w:p>
          <w:p w:rsidR="00000000" w:rsidRPr="004D7E56" w:rsidP="004D7E56">
            <w:pPr>
              <w:pStyle w:val="BodyText"/>
            </w:pPr>
            <w:r w:rsidRPr="004D7E56">
              <w:t>5.2 Ensure audience announcements are clear and a</w:t>
            </w:r>
            <w:r w:rsidRPr="004D7E56">
              <w:t>ccurate</w:t>
            </w:r>
          </w:p>
          <w:p w:rsidR="00000000" w:rsidRPr="004D7E56" w:rsidP="004D7E56">
            <w:pPr>
              <w:pStyle w:val="BodyText"/>
            </w:pPr>
            <w:r w:rsidRPr="004D7E56">
              <w:t xml:space="preserve">5.3 Manage and monitor duty of care regarding health and safety requirements in a performance environment </w:t>
            </w:r>
          </w:p>
          <w:p w:rsidR="00000000" w:rsidRPr="004D7E56" w:rsidP="004D7E56">
            <w:pPr>
              <w:pStyle w:val="BodyText"/>
            </w:pPr>
            <w:r w:rsidRPr="004D7E56">
              <w:t>5.4 Monitor technical aspects of performances and offer creative solutions to unforeseen problems as required</w:t>
            </w:r>
          </w:p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5.5 Ensure scene, prop and cost</w:t>
            </w:r>
            <w:r w:rsidRPr="004D7E56">
              <w:t xml:space="preserve">ume changes are undertaken safely and on time 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6. Manage post-production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>6.1 Establish timeframes and task schedules for post-production and bump out activities</w:t>
            </w:r>
          </w:p>
          <w:p w:rsidR="00000000" w:rsidRPr="004D7E56" w:rsidP="004D7E56">
            <w:pPr>
              <w:pStyle w:val="BodyText"/>
            </w:pPr>
            <w:r w:rsidRPr="004D7E56">
              <w:t>6.2 Allocate and communicate tasks to relevant personnel promptly</w:t>
            </w:r>
          </w:p>
          <w:p w:rsidR="00000000" w:rsidRPr="004D7E56" w:rsidP="004D7E56">
            <w:pPr>
              <w:pStyle w:val="BodyText"/>
            </w:pPr>
            <w:r w:rsidRPr="004D7E56">
              <w:t>6.3 Monitor progress of bump out to ensure that schedules are met</w:t>
            </w:r>
          </w:p>
          <w:p w:rsidR="00000000" w:rsidRPr="004D7E56" w:rsidP="004D7E56">
            <w:pPr>
              <w:pStyle w:val="BodyText"/>
            </w:pPr>
            <w:r w:rsidRPr="004D7E56">
              <w:t>6.4 Discuss and review productions with relevant personnel and identify and suggest improvements for future productions</w:t>
            </w:r>
          </w:p>
        </w:tc>
      </w:tr>
    </w:tbl>
    <w:p w:rsidR="00000000" w:rsidRPr="004D7E56" w:rsidP="004D7E56">
      <w:pPr>
        <w:pStyle w:val="BodyText"/>
      </w:pPr>
    </w:p>
    <w:p w:rsidR="00000000" w:rsidRPr="004D7E56" w:rsidP="004D7E56">
      <w:pPr>
        <w:pStyle w:val="AllowPageBreak"/>
      </w:pPr>
    </w:p>
    <w:p w:rsidR="00000000" w:rsidRPr="004D7E56" w:rsidP="004D7E56">
      <w:pPr>
        <w:pStyle w:val="Heading1"/>
      </w:pPr>
      <w:bookmarkStart w:id="5" w:name="O_808416"/>
      <w:bookmarkEnd w:id="5"/>
      <w:r w:rsidRPr="004D7E56">
        <w:t>Foundation Skills</w:t>
      </w:r>
    </w:p>
    <w:p w:rsidR="00000000" w:rsidRPr="0095753D" w:rsidP="0095753D">
      <w:pPr>
        <w:pStyle w:val="BodyText"/>
        <w:rPr>
          <w:i/>
        </w:rPr>
      </w:pPr>
      <w:r w:rsidRPr="0095753D">
        <w:rPr>
          <w:rStyle w:val="Emphasis"/>
        </w:rPr>
        <w:t xml:space="preserve">This section describes language, </w:t>
      </w:r>
      <w:r w:rsidRPr="0095753D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1495"/>
        <w:gridCol w:w="5796"/>
      </w:tblGrid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Skill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rPr>
                <w:rStyle w:val="SpecialBold"/>
              </w:rPr>
              <w:t>Description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Reading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1.3, 2.2, 3.5, 4.1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ListBullet"/>
            </w:pPr>
            <w:r w:rsidRPr="004D7E56">
              <w:t>Interprets and reviews production documentation in relation to own duties</w:t>
            </w:r>
          </w:p>
          <w:p w:rsidR="00000000" w:rsidP="004D7E56">
            <w:pPr>
              <w:pStyle w:val="ListBullet"/>
              <w:rPr>
                <w:lang w:val="en-NZ"/>
              </w:rPr>
            </w:pPr>
            <w:r w:rsidRPr="004D7E56">
              <w:t>Understands relevant health and safety policies and procedures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Writing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1.1, 1.3, 2.1, 2.2, 3.6, 3.8, 4.1, 6.1, 6.4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ListBullet"/>
            </w:pPr>
            <w:r w:rsidRPr="004D7E56">
              <w:t xml:space="preserve">Prepares and updates documentation in relation to the staging of </w:t>
            </w:r>
            <w:r w:rsidRPr="004D7E56">
              <w:t>live productions</w:t>
            </w:r>
          </w:p>
          <w:p w:rsidR="00000000" w:rsidP="004D7E56">
            <w:pPr>
              <w:pStyle w:val="ListBullet"/>
              <w:rPr>
                <w:lang w:val="en-NZ"/>
              </w:rPr>
            </w:pPr>
            <w:r w:rsidRPr="004D7E56">
              <w:t>Records outcomes of reviews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Oral Communication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1.1, 1.3, 1.4, 1.5, 1.6, 2.1, 2.2, 2.3, 2.4, 3.2, 3.5, 3.6, 3.7, 4.2, 4.4, 5.1, 5.2, 5.3, 5.4, 6.2, 6.4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ListBullet"/>
            </w:pPr>
            <w:r w:rsidRPr="004D7E56">
              <w:t>Seeks the views and opinions of others</w:t>
            </w:r>
          </w:p>
          <w:p w:rsidR="00000000" w:rsidRPr="004D7E56" w:rsidP="004D7E56">
            <w:pPr>
              <w:pStyle w:val="ListBullet"/>
            </w:pPr>
            <w:r w:rsidRPr="004D7E56">
              <w:t>Obtains information by listening and questionin</w:t>
            </w:r>
            <w:r w:rsidRPr="004D7E56">
              <w:t>g</w:t>
            </w:r>
          </w:p>
          <w:p w:rsidR="00000000" w:rsidRPr="004D7E56" w:rsidP="004D7E56">
            <w:pPr>
              <w:pStyle w:val="ListBullet"/>
            </w:pPr>
            <w:r w:rsidRPr="004D7E56">
              <w:t>Uses clear language to contribute information and express requirements</w:t>
            </w:r>
          </w:p>
          <w:p w:rsidR="00000000" w:rsidP="004D7E56">
            <w:pPr>
              <w:pStyle w:val="ListBullet"/>
              <w:rPr>
                <w:lang w:val="en-NZ"/>
              </w:rPr>
            </w:pPr>
            <w:r w:rsidRPr="004D7E56">
              <w:t xml:space="preserve">Participates in complex formal and informal conversations relevant to own role, initiating and taking the lead where appropriate 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Numeracy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1.1, 1.3, 2.2, 3.2, 3.3, 6.1, 6.3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ListBullet"/>
            </w:pPr>
            <w:r w:rsidRPr="004D7E56">
              <w:t>Interprets scale plans and production spaces</w:t>
            </w:r>
          </w:p>
          <w:p w:rsidR="00000000" w:rsidRPr="004D7E56" w:rsidP="004D7E56">
            <w:pPr>
              <w:pStyle w:val="ListBullet"/>
            </w:pPr>
            <w:r w:rsidRPr="004D7E56">
              <w:t>Calculates time requirements for tasks</w:t>
            </w:r>
          </w:p>
          <w:p w:rsidR="00000000" w:rsidP="004D7E56">
            <w:pPr>
              <w:pStyle w:val="ListBullet"/>
              <w:rPr>
                <w:lang w:val="en-NZ"/>
              </w:rPr>
            </w:pPr>
            <w:r w:rsidRPr="004D7E56">
              <w:t>Monitors performance against timeframes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Navigate the world of work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1.2, 1.3, 1.6, 2.4, 3.1, 3.5, 3.6, 3.7, 3.8, 4.1, 5.3, 5.5, 6.1, 6.2, 6.3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ListBullet"/>
            </w:pPr>
            <w:r w:rsidRPr="004D7E56">
              <w:t>Works independently and colle</w:t>
            </w:r>
            <w:r w:rsidRPr="004D7E56">
              <w:t xml:space="preserve">ctively with a strong sense of responsibility for goals, plans, decisions and outcomes </w:t>
            </w:r>
          </w:p>
          <w:p w:rsidR="00000000" w:rsidRPr="004D7E56" w:rsidP="004D7E56">
            <w:pPr>
              <w:pStyle w:val="ListBullet"/>
            </w:pPr>
            <w:r w:rsidRPr="004D7E56">
              <w:t>Takes responsibility for meeting legal and regulatory requirements within scope of own role</w:t>
            </w:r>
          </w:p>
          <w:p w:rsidR="00000000" w:rsidRPr="004D7E56" w:rsidP="004D7E56">
            <w:pPr>
              <w:pStyle w:val="ListBullet"/>
            </w:pPr>
            <w:r w:rsidRPr="004D7E56">
              <w:t>Applies organisational procedures when managing live productions</w:t>
            </w:r>
          </w:p>
          <w:p w:rsidR="00000000" w:rsidP="004D7E56">
            <w:pPr>
              <w:pStyle w:val="ListBullet"/>
              <w:rPr>
                <w:lang w:val="en-NZ"/>
              </w:rPr>
            </w:pPr>
            <w:r w:rsidRPr="004D7E56">
              <w:t>Manages tim</w:t>
            </w:r>
            <w:r w:rsidRPr="004D7E56">
              <w:t>e efficiently to meet work deadlines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Interact with others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1.1, 1.3, 1.4, 1.5, 1.6, 2.1, 2.2, 2.3, 2.4, 3.5, 3.6, 3.8, 4.2, 4.4, 5.1, 5.3, 5.4, 5.5, 6.2, 6.4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ListBullet"/>
            </w:pPr>
            <w:r w:rsidRPr="004D7E56">
              <w:t xml:space="preserve">Collaborates to achieve joint outcomes and takes a leadership role to help facilitate </w:t>
            </w:r>
            <w:r w:rsidRPr="004D7E56">
              <w:t xml:space="preserve">effective group interaction and direction </w:t>
            </w:r>
          </w:p>
          <w:p w:rsidR="00000000" w:rsidP="004D7E56">
            <w:pPr>
              <w:pStyle w:val="ListBullet"/>
              <w:rPr>
                <w:lang w:val="en-NZ"/>
              </w:rPr>
            </w:pPr>
            <w:r w:rsidRPr="004D7E56">
              <w:t xml:space="preserve">Mentors team members on the job 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Get the work done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1.1, 1.2, 1.3, 1.4, 1.5, 1.6, 2.1, 2.2, 2.3, 2.4, 2.5, 3.1, 3.2, 3.3, 3.4, 3.5, 3.6, 3.7, 3.8, 4.1, 4.2, 4.3, 5.1, 5.4, 5.5, 6.1, 6.2, 6.3, 6.4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ListBullet"/>
            </w:pPr>
            <w:r w:rsidRPr="004D7E56">
              <w:t>Sequences and sc</w:t>
            </w:r>
            <w:r w:rsidRPr="004D7E56">
              <w:t xml:space="preserve">hedules complex activities, monitors implementation and manages relevant communication </w:t>
            </w:r>
          </w:p>
          <w:p w:rsidR="00000000" w:rsidRPr="004D7E56" w:rsidP="004D7E56">
            <w:pPr>
              <w:pStyle w:val="ListBullet"/>
            </w:pPr>
            <w:r w:rsidRPr="004D7E56">
              <w:t xml:space="preserve">Assembles documentation on production requirements in a logical sequence </w:t>
            </w:r>
          </w:p>
          <w:p w:rsidR="00000000" w:rsidRPr="004D7E56" w:rsidP="004D7E56">
            <w:pPr>
              <w:pStyle w:val="ListBullet"/>
            </w:pPr>
            <w:r w:rsidRPr="004D7E56">
              <w:t xml:space="preserve">Reviews progress against goals, adjusting plans and resources to cope with contingencies </w:t>
            </w:r>
          </w:p>
          <w:p w:rsidR="00000000" w:rsidRPr="004D7E56" w:rsidP="004D7E56">
            <w:pPr>
              <w:pStyle w:val="ListBullet"/>
            </w:pPr>
            <w:r w:rsidRPr="004D7E56">
              <w:t>Demo</w:t>
            </w:r>
            <w:r w:rsidRPr="004D7E56">
              <w:t xml:space="preserve">nstrates initiative in dealing with the unexpected during performances </w:t>
            </w:r>
          </w:p>
          <w:p w:rsidR="00000000" w:rsidRPr="004D7E56" w:rsidP="004D7E56">
            <w:pPr>
              <w:pStyle w:val="ListBullet"/>
            </w:pPr>
            <w:r w:rsidRPr="004D7E56">
              <w:t>Anticipates and takes action to minimise potential problems that could disrupt productions</w:t>
            </w:r>
          </w:p>
          <w:p w:rsidR="00000000" w:rsidRPr="004D7E56" w:rsidP="004D7E56">
            <w:pPr>
              <w:pStyle w:val="ListBullet"/>
            </w:pPr>
            <w:r w:rsidRPr="004D7E56">
              <w:t>Demonstrates a commitment to improvement by contributing to evaluations of production service</w:t>
            </w:r>
            <w:r w:rsidRPr="004D7E56">
              <w:t>s</w:t>
            </w:r>
          </w:p>
          <w:p w:rsidR="00000000" w:rsidRPr="004D7E56" w:rsidP="004D7E56">
            <w:pPr>
              <w:pStyle w:val="ListBullet"/>
            </w:pPr>
            <w:r w:rsidRPr="004D7E56">
              <w:t>Distributes information electronically</w:t>
            </w:r>
          </w:p>
          <w:p w:rsidR="00000000" w:rsidRPr="004D7E56" w:rsidP="004D7E56">
            <w:pPr>
              <w:pStyle w:val="ListBullet"/>
            </w:pPr>
            <w:r w:rsidRPr="004D7E56">
              <w:t>Uses standard word processing and spreadsheet applications to prepare workplace documentation</w:t>
            </w:r>
          </w:p>
          <w:p w:rsidR="00000000" w:rsidRPr="004D7E56" w:rsidP="004D7E56">
            <w:pPr>
              <w:pStyle w:val="ListBullet"/>
            </w:pPr>
            <w:r w:rsidRPr="004D7E56">
              <w:t>Applies knowledge of technical equipment to production management duties</w:t>
            </w:r>
          </w:p>
        </w:tc>
      </w:tr>
    </w:tbl>
    <w:p w:rsidR="00000000" w:rsidRPr="004D7E56" w:rsidP="004D7E56">
      <w:pPr>
        <w:pStyle w:val="BodyText"/>
      </w:pPr>
    </w:p>
    <w:p w:rsidR="00000000" w:rsidRPr="004D7E56" w:rsidP="004D7E56">
      <w:pPr>
        <w:pStyle w:val="AllowPageBreak"/>
      </w:pPr>
    </w:p>
    <w:p w:rsidR="00000000" w:rsidRPr="004D7E56" w:rsidP="004D7E56">
      <w:pPr>
        <w:pStyle w:val="Heading1"/>
      </w:pPr>
      <w:bookmarkStart w:id="6" w:name="O_808415"/>
      <w:bookmarkEnd w:id="6"/>
      <w:r w:rsidRPr="004D7E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 xml:space="preserve">Code and title </w:t>
            </w:r>
          </w:p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Code and title</w:t>
            </w:r>
          </w:p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rPr>
                <w:rStyle w:val="SpecialBold"/>
              </w:rPr>
              <w:t>Equivalence status</w:t>
            </w:r>
          </w:p>
        </w:tc>
      </w:tr>
      <w:tr w:rsidTr="004D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CUAPPM501 Manage small-scale live productions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>CUAPPM501 Manage small-scale live productions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56">
            <w:pPr>
              <w:pStyle w:val="BodyText"/>
              <w:rPr>
                <w:lang w:val="en-NZ"/>
              </w:rPr>
            </w:pPr>
            <w:r w:rsidRPr="004D7E56">
              <w:t xml:space="preserve">Updated assessment conditions section. Updated </w:t>
            </w:r>
            <w:r w:rsidRPr="004D7E56">
              <w:t>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56" w:rsidP="004D7E56">
            <w:pPr>
              <w:pStyle w:val="BodyText"/>
            </w:pPr>
            <w:r w:rsidRPr="004D7E56">
              <w:t>Equivalent unit</w:t>
            </w:r>
          </w:p>
        </w:tc>
      </w:tr>
    </w:tbl>
    <w:p w:rsidR="00000000" w:rsidRPr="004D7E56" w:rsidP="004D7E56">
      <w:pPr>
        <w:pStyle w:val="BodyText"/>
      </w:pPr>
    </w:p>
    <w:p w:rsidR="00000000" w:rsidRPr="004D7E56" w:rsidP="004D7E56">
      <w:pPr>
        <w:pStyle w:val="AllowPageBreak"/>
      </w:pPr>
    </w:p>
    <w:p w:rsidR="00000000" w:rsidRPr="004D7E56" w:rsidP="004D7E56">
      <w:pPr>
        <w:pStyle w:val="Heading1"/>
      </w:pPr>
      <w:bookmarkStart w:id="7" w:name="O_808421"/>
      <w:bookmarkEnd w:id="7"/>
      <w:r w:rsidRPr="004D7E56">
        <w:t>Links</w:t>
      </w:r>
    </w:p>
    <w:p w:rsidR="00000000" w:rsidRPr="004D7E56" w:rsidP="0095753D">
      <w:pPr>
        <w:pStyle w:val="BodyText"/>
      </w:pPr>
      <w:r w:rsidRPr="004D7E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D7BB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D7E56" w:rsidP="004D7E56"/>
    <w:sectPr w:rsidSect="004D7E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56" w:rsidRPr="0095753D" w:rsidP="00957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3D" w:rsidP="004D7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53D" w:rsidP="004D7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753D" w:rsidP="004D7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E56" w:rsidRPr="0095753D" w:rsidP="00957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3D" w:rsidRPr="002D2AF8" w:rsidP="004D7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CUAPPM501 Manage small-scale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5753D" w:rsidP="004D7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5C9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A4E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E56"/>
  </w:style>
  <w:style w:type="character" w:customStyle="1" w:styleId="Heading1Char">
    <w:name w:val="Heading 1 Char"/>
    <w:basedOn w:val="DefaultParagraphFont"/>
    <w:link w:val="Heading1"/>
    <w:rsid w:val="004D7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E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E56"/>
    <w:rPr>
      <w:b/>
      <w:spacing w:val="0"/>
    </w:rPr>
  </w:style>
  <w:style w:type="character" w:styleId="Emphasis">
    <w:name w:val="Emphasis"/>
    <w:basedOn w:val="DefaultParagraphFont"/>
    <w:qFormat/>
    <w:rsid w:val="004D7E56"/>
    <w:rPr>
      <w:i/>
    </w:rPr>
  </w:style>
  <w:style w:type="paragraph" w:customStyle="1" w:styleId="SuperHeading">
    <w:name w:val="SuperHeading"/>
    <w:basedOn w:val="Normal"/>
    <w:rsid w:val="004D7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E56"/>
  </w:style>
  <w:style w:type="paragraph" w:styleId="TableofFigures">
    <w:name w:val="table of figures"/>
    <w:basedOn w:val="Normal"/>
    <w:next w:val="Normal"/>
    <w:semiHidden/>
    <w:rsid w:val="004D7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E56"/>
    <w:rPr>
      <w:rFonts w:ascii="Wingdings" w:hAnsi="Wingdings"/>
    </w:rPr>
  </w:style>
  <w:style w:type="paragraph" w:customStyle="1" w:styleId="TableHeading">
    <w:name w:val="Table Heading"/>
    <w:basedOn w:val="HeadingBase"/>
    <w:rsid w:val="004D7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E56"/>
    <w:rPr>
      <w:color w:val="0033CC"/>
      <w:u w:val="none"/>
    </w:rPr>
  </w:style>
  <w:style w:type="paragraph" w:customStyle="1" w:styleId="BodyTextRight">
    <w:name w:val="Body Text Right"/>
    <w:basedOn w:val="BodyText"/>
    <w:rsid w:val="004D7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E56"/>
    <w:rPr>
      <w:sz w:val="32"/>
    </w:rPr>
  </w:style>
  <w:style w:type="paragraph" w:customStyle="1" w:styleId="HeadingProcedure">
    <w:name w:val="Heading Procedure"/>
    <w:basedOn w:val="HeadingBase"/>
    <w:next w:val="Normal"/>
    <w:rsid w:val="004D7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E56"/>
    <w:pPr>
      <w:spacing w:before="60" w:after="60"/>
    </w:pPr>
  </w:style>
  <w:style w:type="paragraph" w:styleId="ListContinue">
    <w:name w:val="List Continue"/>
    <w:basedOn w:val="List"/>
    <w:rsid w:val="004D7E56"/>
    <w:pPr>
      <w:ind w:firstLine="0"/>
    </w:pPr>
  </w:style>
  <w:style w:type="paragraph" w:customStyle="1" w:styleId="ListNote">
    <w:name w:val="List Note"/>
    <w:basedOn w:val="List"/>
    <w:rsid w:val="004D7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E56"/>
    <w:rPr>
      <w:rFonts w:ascii="Courier New" w:hAnsi="Courier New"/>
    </w:rPr>
  </w:style>
  <w:style w:type="paragraph" w:customStyle="1" w:styleId="NoteBullet">
    <w:name w:val="Note Bullet"/>
    <w:basedOn w:val="Note"/>
    <w:rsid w:val="004D7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E56"/>
    <w:rPr>
      <w:b/>
      <w:smallCaps/>
    </w:rPr>
  </w:style>
  <w:style w:type="paragraph" w:customStyle="1" w:styleId="TableListNumber">
    <w:name w:val="Table List Number"/>
    <w:basedOn w:val="ListNumber"/>
    <w:rsid w:val="004D7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E56"/>
    <w:pPr>
      <w:numPr>
        <w:numId w:val="8"/>
      </w:numPr>
    </w:pPr>
  </w:style>
  <w:style w:type="paragraph" w:customStyle="1" w:styleId="ListAlpha2">
    <w:name w:val="List Alpha 2"/>
    <w:basedOn w:val="List2"/>
    <w:rsid w:val="004D7E56"/>
    <w:pPr>
      <w:numPr>
        <w:numId w:val="7"/>
      </w:numPr>
    </w:pPr>
  </w:style>
  <w:style w:type="paragraph" w:styleId="List2">
    <w:name w:val="List 2"/>
    <w:basedOn w:val="BodyText"/>
    <w:rsid w:val="004D7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E56"/>
    <w:pPr>
      <w:numPr>
        <w:numId w:val="3"/>
      </w:numPr>
    </w:pPr>
  </w:style>
  <w:style w:type="paragraph" w:styleId="ListContinue2">
    <w:name w:val="List Continue 2"/>
    <w:basedOn w:val="List2"/>
    <w:rsid w:val="004D7E56"/>
    <w:pPr>
      <w:ind w:firstLine="0"/>
    </w:pPr>
  </w:style>
  <w:style w:type="paragraph" w:styleId="ListContinue3">
    <w:name w:val="List Continue 3"/>
    <w:basedOn w:val="List3"/>
    <w:rsid w:val="004D7E56"/>
    <w:pPr>
      <w:ind w:left="1021" w:firstLine="0"/>
    </w:pPr>
  </w:style>
  <w:style w:type="paragraph" w:styleId="ListContinue4">
    <w:name w:val="List Continue 4"/>
    <w:basedOn w:val="List4"/>
    <w:rsid w:val="004D7E56"/>
    <w:pPr>
      <w:ind w:firstLine="0"/>
    </w:pPr>
  </w:style>
  <w:style w:type="paragraph" w:styleId="ListContinue5">
    <w:name w:val="List Continue 5"/>
    <w:basedOn w:val="List5"/>
    <w:rsid w:val="004D7E56"/>
    <w:pPr>
      <w:ind w:firstLine="0"/>
    </w:pPr>
  </w:style>
  <w:style w:type="paragraph" w:styleId="ListNumber3">
    <w:name w:val="List Number 3"/>
    <w:basedOn w:val="List3"/>
    <w:rsid w:val="004D7E56"/>
    <w:pPr>
      <w:numPr>
        <w:numId w:val="4"/>
      </w:numPr>
    </w:pPr>
  </w:style>
  <w:style w:type="paragraph" w:styleId="ListNumber4">
    <w:name w:val="List Number 4"/>
    <w:basedOn w:val="List4"/>
    <w:rsid w:val="004D7E56"/>
    <w:pPr>
      <w:numPr>
        <w:numId w:val="5"/>
      </w:numPr>
    </w:pPr>
  </w:style>
  <w:style w:type="paragraph" w:styleId="ListNumber5">
    <w:name w:val="List Number 5"/>
    <w:basedOn w:val="List5"/>
    <w:rsid w:val="004D7E56"/>
    <w:pPr>
      <w:numPr>
        <w:numId w:val="6"/>
      </w:numPr>
    </w:pPr>
  </w:style>
  <w:style w:type="paragraph" w:styleId="BlockText">
    <w:name w:val="Block Text"/>
    <w:basedOn w:val="Normal"/>
    <w:rsid w:val="004D7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E56"/>
    <w:rPr>
      <w:sz w:val="16"/>
      <w:vertAlign w:val="superscript"/>
    </w:rPr>
  </w:style>
  <w:style w:type="character" w:customStyle="1" w:styleId="Symbols">
    <w:name w:val="Symbols"/>
    <w:basedOn w:val="DefaultParagraphFont"/>
    <w:rsid w:val="004D7E56"/>
    <w:rPr>
      <w:rFonts w:ascii="Symbol" w:hAnsi="Symbol"/>
    </w:rPr>
  </w:style>
  <w:style w:type="character" w:customStyle="1" w:styleId="MenuOptions">
    <w:name w:val="Menu Options"/>
    <w:basedOn w:val="DefaultParagraphFont"/>
    <w:rsid w:val="004D7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E56"/>
    <w:rPr>
      <w:b/>
    </w:rPr>
  </w:style>
  <w:style w:type="character" w:customStyle="1" w:styleId="Underlined">
    <w:name w:val="Underlined"/>
    <w:basedOn w:val="DefaultParagraphFont"/>
    <w:rsid w:val="004D7E56"/>
    <w:rPr>
      <w:u w:val="single"/>
    </w:rPr>
  </w:style>
  <w:style w:type="paragraph" w:customStyle="1" w:styleId="TableBodyTextRight">
    <w:name w:val="Table Body Text Right"/>
    <w:basedOn w:val="TableBodyText"/>
    <w:rsid w:val="004D7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E56"/>
    <w:rPr>
      <w:sz w:val="18"/>
    </w:rPr>
  </w:style>
  <w:style w:type="paragraph" w:customStyle="1" w:styleId="BodySmallRight">
    <w:name w:val="Body Small Right"/>
    <w:basedOn w:val="BodyTextRight"/>
    <w:rsid w:val="004D7E56"/>
    <w:rPr>
      <w:sz w:val="18"/>
      <w:szCs w:val="18"/>
    </w:rPr>
  </w:style>
  <w:style w:type="paragraph" w:customStyle="1" w:styleId="MarginEdition">
    <w:name w:val="Margin Edition"/>
    <w:basedOn w:val="MarginNote"/>
    <w:rsid w:val="004D7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E56"/>
    <w:rPr>
      <w:sz w:val="2"/>
      <w:szCs w:val="2"/>
    </w:rPr>
  </w:style>
  <w:style w:type="character" w:customStyle="1" w:styleId="Small">
    <w:name w:val="Small"/>
    <w:basedOn w:val="DefaultParagraphFont"/>
    <w:rsid w:val="004D7E56"/>
    <w:rPr>
      <w:sz w:val="16"/>
    </w:rPr>
  </w:style>
  <w:style w:type="paragraph" w:customStyle="1" w:styleId="WideTable">
    <w:name w:val="Wide Table"/>
    <w:basedOn w:val="Normal"/>
    <w:rsid w:val="004D7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E56"/>
  </w:style>
  <w:style w:type="paragraph" w:styleId="Quote">
    <w:name w:val="Quote"/>
    <w:basedOn w:val="Heading1"/>
    <w:link w:val="QuoteChar"/>
    <w:qFormat/>
    <w:rsid w:val="004D7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E56"/>
    <w:pPr>
      <w:pageBreakBefore/>
    </w:pPr>
  </w:style>
  <w:style w:type="paragraph" w:customStyle="1" w:styleId="Border">
    <w:name w:val="Border"/>
    <w:basedOn w:val="Normal"/>
    <w:qFormat/>
    <w:rsid w:val="004D7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E56"/>
    <w:rPr>
      <w:u w:val="single"/>
    </w:rPr>
  </w:style>
  <w:style w:type="character" w:customStyle="1" w:styleId="BoldandItalics">
    <w:name w:val="Bold and Italics"/>
    <w:qFormat/>
    <w:rsid w:val="004D7E56"/>
    <w:rPr>
      <w:b/>
      <w:i/>
      <w:u w:val="none"/>
    </w:rPr>
  </w:style>
  <w:style w:type="paragraph" w:styleId="BalloonText">
    <w:name w:val="Balloon Text"/>
    <w:basedOn w:val="Normal"/>
    <w:link w:val="BalloonTextChar"/>
    <w:rsid w:val="004D7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E56"/>
    <w:pPr>
      <w:spacing w:before="0" w:after="0"/>
    </w:pPr>
  </w:style>
  <w:style w:type="paragraph" w:customStyle="1" w:styleId="BodyTextBold">
    <w:name w:val="Body Text Bold"/>
    <w:basedOn w:val="BodyText"/>
    <w:qFormat/>
    <w:rsid w:val="004D7E56"/>
    <w:rPr>
      <w:b/>
    </w:rPr>
  </w:style>
  <w:style w:type="character" w:styleId="Hyperlink">
    <w:name w:val="Hyperlink"/>
    <w:basedOn w:val="DefaultParagraphFont"/>
    <w:uiPriority w:val="99"/>
    <w:unhideWhenUsed/>
    <w:rsid w:val="00957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6884</Characters>
  <Application>Microsoft Office Word</Application>
  <DocSecurity>0</DocSecurity>
  <Lines>264</Lines>
  <Paragraphs>137</Paragraphs>
  <ScaleCrop>false</ScaleCrop>
  <Company>Author-it Software Corporation Ltd.</Company>
  <LinksUpToDate>false</LinksUpToDate>
  <CharactersWithSpaces>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CUAPPM501 Manage small-scale live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2019-02-21T14:17:00Z</dcterms:created>
  <dcterms:modified xsi:type="dcterms:W3CDTF">2019-02-21T14:17:00Z</dcterms:modified>
</cp:coreProperties>
</file>