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D82" w:rsidP="00CD0D82">
      <w:pPr>
        <w:pStyle w:val="Title"/>
      </w:pPr>
      <w:r>
        <w:fldChar w:fldCharType="begin"/>
      </w:r>
      <w:r>
        <w:instrText xml:space="preserve"> TITLE   \* MERGEFORMAT </w:instrText>
      </w:r>
      <w:r>
        <w:fldChar w:fldCharType="separate"/>
      </w:r>
      <w:r>
        <w:t>Assessment Requirements for CUAPPM412 Organise and facilitate rehearsals</w:t>
      </w:r>
      <w:r>
        <w:fldChar w:fldCharType="end"/>
      </w:r>
    </w:p>
    <w:p w:rsidR="00CD0D82" w:rsidP="00CD0D82">
      <w:pPr>
        <w:pStyle w:val="Version"/>
        <w:sectPr w:rsidSect="008E7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9E7" w:rsidP="008E79E7">
      <w:pPr>
        <w:pStyle w:val="SuperHeading"/>
      </w:pPr>
      <w:r w:rsidRPr="008E79E7">
        <w:t>Assessment Requirements for CUAPPM412 Organise and facilitate rehearsals</w:t>
      </w:r>
    </w:p>
    <w:p w:rsidR="00000000" w:rsidRPr="008E79E7" w:rsidP="008E79E7">
      <w:pPr>
        <w:pStyle w:val="Heading1"/>
      </w:pPr>
      <w:bookmarkStart w:id="1" w:name="O_788876"/>
      <w:bookmarkEnd w:id="1"/>
      <w:r w:rsidRPr="008E79E7">
        <w:t>Modification History</w:t>
      </w:r>
    </w:p>
    <w:tbl>
      <w:tblPr>
        <w:tblW w:w="0" w:type="auto"/>
        <w:tblLayout w:type="fixed"/>
        <w:tblCellMar>
          <w:left w:w="62" w:type="dxa"/>
          <w:right w:w="62" w:type="dxa"/>
        </w:tblCellMar>
        <w:tblLook w:val="0000"/>
      </w:tblPr>
      <w:tblGrid>
        <w:gridCol w:w="2689"/>
        <w:gridCol w:w="6337"/>
      </w:tblGrid>
      <w:tr w:rsidTr="008E79E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E7" w:rsidP="008E79E7">
            <w:pPr>
              <w:pStyle w:val="BodyText"/>
            </w:pPr>
            <w:r w:rsidRPr="008E79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E7">
            <w:pPr>
              <w:pStyle w:val="BodyText"/>
              <w:rPr>
                <w:lang w:val="en-NZ"/>
              </w:rPr>
            </w:pPr>
            <w:r w:rsidRPr="008E79E7">
              <w:rPr>
                <w:rStyle w:val="SpecialBold"/>
              </w:rPr>
              <w:t>Comments</w:t>
            </w:r>
          </w:p>
        </w:tc>
      </w:tr>
      <w:tr w:rsidTr="008E79E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E7">
            <w:pPr>
              <w:pStyle w:val="BodyText"/>
              <w:rPr>
                <w:lang w:val="en-NZ"/>
              </w:rPr>
            </w:pPr>
            <w:r w:rsidRPr="008E79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E7" w:rsidP="008E79E7">
            <w:pPr>
              <w:pStyle w:val="BodyText"/>
            </w:pPr>
            <w:r w:rsidRPr="008E79E7">
              <w:t>This version first released with CUA Creative Arts and Culture Training Package version 2.0.</w:t>
            </w:r>
          </w:p>
        </w:tc>
      </w:tr>
    </w:tbl>
    <w:p w:rsidR="00000000" w:rsidRPr="008E79E7" w:rsidP="008E79E7">
      <w:pPr>
        <w:pStyle w:val="BodyText"/>
      </w:pPr>
    </w:p>
    <w:p w:rsidR="00000000" w:rsidRPr="008E79E7" w:rsidP="008E79E7">
      <w:pPr>
        <w:pStyle w:val="AllowPageBreak"/>
      </w:pPr>
    </w:p>
    <w:p w:rsidR="00000000" w:rsidRPr="008E79E7" w:rsidP="008E79E7">
      <w:pPr>
        <w:pStyle w:val="Heading1"/>
      </w:pPr>
      <w:bookmarkStart w:id="2" w:name="O_788877"/>
      <w:bookmarkEnd w:id="2"/>
      <w:r w:rsidRPr="008E79E7">
        <w:t>Performance Evidence</w:t>
      </w:r>
    </w:p>
    <w:p w:rsidR="00000000" w:rsidRPr="008E79E7" w:rsidP="00CD0D82">
      <w:pPr>
        <w:pStyle w:val="BodyText"/>
      </w:pPr>
      <w:r w:rsidRPr="008E79E7">
        <w:t>Evidence of the ability to:</w:t>
      </w:r>
    </w:p>
    <w:p w:rsidR="00000000" w:rsidRPr="008E79E7" w:rsidP="008E79E7">
      <w:pPr>
        <w:pStyle w:val="ListBullet"/>
      </w:pPr>
      <w:r w:rsidRPr="008E79E7">
        <w:t>analyse rehearsal requirements and source suitable venues</w:t>
      </w:r>
    </w:p>
    <w:p w:rsidR="00000000" w:rsidRPr="008E79E7" w:rsidP="008E79E7">
      <w:pPr>
        <w:pStyle w:val="ListBullet"/>
      </w:pPr>
      <w:r w:rsidRPr="008E79E7">
        <w:t>oversee set-up of rehearsal facilities that meet production needs and safety standards</w:t>
      </w:r>
    </w:p>
    <w:p w:rsidR="00000000" w:rsidRPr="008E79E7" w:rsidP="008E79E7">
      <w:pPr>
        <w:pStyle w:val="ListBullet"/>
      </w:pPr>
      <w:r w:rsidRPr="008E79E7">
        <w:t>document and distribute rehearsal specifications and schedule</w:t>
      </w:r>
      <w:r w:rsidRPr="008E79E7">
        <w:t>s in compliance with relevant awards, enterprise agreements, production budget and timelines</w:t>
      </w:r>
    </w:p>
    <w:p w:rsidR="00000000" w:rsidRPr="008E79E7" w:rsidP="008E79E7">
      <w:pPr>
        <w:pStyle w:val="ListBullet"/>
      </w:pPr>
      <w:r w:rsidRPr="008E79E7">
        <w:t>participate effectively in production rehearsals:</w:t>
      </w:r>
    </w:p>
    <w:p w:rsidR="00000000" w:rsidRPr="008E79E7" w:rsidP="008E79E7">
      <w:pPr>
        <w:pStyle w:val="ListBullet2"/>
      </w:pPr>
      <w:r w:rsidRPr="008E79E7">
        <w:t>providing technical assistance as required</w:t>
      </w:r>
    </w:p>
    <w:p w:rsidR="00000000" w:rsidRPr="008E79E7" w:rsidP="008E79E7">
      <w:pPr>
        <w:pStyle w:val="ListBullet2"/>
      </w:pPr>
      <w:r w:rsidRPr="008E79E7">
        <w:t>delivering clear briefings to cast and crew</w:t>
      </w:r>
    </w:p>
    <w:p w:rsidR="00000000" w:rsidRPr="008E79E7" w:rsidP="008E79E7">
      <w:pPr>
        <w:pStyle w:val="ListBullet2"/>
      </w:pPr>
      <w:r w:rsidRPr="008E79E7">
        <w:t>anticipating and responding to new rehearsal requirements</w:t>
      </w:r>
    </w:p>
    <w:p w:rsidR="00000000" w:rsidRPr="008E79E7" w:rsidP="008E79E7">
      <w:pPr>
        <w:pStyle w:val="ListBullet2"/>
      </w:pPr>
      <w:r w:rsidRPr="008E79E7">
        <w:t>assisting in resolution of any conflicts that may arise</w:t>
      </w:r>
    </w:p>
    <w:p w:rsidR="00000000" w:rsidRPr="008E79E7" w:rsidP="008E79E7">
      <w:pPr>
        <w:pStyle w:val="ListBullet"/>
      </w:pPr>
      <w:r w:rsidRPr="008E79E7">
        <w:t>work safely and effectively with the possibilities and limitations of staging and technical rehearsal elements.</w:t>
      </w:r>
    </w:p>
    <w:p w:rsidR="00000000" w:rsidRPr="008E79E7" w:rsidP="008E79E7">
      <w:pPr>
        <w:pStyle w:val="BodyText"/>
      </w:pPr>
    </w:p>
    <w:p w:rsidR="00000000" w:rsidRPr="008E79E7" w:rsidP="00CD0D82">
      <w:pPr>
        <w:pStyle w:val="BodyText"/>
      </w:pPr>
      <w:r w:rsidRPr="008E79E7">
        <w:t>Note: If a specific volume o</w:t>
      </w:r>
      <w:r w:rsidRPr="008E79E7">
        <w:t>r frequency is not stated, then evidence must be provided at least once.</w:t>
      </w:r>
    </w:p>
    <w:p w:rsidR="00000000" w:rsidRPr="008E79E7" w:rsidP="008E79E7">
      <w:pPr>
        <w:pStyle w:val="Heading1"/>
      </w:pPr>
      <w:bookmarkStart w:id="3" w:name="O_788878"/>
      <w:bookmarkEnd w:id="3"/>
      <w:r w:rsidRPr="008E79E7">
        <w:t>Knowledge Evidence</w:t>
      </w:r>
    </w:p>
    <w:p w:rsidR="00000000" w:rsidRPr="008E79E7" w:rsidP="00CD0D82">
      <w:pPr>
        <w:pStyle w:val="BodyText"/>
      </w:pPr>
      <w:r w:rsidRPr="008E79E7">
        <w:t>To complete the unit requirements safely and effectively, the individual must:</w:t>
      </w:r>
    </w:p>
    <w:p w:rsidR="00000000" w:rsidRPr="008E79E7" w:rsidP="008E79E7">
      <w:pPr>
        <w:pStyle w:val="ListBullet"/>
      </w:pPr>
      <w:r w:rsidRPr="008E79E7">
        <w:t>explain the content and format of production documentation relevant</w:t>
      </w:r>
      <w:r w:rsidRPr="008E79E7">
        <w:t xml:space="preserve"> to rehearsal scheduling and facilitation</w:t>
      </w:r>
    </w:p>
    <w:p w:rsidR="00000000" w:rsidRPr="008E79E7" w:rsidP="008E79E7">
      <w:pPr>
        <w:pStyle w:val="ListBullet"/>
      </w:pPr>
      <w:r w:rsidRPr="008E79E7">
        <w:t>outline roles and responsibilities of those involved in the rehearsal process</w:t>
      </w:r>
    </w:p>
    <w:p w:rsidR="00000000" w:rsidRPr="008E79E7" w:rsidP="008E79E7">
      <w:pPr>
        <w:pStyle w:val="ListBullet"/>
      </w:pPr>
      <w:r w:rsidRPr="008E79E7">
        <w:t xml:space="preserve">describe different types of requirements for rehearsal venues for varying types of productions </w:t>
      </w:r>
    </w:p>
    <w:p w:rsidR="00000000" w:rsidRPr="008E79E7" w:rsidP="008E79E7">
      <w:pPr>
        <w:pStyle w:val="ListBullet"/>
      </w:pPr>
      <w:r w:rsidRPr="008E79E7">
        <w:t>explain, in detail, the methodology used</w:t>
      </w:r>
      <w:r w:rsidRPr="008E79E7">
        <w:t xml:space="preserve"> to identify and gain access to suitable potential rehearsal venues, including information sources on venues, venues’ consistency with creative and technical requirements, and satisfying legal and administrative requirements of contracts and agreements</w:t>
      </w:r>
    </w:p>
    <w:p w:rsidR="00000000" w:rsidRPr="008E79E7" w:rsidP="008E79E7">
      <w:pPr>
        <w:pStyle w:val="ListBullet"/>
      </w:pPr>
      <w:r w:rsidRPr="008E79E7">
        <w:t>identify information in relevant industrial awards for performers and technicians relating to scheduling rehearsal time</w:t>
      </w:r>
    </w:p>
    <w:p w:rsidR="00000000" w:rsidRPr="008E79E7" w:rsidP="008E79E7">
      <w:pPr>
        <w:pStyle w:val="ListBullet"/>
      </w:pPr>
      <w:r w:rsidRPr="008E79E7">
        <w:t>outline how key technical and artistic elements of productions impact planning and facilitating rehearsals</w:t>
      </w:r>
    </w:p>
    <w:p w:rsidR="00000000" w:rsidRPr="008E79E7" w:rsidP="008E79E7">
      <w:pPr>
        <w:pStyle w:val="ListBullet"/>
      </w:pPr>
      <w:r w:rsidRPr="008E79E7">
        <w:t>explain differences between k</w:t>
      </w:r>
      <w:r w:rsidRPr="008E79E7">
        <w:t>ey elements used during rehearsals and those used in actual productions</w:t>
      </w:r>
    </w:p>
    <w:p w:rsidR="00000000" w:rsidRPr="008E79E7" w:rsidP="008E79E7">
      <w:pPr>
        <w:pStyle w:val="ListBullet"/>
      </w:pPr>
      <w:r w:rsidRPr="008E79E7">
        <w:t>outline the duty of care to colleagues and the general public in organising production rehearsals</w:t>
      </w:r>
    </w:p>
    <w:p w:rsidR="00000000" w:rsidRPr="008E79E7" w:rsidP="008E79E7">
      <w:pPr>
        <w:pStyle w:val="ListBullet"/>
      </w:pPr>
      <w:r w:rsidRPr="008E79E7">
        <w:t xml:space="preserve">explain the compliance requirements of public safety and work health and safety (WHS) </w:t>
      </w:r>
      <w:r w:rsidRPr="008E79E7">
        <w:t>legislation and regulations in relation to set-up and safe operation of a rehearsal area.</w:t>
      </w:r>
    </w:p>
    <w:p w:rsidR="00000000" w:rsidRPr="008E79E7" w:rsidP="008E79E7">
      <w:pPr>
        <w:pStyle w:val="AllowPageBreak"/>
      </w:pPr>
    </w:p>
    <w:p w:rsidR="00000000" w:rsidRPr="008E79E7" w:rsidP="008E79E7">
      <w:pPr>
        <w:pStyle w:val="Heading1"/>
      </w:pPr>
      <w:bookmarkStart w:id="4" w:name="O_788879"/>
      <w:bookmarkEnd w:id="4"/>
      <w:r w:rsidRPr="008E79E7">
        <w:t>Assessment Conditions</w:t>
      </w:r>
    </w:p>
    <w:p w:rsidR="00000000" w:rsidRPr="008E79E7" w:rsidP="00CD0D82">
      <w:pPr>
        <w:pStyle w:val="BodyText"/>
      </w:pPr>
      <w:r w:rsidRPr="008E79E7">
        <w:t>Assessment must be conducted in a safe environment where evidence gathered demonstrates consistent performance of typical activ</w:t>
      </w:r>
      <w:r w:rsidRPr="008E79E7">
        <w:t xml:space="preserve">ities experienced in creative arts industry environments. The assessment environment must include access to: </w:t>
      </w:r>
    </w:p>
    <w:p w:rsidR="00000000" w:rsidRPr="008E79E7" w:rsidP="008E79E7">
      <w:pPr>
        <w:pStyle w:val="ListBullet"/>
      </w:pPr>
      <w:r w:rsidRPr="008E79E7">
        <w:t>venues where rehearsals could realistically take place</w:t>
      </w:r>
    </w:p>
    <w:p w:rsidR="00000000" w:rsidRPr="008E79E7" w:rsidP="008E79E7">
      <w:pPr>
        <w:pStyle w:val="ListBullet"/>
      </w:pPr>
      <w:r w:rsidRPr="008E79E7">
        <w:t>interaction with others</w:t>
      </w:r>
    </w:p>
    <w:p w:rsidR="00000000" w:rsidRPr="008E79E7" w:rsidP="008E79E7">
      <w:pPr>
        <w:pStyle w:val="ListBullet"/>
      </w:pPr>
      <w:r w:rsidRPr="008E79E7">
        <w:t>rehearsal and organisational documentation</w:t>
      </w:r>
    </w:p>
    <w:p w:rsidR="00000000" w:rsidRPr="008E79E7" w:rsidP="008E79E7">
      <w:pPr>
        <w:pStyle w:val="ListBullet"/>
      </w:pPr>
      <w:r w:rsidRPr="008E79E7">
        <w:t>physical production ele</w:t>
      </w:r>
      <w:r w:rsidRPr="008E79E7">
        <w:t>ments</w:t>
      </w:r>
    </w:p>
    <w:p w:rsidR="00000000" w:rsidRPr="008E79E7" w:rsidP="008E79E7">
      <w:pPr>
        <w:pStyle w:val="ListBullet"/>
      </w:pPr>
      <w:r w:rsidRPr="008E79E7">
        <w:t>information about relevant awards and WHS regulations.</w:t>
      </w:r>
    </w:p>
    <w:p w:rsidR="00000000" w:rsidRPr="008E79E7" w:rsidP="008E79E7">
      <w:pPr>
        <w:pStyle w:val="BodyText"/>
      </w:pPr>
    </w:p>
    <w:p w:rsidR="00000000" w:rsidRPr="008E79E7" w:rsidP="00CD0D82">
      <w:pPr>
        <w:pStyle w:val="BodyText"/>
      </w:pPr>
      <w:r w:rsidRPr="008E79E7">
        <w:t>Assessors of this unit must satisfy the requirements for assessors in applicable vocational educational and training legislation, frameworks and/or standards.</w:t>
      </w:r>
    </w:p>
    <w:p w:rsidR="00000000" w:rsidRPr="008E79E7" w:rsidP="008E79E7">
      <w:pPr>
        <w:pStyle w:val="Heading1"/>
      </w:pPr>
      <w:bookmarkStart w:id="5" w:name="O_788882"/>
      <w:bookmarkEnd w:id="5"/>
      <w:r w:rsidRPr="008E79E7">
        <w:t>Links</w:t>
      </w:r>
    </w:p>
    <w:p w:rsidR="00000000" w:rsidRPr="008E79E7" w:rsidP="00CD0D82">
      <w:pPr>
        <w:pStyle w:val="BodyText"/>
      </w:pPr>
      <w:r w:rsidRPr="008E79E7">
        <w:t>Companion Vo</w:t>
      </w:r>
      <w:r w:rsidRPr="008E79E7">
        <w:t xml:space="preserve">lume implementation guides are found in VETNet - </w:t>
      </w:r>
      <w:r>
        <w:fldChar w:fldCharType="begin"/>
      </w:r>
      <w:r>
        <w:instrText xml:space="preserve"> HYPERLINK "https://vetnet.gov.au/Pages/TrainingDocs.aspx?q=1db201d9-4006-4430-839f-382ef6b803d5" </w:instrText>
      </w:r>
      <w:r>
        <w:fldChar w:fldCharType="separate"/>
      </w:r>
      <w:r w:rsidRPr="00BF62CA">
        <w:rPr>
          <w:rStyle w:val="Hyperlink"/>
        </w:rPr>
        <w:t>https://vetnet.gov.au/Pages/TrainingDocs.aspx?q=1db201d9-4006-4430-839f-382ef6b803d5</w:t>
      </w:r>
      <w:r>
        <w:fldChar w:fldCharType="end"/>
      </w:r>
    </w:p>
    <w:p w:rsidR="00000000" w:rsidRPr="008E79E7" w:rsidP="008E79E7"/>
    <w:sectPr w:rsidSect="008E79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7" w:rsidRPr="00CD0D82" w:rsidP="00CD0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82" w:rsidP="008E7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0D82" w:rsidP="008E79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0D82" w:rsidP="008E7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9E7" w:rsidRPr="00CD0D82" w:rsidP="00CD0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D82" w:rsidRPr="002D2AF8" w:rsidP="008E79E7">
    <w:pPr>
      <w:pStyle w:val="Header"/>
      <w:framePr w:wrap="around"/>
    </w:pPr>
    <w:r>
      <w:fldChar w:fldCharType="begin"/>
    </w:r>
    <w:r>
      <w:instrText xml:space="preserve"> TITLE   \* MERGEFORMAT </w:instrText>
    </w:r>
    <w:r>
      <w:fldChar w:fldCharType="separate"/>
    </w:r>
    <w:r>
      <w:t>Assessment Requirements for CUAPPM412 Organise and facilitate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D0D82" w:rsidP="008E7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8D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E9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0F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9E7"/>
    <w:pPr>
      <w:spacing w:before="360" w:after="60"/>
      <w:outlineLvl w:val="0"/>
    </w:pPr>
    <w:rPr>
      <w:sz w:val="32"/>
    </w:rPr>
  </w:style>
  <w:style w:type="paragraph" w:styleId="Heading2">
    <w:name w:val="heading 2"/>
    <w:basedOn w:val="HeadingBase"/>
    <w:next w:val="BodyText"/>
    <w:link w:val="Heading2Char"/>
    <w:qFormat/>
    <w:rsid w:val="008E79E7"/>
    <w:pPr>
      <w:keepLines/>
      <w:spacing w:before="240" w:after="120"/>
      <w:outlineLvl w:val="1"/>
    </w:pPr>
    <w:rPr>
      <w:sz w:val="28"/>
      <w:szCs w:val="40"/>
    </w:rPr>
  </w:style>
  <w:style w:type="paragraph" w:styleId="Heading3">
    <w:name w:val="heading 3"/>
    <w:basedOn w:val="HeadingBase"/>
    <w:next w:val="BodyText"/>
    <w:link w:val="Heading3Char"/>
    <w:qFormat/>
    <w:rsid w:val="008E79E7"/>
    <w:pPr>
      <w:spacing w:before="180" w:after="120"/>
      <w:outlineLvl w:val="2"/>
    </w:pPr>
    <w:rPr>
      <w:spacing w:val="-10"/>
      <w:kern w:val="32"/>
    </w:rPr>
  </w:style>
  <w:style w:type="paragraph" w:styleId="Heading4">
    <w:name w:val="heading 4"/>
    <w:basedOn w:val="HeadingBase"/>
    <w:next w:val="BodyText"/>
    <w:link w:val="Heading4Char"/>
    <w:qFormat/>
    <w:rsid w:val="008E79E7"/>
    <w:pPr>
      <w:spacing w:before="160" w:after="120"/>
      <w:outlineLvl w:val="3"/>
    </w:pPr>
    <w:rPr>
      <w:sz w:val="22"/>
    </w:rPr>
  </w:style>
  <w:style w:type="paragraph" w:styleId="Heading5">
    <w:name w:val="heading 5"/>
    <w:basedOn w:val="HeadingBase"/>
    <w:next w:val="Normal"/>
    <w:link w:val="Heading5Char"/>
    <w:qFormat/>
    <w:rsid w:val="008E79E7"/>
    <w:pPr>
      <w:spacing w:before="80"/>
      <w:outlineLvl w:val="4"/>
    </w:pPr>
    <w:rPr>
      <w:color w:val="918585"/>
      <w:sz w:val="20"/>
    </w:rPr>
  </w:style>
  <w:style w:type="paragraph" w:styleId="Heading6">
    <w:name w:val="heading 6"/>
    <w:basedOn w:val="HeadingBase"/>
    <w:next w:val="Normal"/>
    <w:link w:val="Heading6Char"/>
    <w:qFormat/>
    <w:rsid w:val="008E79E7"/>
    <w:pPr>
      <w:spacing w:before="60"/>
      <w:outlineLvl w:val="5"/>
    </w:pPr>
    <w:rPr>
      <w:color w:val="918585"/>
      <w:sz w:val="20"/>
    </w:rPr>
  </w:style>
  <w:style w:type="paragraph" w:styleId="Heading7">
    <w:name w:val="heading 7"/>
    <w:basedOn w:val="Normal"/>
    <w:next w:val="Normal"/>
    <w:link w:val="Heading7Char"/>
    <w:qFormat/>
    <w:rsid w:val="008E79E7"/>
    <w:pPr>
      <w:ind w:left="720"/>
      <w:outlineLvl w:val="6"/>
    </w:pPr>
    <w:rPr>
      <w:i/>
    </w:rPr>
  </w:style>
  <w:style w:type="paragraph" w:styleId="Heading8">
    <w:name w:val="heading 8"/>
    <w:basedOn w:val="Normal"/>
    <w:next w:val="Normal"/>
    <w:link w:val="Heading8Char"/>
    <w:qFormat/>
    <w:rsid w:val="008E79E7"/>
    <w:pPr>
      <w:ind w:left="720"/>
      <w:outlineLvl w:val="7"/>
    </w:pPr>
    <w:rPr>
      <w:i/>
    </w:rPr>
  </w:style>
  <w:style w:type="paragraph" w:styleId="Heading9">
    <w:name w:val="heading 9"/>
    <w:basedOn w:val="Normal"/>
    <w:next w:val="Normal"/>
    <w:link w:val="Heading9Char"/>
    <w:qFormat/>
    <w:rsid w:val="008E79E7"/>
    <w:pPr>
      <w:ind w:left="720"/>
      <w:outlineLvl w:val="8"/>
    </w:pPr>
    <w:rPr>
      <w:i/>
    </w:rPr>
  </w:style>
  <w:style w:type="character" w:default="1" w:styleId="DefaultParagraphFont">
    <w:name w:val="Default Paragraph Font"/>
    <w:uiPriority w:val="1"/>
    <w:unhideWhenUsed/>
    <w:rsid w:val="008E7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9E7"/>
  </w:style>
  <w:style w:type="character" w:customStyle="1" w:styleId="Heading1Char">
    <w:name w:val="Heading 1 Char"/>
    <w:basedOn w:val="DefaultParagraphFont"/>
    <w:link w:val="Heading1"/>
    <w:rsid w:val="008E79E7"/>
    <w:rPr>
      <w:rFonts w:ascii="Times New Roman" w:eastAsia="Times New Roman" w:hAnsi="Times New Roman" w:cs="Times New Roman"/>
      <w:b/>
      <w:sz w:val="32"/>
      <w:szCs w:val="20"/>
      <w:lang w:eastAsia="en-US"/>
    </w:rPr>
  </w:style>
  <w:style w:type="paragraph" w:styleId="BodyText">
    <w:name w:val="Body Text"/>
    <w:basedOn w:val="Normal"/>
    <w:link w:val="BodyTextChar"/>
    <w:rsid w:val="008E7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9E7"/>
    <w:rPr>
      <w:rFonts w:ascii="Times New Roman" w:eastAsia="Times New Roman" w:hAnsi="Times New Roman" w:cs="Times New Roman"/>
      <w:sz w:val="24"/>
      <w:lang w:eastAsia="en-US"/>
    </w:rPr>
  </w:style>
  <w:style w:type="paragraph" w:styleId="ListBullet">
    <w:name w:val="List Bullet"/>
    <w:basedOn w:val="List"/>
    <w:rsid w:val="008E79E7"/>
    <w:pPr>
      <w:numPr>
        <w:numId w:val="12"/>
      </w:numPr>
      <w:tabs>
        <w:tab w:val="clear" w:pos="340"/>
      </w:tabs>
      <w:spacing w:before="40" w:after="40"/>
    </w:pPr>
  </w:style>
  <w:style w:type="character" w:customStyle="1" w:styleId="SpecialBold">
    <w:name w:val="Special Bold"/>
    <w:basedOn w:val="DefaultParagraphFont"/>
    <w:rsid w:val="008E79E7"/>
    <w:rPr>
      <w:b/>
      <w:spacing w:val="0"/>
    </w:rPr>
  </w:style>
  <w:style w:type="paragraph" w:styleId="ListBullet2">
    <w:name w:val="List Bullet 2"/>
    <w:basedOn w:val="List2"/>
    <w:rsid w:val="008E79E7"/>
    <w:pPr>
      <w:numPr>
        <w:numId w:val="13"/>
      </w:numPr>
      <w:tabs>
        <w:tab w:val="clear" w:pos="680"/>
      </w:tabs>
    </w:pPr>
  </w:style>
  <w:style w:type="paragraph" w:customStyle="1" w:styleId="SuperHeading">
    <w:name w:val="SuperHeading"/>
    <w:basedOn w:val="Normal"/>
    <w:rsid w:val="008E79E7"/>
    <w:pPr>
      <w:spacing w:before="240" w:after="120"/>
      <w:outlineLvl w:val="0"/>
    </w:pPr>
    <w:rPr>
      <w:rFonts w:ascii="Times New Roman" w:hAnsi="Times New Roman"/>
      <w:b/>
      <w:sz w:val="32"/>
    </w:rPr>
  </w:style>
  <w:style w:type="paragraph" w:customStyle="1" w:styleId="AllowPageBreak">
    <w:name w:val="AllowPageBreak"/>
    <w:rsid w:val="008E7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9E7"/>
    <w:rPr>
      <w:rFonts w:ascii="Courier New" w:eastAsia="Times New Roman" w:hAnsi="Courier New" w:cs="Times New Roman"/>
      <w:i/>
      <w:szCs w:val="20"/>
      <w:lang w:eastAsia="en-US"/>
    </w:rPr>
  </w:style>
  <w:style w:type="paragraph" w:customStyle="1" w:styleId="HeadingBase">
    <w:name w:val="Heading Base"/>
    <w:rsid w:val="008E7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9E7"/>
    <w:pPr>
      <w:tabs>
        <w:tab w:val="right" w:leader="dot" w:pos="9072"/>
      </w:tabs>
      <w:ind w:left="567"/>
    </w:pPr>
    <w:rPr>
      <w:szCs w:val="22"/>
    </w:rPr>
  </w:style>
  <w:style w:type="paragraph" w:customStyle="1" w:styleId="TOCBase">
    <w:name w:val="TOC Base"/>
    <w:rsid w:val="008E7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9E7"/>
    <w:pPr>
      <w:tabs>
        <w:tab w:val="right" w:leader="dot" w:pos="9072"/>
      </w:tabs>
      <w:spacing w:before="40" w:after="40"/>
      <w:ind w:left="284"/>
    </w:pPr>
    <w:rPr>
      <w:rFonts w:ascii="Times New Roman" w:hAnsi="Times New Roman"/>
    </w:rPr>
  </w:style>
  <w:style w:type="paragraph" w:styleId="TOC1">
    <w:name w:val="toc 1"/>
    <w:basedOn w:val="TOCBase"/>
    <w:next w:val="Normal"/>
    <w:rsid w:val="008E7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9E7"/>
    <w:rPr>
      <w:rFonts w:ascii="Times New Roman" w:eastAsia="Times New Roman" w:hAnsi="Times New Roman" w:cs="Times New Roman"/>
      <w:sz w:val="16"/>
      <w:lang w:eastAsia="en-US"/>
    </w:rPr>
  </w:style>
  <w:style w:type="paragraph" w:styleId="Title">
    <w:name w:val="Title"/>
    <w:basedOn w:val="HeadingBase"/>
    <w:link w:val="TitleChar"/>
    <w:qFormat/>
    <w:rsid w:val="008E79E7"/>
    <w:pPr>
      <w:spacing w:before="5040"/>
      <w:jc w:val="center"/>
    </w:pPr>
    <w:rPr>
      <w:sz w:val="48"/>
      <w:szCs w:val="72"/>
      <w:lang w:val="en-US"/>
    </w:rPr>
  </w:style>
  <w:style w:type="character" w:customStyle="1" w:styleId="TitleChar">
    <w:name w:val="Title Char"/>
    <w:basedOn w:val="DefaultParagraphFont"/>
    <w:link w:val="Title"/>
    <w:rsid w:val="008E7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9E7"/>
    <w:pPr>
      <w:tabs>
        <w:tab w:val="left" w:pos="3600"/>
        <w:tab w:val="left" w:pos="3958"/>
      </w:tabs>
    </w:pPr>
  </w:style>
  <w:style w:type="paragraph" w:styleId="List">
    <w:name w:val="List"/>
    <w:basedOn w:val="BodyText"/>
    <w:next w:val="BodyText"/>
    <w:rsid w:val="008E79E7"/>
    <w:pPr>
      <w:tabs>
        <w:tab w:val="left" w:pos="340"/>
      </w:tabs>
      <w:spacing w:before="60" w:after="60"/>
      <w:ind w:left="340" w:hanging="340"/>
    </w:pPr>
  </w:style>
  <w:style w:type="paragraph" w:customStyle="1" w:styleId="Note">
    <w:name w:val="Note"/>
    <w:basedOn w:val="BodyText"/>
    <w:rsid w:val="008E7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9E7"/>
    <w:pPr>
      <w:framePr w:wrap="auto" w:hAnchor="text" w:y="6049"/>
    </w:pPr>
    <w:rPr>
      <w:color w:val="000000"/>
      <w:sz w:val="40"/>
    </w:rPr>
  </w:style>
  <w:style w:type="paragraph" w:customStyle="1" w:styleId="TOCTitle">
    <w:name w:val="TOCTitle"/>
    <w:basedOn w:val="Heading1"/>
    <w:rsid w:val="008E79E7"/>
    <w:pPr>
      <w:spacing w:after="240"/>
      <w:jc w:val="center"/>
      <w:outlineLvl w:val="9"/>
    </w:pPr>
    <w:rPr>
      <w:caps/>
    </w:rPr>
  </w:style>
  <w:style w:type="paragraph" w:customStyle="1" w:styleId="Version">
    <w:name w:val="Version"/>
    <w:rsid w:val="008E7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9E7"/>
    <w:pPr>
      <w:keepNext w:val="0"/>
      <w:tabs>
        <w:tab w:val="right" w:pos="4176"/>
      </w:tabs>
      <w:ind w:left="198" w:hanging="198"/>
    </w:pPr>
    <w:rPr>
      <w:rFonts w:ascii="Garamond" w:hAnsi="Garamond"/>
    </w:rPr>
  </w:style>
  <w:style w:type="paragraph" w:styleId="IndexHeading">
    <w:name w:val="index heading"/>
    <w:basedOn w:val="Normal"/>
    <w:next w:val="Index1"/>
    <w:semiHidden/>
    <w:rsid w:val="008E79E7"/>
    <w:pPr>
      <w:spacing w:before="120" w:after="120"/>
    </w:pPr>
    <w:rPr>
      <w:rFonts w:ascii="Arial" w:hAnsi="Arial"/>
      <w:b/>
      <w:color w:val="918585"/>
      <w:sz w:val="24"/>
    </w:rPr>
  </w:style>
  <w:style w:type="paragraph" w:styleId="Header">
    <w:name w:val="header"/>
    <w:basedOn w:val="Normal"/>
    <w:link w:val="HeaderChar"/>
    <w:rsid w:val="008E7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9E7"/>
    <w:rPr>
      <w:rFonts w:ascii="Times New Roman" w:eastAsia="Times New Roman" w:hAnsi="Times New Roman" w:cs="Times New Roman"/>
      <w:sz w:val="16"/>
      <w:szCs w:val="20"/>
      <w:lang w:val="en-GB" w:eastAsia="en-US"/>
    </w:rPr>
  </w:style>
  <w:style w:type="paragraph" w:customStyle="1" w:styleId="Chapter">
    <w:name w:val="Chapter"/>
    <w:basedOn w:val="Normal"/>
    <w:rsid w:val="008E79E7"/>
    <w:pPr>
      <w:spacing w:before="240"/>
    </w:pPr>
    <w:rPr>
      <w:rFonts w:ascii="Times New Roman" w:hAnsi="Times New Roman"/>
      <w:smallCaps/>
      <w:spacing w:val="80"/>
      <w:sz w:val="28"/>
    </w:rPr>
  </w:style>
  <w:style w:type="paragraph" w:customStyle="1" w:styleId="InChapter">
    <w:name w:val="InChapter"/>
    <w:basedOn w:val="Heading3"/>
    <w:rsid w:val="008E79E7"/>
    <w:pPr>
      <w:spacing w:after="240"/>
      <w:outlineLvl w:val="9"/>
    </w:pPr>
    <w:rPr>
      <w:noProof/>
    </w:rPr>
  </w:style>
  <w:style w:type="paragraph" w:styleId="Index2">
    <w:name w:val="index 2"/>
    <w:basedOn w:val="Normal"/>
    <w:next w:val="Normal"/>
    <w:semiHidden/>
    <w:rsid w:val="008E79E7"/>
    <w:pPr>
      <w:tabs>
        <w:tab w:val="right" w:pos="4176"/>
      </w:tabs>
      <w:ind w:left="568" w:hanging="284"/>
    </w:pPr>
    <w:rPr>
      <w:rFonts w:ascii="Garamond" w:hAnsi="Garamond"/>
    </w:rPr>
  </w:style>
  <w:style w:type="paragraph" w:customStyle="1" w:styleId="Byline">
    <w:name w:val="Byline"/>
    <w:rsid w:val="008E7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9E7"/>
    <w:pPr>
      <w:tabs>
        <w:tab w:val="clear" w:pos="3600"/>
        <w:tab w:val="clear" w:pos="3958"/>
      </w:tabs>
      <w:jc w:val="right"/>
    </w:pPr>
  </w:style>
  <w:style w:type="character" w:styleId="Emphasis">
    <w:name w:val="Emphasis"/>
    <w:basedOn w:val="DefaultParagraphFont"/>
    <w:qFormat/>
    <w:rsid w:val="008E79E7"/>
    <w:rPr>
      <w:i/>
    </w:rPr>
  </w:style>
  <w:style w:type="paragraph" w:styleId="Caption">
    <w:name w:val="caption"/>
    <w:basedOn w:val="BodyText"/>
    <w:next w:val="Normal"/>
    <w:qFormat/>
    <w:rsid w:val="008E79E7"/>
    <w:pPr>
      <w:framePr w:w="2268" w:hSpace="181" w:vSpace="181" w:wrap="around" w:vAnchor="text" w:hAnchor="page" w:x="1135" w:y="285" w:anchorLock="1"/>
    </w:pPr>
    <w:rPr>
      <w:i/>
    </w:rPr>
  </w:style>
  <w:style w:type="paragraph" w:customStyle="1" w:styleId="MiniTOCTitle">
    <w:name w:val="MiniTOCTitle"/>
    <w:basedOn w:val="Heading4"/>
    <w:rsid w:val="008E79E7"/>
    <w:pPr>
      <w:spacing w:before="240"/>
      <w:outlineLvl w:val="9"/>
    </w:pPr>
    <w:rPr>
      <w:noProof/>
      <w:sz w:val="24"/>
    </w:rPr>
  </w:style>
  <w:style w:type="paragraph" w:customStyle="1" w:styleId="MiniTOCItem">
    <w:name w:val="MiniTOCItem"/>
    <w:basedOn w:val="ListBullet"/>
    <w:rsid w:val="008E79E7"/>
    <w:pPr>
      <w:numPr>
        <w:numId w:val="0"/>
      </w:numPr>
      <w:tabs>
        <w:tab w:val="right" w:leader="dot" w:pos="6521"/>
      </w:tabs>
      <w:spacing w:before="0" w:after="0"/>
    </w:pPr>
  </w:style>
  <w:style w:type="paragraph" w:customStyle="1" w:styleId="TOFTitle">
    <w:name w:val="TOFTitle"/>
    <w:basedOn w:val="TOCTitle"/>
    <w:rsid w:val="008E79E7"/>
  </w:style>
  <w:style w:type="paragraph" w:styleId="TableofFigures">
    <w:name w:val="table of figures"/>
    <w:basedOn w:val="Normal"/>
    <w:next w:val="Normal"/>
    <w:semiHidden/>
    <w:rsid w:val="008E79E7"/>
    <w:pPr>
      <w:tabs>
        <w:tab w:val="right" w:leader="dot" w:pos="9072"/>
      </w:tabs>
      <w:ind w:left="970" w:hanging="403"/>
    </w:pPr>
    <w:rPr>
      <w:rFonts w:ascii="Times New Roman" w:hAnsi="Times New Roman"/>
      <w:b/>
    </w:rPr>
  </w:style>
  <w:style w:type="paragraph" w:styleId="ListNumber">
    <w:name w:val="List Number"/>
    <w:basedOn w:val="List"/>
    <w:rsid w:val="008E79E7"/>
    <w:pPr>
      <w:numPr>
        <w:numId w:val="15"/>
      </w:numPr>
      <w:tabs>
        <w:tab w:val="clear" w:pos="340"/>
      </w:tabs>
    </w:pPr>
  </w:style>
  <w:style w:type="character" w:customStyle="1" w:styleId="WingdingSymbols">
    <w:name w:val="Wingding Symbols"/>
    <w:rsid w:val="008E79E7"/>
    <w:rPr>
      <w:rFonts w:ascii="Wingdings" w:hAnsi="Wingdings"/>
    </w:rPr>
  </w:style>
  <w:style w:type="paragraph" w:customStyle="1" w:styleId="TableHeading">
    <w:name w:val="Table Heading"/>
    <w:basedOn w:val="HeadingBase"/>
    <w:rsid w:val="008E79E7"/>
    <w:pPr>
      <w:keepLines/>
      <w:pBdr>
        <w:bottom w:val="single" w:sz="6" w:space="1" w:color="918585"/>
      </w:pBdr>
      <w:spacing w:before="240"/>
    </w:pPr>
  </w:style>
  <w:style w:type="character" w:customStyle="1" w:styleId="HotSpot">
    <w:name w:val="HotSpot"/>
    <w:rsid w:val="008E79E7"/>
    <w:rPr>
      <w:color w:val="0033CC"/>
      <w:u w:val="none"/>
    </w:rPr>
  </w:style>
  <w:style w:type="paragraph" w:customStyle="1" w:styleId="BodyTextRight">
    <w:name w:val="Body Text Right"/>
    <w:basedOn w:val="BodyText"/>
    <w:rsid w:val="008E79E7"/>
    <w:pPr>
      <w:spacing w:before="0" w:after="0"/>
      <w:jc w:val="right"/>
    </w:pPr>
  </w:style>
  <w:style w:type="paragraph" w:styleId="Index3">
    <w:name w:val="index 3"/>
    <w:basedOn w:val="ListNumber2"/>
    <w:next w:val="Normal"/>
    <w:semiHidden/>
    <w:rsid w:val="008E79E7"/>
    <w:pPr>
      <w:numPr>
        <w:numId w:val="0"/>
      </w:numPr>
      <w:tabs>
        <w:tab w:val="right" w:leader="dot" w:pos="4176"/>
      </w:tabs>
    </w:pPr>
  </w:style>
  <w:style w:type="paragraph" w:styleId="ListNumber2">
    <w:name w:val="List Number 2"/>
    <w:basedOn w:val="List2"/>
    <w:rsid w:val="008E79E7"/>
    <w:pPr>
      <w:numPr>
        <w:numId w:val="10"/>
      </w:numPr>
      <w:tabs>
        <w:tab w:val="clear" w:pos="1060"/>
      </w:tabs>
    </w:pPr>
  </w:style>
  <w:style w:type="paragraph" w:customStyle="1" w:styleId="MarginNote">
    <w:name w:val="Margin Note"/>
    <w:basedOn w:val="BodyText"/>
    <w:rsid w:val="008E7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9E7"/>
    <w:rPr>
      <w:sz w:val="32"/>
    </w:rPr>
  </w:style>
  <w:style w:type="paragraph" w:customStyle="1" w:styleId="HeadingProcedure">
    <w:name w:val="Heading Procedure"/>
    <w:basedOn w:val="HeadingBase"/>
    <w:next w:val="Normal"/>
    <w:rsid w:val="008E79E7"/>
    <w:pPr>
      <w:tabs>
        <w:tab w:val="left" w:pos="0"/>
      </w:tabs>
      <w:spacing w:before="120" w:after="60"/>
    </w:pPr>
    <w:rPr>
      <w:i/>
      <w:color w:val="918585"/>
      <w:sz w:val="22"/>
    </w:rPr>
  </w:style>
  <w:style w:type="paragraph" w:customStyle="1" w:styleId="TableBodyText">
    <w:name w:val="Table Body Text"/>
    <w:basedOn w:val="BodyText"/>
    <w:rsid w:val="008E79E7"/>
    <w:pPr>
      <w:spacing w:before="60" w:after="60"/>
    </w:pPr>
  </w:style>
  <w:style w:type="paragraph" w:styleId="ListContinue">
    <w:name w:val="List Continue"/>
    <w:basedOn w:val="List"/>
    <w:rsid w:val="008E79E7"/>
    <w:pPr>
      <w:ind w:firstLine="0"/>
    </w:pPr>
  </w:style>
  <w:style w:type="paragraph" w:customStyle="1" w:styleId="ListNote">
    <w:name w:val="List Note"/>
    <w:basedOn w:val="List"/>
    <w:rsid w:val="008E79E7"/>
    <w:pPr>
      <w:pBdr>
        <w:top w:val="single" w:sz="6" w:space="2" w:color="918585"/>
        <w:bottom w:val="single" w:sz="6" w:space="2" w:color="918585"/>
      </w:pBdr>
      <w:tabs>
        <w:tab w:val="left" w:pos="1021"/>
      </w:tabs>
      <w:ind w:firstLine="0"/>
    </w:pPr>
  </w:style>
  <w:style w:type="paragraph" w:customStyle="1" w:styleId="Warning">
    <w:name w:val="Warning"/>
    <w:basedOn w:val="BodyText"/>
    <w:rsid w:val="008E79E7"/>
    <w:pPr>
      <w:shd w:val="clear" w:color="auto" w:fill="D9D9D9"/>
      <w:tabs>
        <w:tab w:val="left" w:pos="992"/>
      </w:tabs>
      <w:ind w:left="119" w:right="119"/>
    </w:pPr>
    <w:rPr>
      <w:sz w:val="20"/>
    </w:rPr>
  </w:style>
  <w:style w:type="paragraph" w:customStyle="1" w:styleId="MarginIcons">
    <w:name w:val="Margin Icons"/>
    <w:basedOn w:val="BodyText"/>
    <w:rsid w:val="008E7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9E7"/>
    <w:rPr>
      <w:rFonts w:ascii="Courier New" w:hAnsi="Courier New"/>
    </w:rPr>
  </w:style>
  <w:style w:type="paragraph" w:customStyle="1" w:styleId="NoteBullet">
    <w:name w:val="Note Bullet"/>
    <w:basedOn w:val="Note"/>
    <w:rsid w:val="008E79E7"/>
    <w:pPr>
      <w:tabs>
        <w:tab w:val="clear" w:pos="680"/>
      </w:tabs>
      <w:spacing w:before="60" w:after="60"/>
    </w:pPr>
  </w:style>
  <w:style w:type="paragraph" w:customStyle="1" w:styleId="SubHeading2">
    <w:name w:val="SubHeading2"/>
    <w:basedOn w:val="HeadingBase"/>
    <w:rsid w:val="008E79E7"/>
    <w:pPr>
      <w:spacing w:before="240" w:after="60"/>
    </w:pPr>
    <w:rPr>
      <w:sz w:val="20"/>
    </w:rPr>
  </w:style>
  <w:style w:type="paragraph" w:customStyle="1" w:styleId="SubHeading1">
    <w:name w:val="SubHeading1"/>
    <w:basedOn w:val="HeadingBase"/>
    <w:rsid w:val="008E79E7"/>
    <w:pPr>
      <w:spacing w:before="240" w:after="60"/>
    </w:pPr>
    <w:rPr>
      <w:color w:val="918585"/>
      <w:sz w:val="22"/>
    </w:rPr>
  </w:style>
  <w:style w:type="paragraph" w:customStyle="1" w:styleId="SideHeading">
    <w:name w:val="Side Heading"/>
    <w:basedOn w:val="HeadingBase"/>
    <w:rsid w:val="008E7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9E7"/>
    <w:pPr>
      <w:tabs>
        <w:tab w:val="num" w:pos="360"/>
      </w:tabs>
    </w:pPr>
  </w:style>
  <w:style w:type="paragraph" w:styleId="PlainText">
    <w:name w:val="Plain Text"/>
    <w:basedOn w:val="Normal"/>
    <w:link w:val="PlainTextChar"/>
    <w:rsid w:val="008E79E7"/>
    <w:rPr>
      <w:sz w:val="20"/>
    </w:rPr>
  </w:style>
  <w:style w:type="character" w:customStyle="1" w:styleId="PlainTextChar">
    <w:name w:val="Plain Text Char"/>
    <w:basedOn w:val="DefaultParagraphFont"/>
    <w:link w:val="PlainText"/>
    <w:rsid w:val="008E79E7"/>
    <w:rPr>
      <w:rFonts w:ascii="Courier New" w:eastAsia="Times New Roman" w:hAnsi="Courier New" w:cs="Times New Roman"/>
      <w:sz w:val="20"/>
      <w:szCs w:val="20"/>
      <w:lang w:eastAsia="en-US"/>
    </w:rPr>
  </w:style>
  <w:style w:type="character" w:customStyle="1" w:styleId="MenuOption">
    <w:name w:val="Menu Option"/>
    <w:basedOn w:val="DefaultParagraphFont"/>
    <w:rsid w:val="008E79E7"/>
    <w:rPr>
      <w:b/>
      <w:smallCaps/>
    </w:rPr>
  </w:style>
  <w:style w:type="paragraph" w:customStyle="1" w:styleId="TableListNumber">
    <w:name w:val="Table List Number"/>
    <w:basedOn w:val="ListNumber"/>
    <w:rsid w:val="008E79E7"/>
    <w:pPr>
      <w:numPr>
        <w:numId w:val="0"/>
      </w:numPr>
    </w:pPr>
  </w:style>
  <w:style w:type="paragraph" w:styleId="TOC4">
    <w:name w:val="toc 4"/>
    <w:basedOn w:val="TOCBase"/>
    <w:next w:val="Normal"/>
    <w:semiHidden/>
    <w:rsid w:val="008E79E7"/>
    <w:pPr>
      <w:tabs>
        <w:tab w:val="right" w:leader="dot" w:pos="9071"/>
      </w:tabs>
      <w:ind w:left="1701"/>
    </w:pPr>
  </w:style>
  <w:style w:type="paragraph" w:customStyle="1" w:styleId="ListAlpha">
    <w:name w:val="List Alpha"/>
    <w:basedOn w:val="List"/>
    <w:rsid w:val="008E79E7"/>
    <w:pPr>
      <w:numPr>
        <w:numId w:val="9"/>
      </w:numPr>
    </w:pPr>
  </w:style>
  <w:style w:type="paragraph" w:customStyle="1" w:styleId="ListAlpha2">
    <w:name w:val="List Alpha 2"/>
    <w:basedOn w:val="List2"/>
    <w:rsid w:val="008E79E7"/>
    <w:pPr>
      <w:numPr>
        <w:numId w:val="8"/>
      </w:numPr>
    </w:pPr>
  </w:style>
  <w:style w:type="paragraph" w:styleId="List2">
    <w:name w:val="List 2"/>
    <w:basedOn w:val="BodyText"/>
    <w:rsid w:val="008E79E7"/>
    <w:pPr>
      <w:tabs>
        <w:tab w:val="left" w:pos="680"/>
      </w:tabs>
      <w:spacing w:before="60" w:after="60"/>
      <w:ind w:left="680" w:hanging="340"/>
    </w:pPr>
  </w:style>
  <w:style w:type="paragraph" w:styleId="List3">
    <w:name w:val="List 3"/>
    <w:basedOn w:val="BodyText"/>
    <w:rsid w:val="008E79E7"/>
    <w:pPr>
      <w:tabs>
        <w:tab w:val="left" w:pos="1021"/>
      </w:tabs>
      <w:spacing w:before="60" w:after="60"/>
      <w:ind w:left="1020" w:hanging="340"/>
    </w:pPr>
  </w:style>
  <w:style w:type="paragraph" w:styleId="List4">
    <w:name w:val="List 4"/>
    <w:basedOn w:val="BodyText"/>
    <w:rsid w:val="008E79E7"/>
    <w:pPr>
      <w:tabs>
        <w:tab w:val="left" w:pos="1361"/>
      </w:tabs>
      <w:spacing w:before="60" w:after="60"/>
      <w:ind w:left="1361" w:hanging="340"/>
    </w:pPr>
  </w:style>
  <w:style w:type="paragraph" w:styleId="List5">
    <w:name w:val="List 5"/>
    <w:basedOn w:val="BodyText"/>
    <w:rsid w:val="008E79E7"/>
    <w:pPr>
      <w:tabs>
        <w:tab w:val="left" w:pos="1701"/>
      </w:tabs>
      <w:spacing w:before="60" w:after="60"/>
      <w:ind w:left="1701" w:hanging="340"/>
    </w:pPr>
  </w:style>
  <w:style w:type="paragraph" w:styleId="ListBullet3">
    <w:name w:val="List Bullet 3"/>
    <w:basedOn w:val="List3"/>
    <w:rsid w:val="008E79E7"/>
    <w:pPr>
      <w:numPr>
        <w:numId w:val="14"/>
      </w:numPr>
      <w:tabs>
        <w:tab w:val="clear" w:pos="1021"/>
      </w:tabs>
      <w:ind w:left="1037" w:hanging="357"/>
    </w:pPr>
  </w:style>
  <w:style w:type="paragraph" w:styleId="ListBullet4">
    <w:name w:val="List Bullet 4"/>
    <w:basedOn w:val="List4"/>
    <w:rsid w:val="008E79E7"/>
    <w:pPr>
      <w:numPr>
        <w:numId w:val="3"/>
      </w:numPr>
      <w:tabs>
        <w:tab w:val="clear" w:pos="1361"/>
      </w:tabs>
    </w:pPr>
  </w:style>
  <w:style w:type="paragraph" w:styleId="ListBullet5">
    <w:name w:val="List Bullet 5"/>
    <w:basedOn w:val="List5"/>
    <w:rsid w:val="008E79E7"/>
    <w:pPr>
      <w:numPr>
        <w:numId w:val="4"/>
      </w:numPr>
    </w:pPr>
  </w:style>
  <w:style w:type="paragraph" w:styleId="ListContinue2">
    <w:name w:val="List Continue 2"/>
    <w:basedOn w:val="List2"/>
    <w:rsid w:val="008E79E7"/>
    <w:pPr>
      <w:ind w:firstLine="0"/>
    </w:pPr>
  </w:style>
  <w:style w:type="paragraph" w:styleId="ListContinue3">
    <w:name w:val="List Continue 3"/>
    <w:basedOn w:val="List3"/>
    <w:rsid w:val="008E79E7"/>
    <w:pPr>
      <w:ind w:left="1021" w:firstLine="0"/>
    </w:pPr>
  </w:style>
  <w:style w:type="paragraph" w:styleId="ListContinue4">
    <w:name w:val="List Continue 4"/>
    <w:basedOn w:val="List4"/>
    <w:rsid w:val="008E79E7"/>
    <w:pPr>
      <w:ind w:firstLine="0"/>
    </w:pPr>
  </w:style>
  <w:style w:type="paragraph" w:styleId="ListContinue5">
    <w:name w:val="List Continue 5"/>
    <w:basedOn w:val="List5"/>
    <w:rsid w:val="008E79E7"/>
    <w:pPr>
      <w:ind w:firstLine="0"/>
    </w:pPr>
  </w:style>
  <w:style w:type="paragraph" w:styleId="ListNumber3">
    <w:name w:val="List Number 3"/>
    <w:basedOn w:val="List3"/>
    <w:rsid w:val="008E79E7"/>
    <w:pPr>
      <w:numPr>
        <w:numId w:val="5"/>
      </w:numPr>
    </w:pPr>
  </w:style>
  <w:style w:type="paragraph" w:styleId="ListNumber4">
    <w:name w:val="List Number 4"/>
    <w:basedOn w:val="List4"/>
    <w:rsid w:val="008E79E7"/>
    <w:pPr>
      <w:numPr>
        <w:numId w:val="6"/>
      </w:numPr>
    </w:pPr>
  </w:style>
  <w:style w:type="paragraph" w:styleId="ListNumber5">
    <w:name w:val="List Number 5"/>
    <w:basedOn w:val="List5"/>
    <w:rsid w:val="008E79E7"/>
    <w:pPr>
      <w:numPr>
        <w:numId w:val="7"/>
      </w:numPr>
    </w:pPr>
  </w:style>
  <w:style w:type="paragraph" w:styleId="BlockText">
    <w:name w:val="Block Text"/>
    <w:basedOn w:val="Normal"/>
    <w:rsid w:val="008E79E7"/>
    <w:pPr>
      <w:spacing w:after="120"/>
      <w:ind w:left="1440" w:right="1440"/>
    </w:pPr>
  </w:style>
  <w:style w:type="character" w:customStyle="1" w:styleId="Subscript">
    <w:name w:val="Subscript"/>
    <w:basedOn w:val="DefaultParagraphFont"/>
    <w:rsid w:val="008E79E7"/>
    <w:rPr>
      <w:sz w:val="16"/>
      <w:vertAlign w:val="subscript"/>
    </w:rPr>
  </w:style>
  <w:style w:type="character" w:customStyle="1" w:styleId="Superscript">
    <w:name w:val="Superscript"/>
    <w:basedOn w:val="DefaultParagraphFont"/>
    <w:rsid w:val="008E79E7"/>
    <w:rPr>
      <w:sz w:val="16"/>
      <w:vertAlign w:val="superscript"/>
    </w:rPr>
  </w:style>
  <w:style w:type="character" w:customStyle="1" w:styleId="Symbols">
    <w:name w:val="Symbols"/>
    <w:basedOn w:val="DefaultParagraphFont"/>
    <w:rsid w:val="008E79E7"/>
    <w:rPr>
      <w:rFonts w:ascii="Symbol" w:hAnsi="Symbol"/>
    </w:rPr>
  </w:style>
  <w:style w:type="character" w:customStyle="1" w:styleId="MenuOptions">
    <w:name w:val="Menu Options"/>
    <w:basedOn w:val="DefaultParagraphFont"/>
    <w:rsid w:val="008E79E7"/>
    <w:rPr>
      <w:rFonts w:ascii="Arial Narrow" w:hAnsi="Arial Narrow"/>
      <w:smallCaps/>
    </w:rPr>
  </w:style>
  <w:style w:type="character" w:customStyle="1" w:styleId="Buttons">
    <w:name w:val="Buttons"/>
    <w:basedOn w:val="DefaultParagraphFont"/>
    <w:rsid w:val="008E79E7"/>
    <w:rPr>
      <w:b/>
    </w:rPr>
  </w:style>
  <w:style w:type="character" w:customStyle="1" w:styleId="Underlined">
    <w:name w:val="Underlined"/>
    <w:basedOn w:val="DefaultParagraphFont"/>
    <w:rsid w:val="008E79E7"/>
    <w:rPr>
      <w:u w:val="single"/>
    </w:rPr>
  </w:style>
  <w:style w:type="paragraph" w:customStyle="1" w:styleId="TableBodyTextRight">
    <w:name w:val="Table Body Text Right"/>
    <w:basedOn w:val="TableBodyText"/>
    <w:rsid w:val="008E79E7"/>
    <w:pPr>
      <w:widowControl w:val="0"/>
      <w:autoSpaceDE w:val="0"/>
      <w:autoSpaceDN w:val="0"/>
      <w:adjustRightInd w:val="0"/>
      <w:jc w:val="right"/>
    </w:pPr>
    <w:rPr>
      <w:rFonts w:cs="Arial"/>
      <w:szCs w:val="18"/>
    </w:rPr>
  </w:style>
  <w:style w:type="paragraph" w:customStyle="1" w:styleId="CopyrightText">
    <w:name w:val="Copyright Text"/>
    <w:basedOn w:val="BodyText"/>
    <w:rsid w:val="008E79E7"/>
    <w:rPr>
      <w:sz w:val="18"/>
    </w:rPr>
  </w:style>
  <w:style w:type="paragraph" w:customStyle="1" w:styleId="BodySmallRight">
    <w:name w:val="Body Small Right"/>
    <w:basedOn w:val="BodyTextRight"/>
    <w:rsid w:val="008E79E7"/>
    <w:rPr>
      <w:sz w:val="18"/>
      <w:szCs w:val="18"/>
    </w:rPr>
  </w:style>
  <w:style w:type="paragraph" w:customStyle="1" w:styleId="MarginEdition">
    <w:name w:val="Margin Edition"/>
    <w:basedOn w:val="MarginNote"/>
    <w:rsid w:val="008E79E7"/>
    <w:pPr>
      <w:spacing w:before="0" w:after="0"/>
    </w:pPr>
    <w:rPr>
      <w:rFonts w:ascii="Times New Roman" w:hAnsi="Times New Roman"/>
      <w:color w:val="999999"/>
    </w:rPr>
  </w:style>
  <w:style w:type="paragraph" w:customStyle="1" w:styleId="Spacer">
    <w:name w:val="Spacer"/>
    <w:basedOn w:val="Normal"/>
    <w:rsid w:val="008E79E7"/>
    <w:rPr>
      <w:sz w:val="2"/>
      <w:szCs w:val="2"/>
    </w:rPr>
  </w:style>
  <w:style w:type="character" w:customStyle="1" w:styleId="Small">
    <w:name w:val="Small"/>
    <w:basedOn w:val="DefaultParagraphFont"/>
    <w:rsid w:val="008E79E7"/>
    <w:rPr>
      <w:sz w:val="16"/>
    </w:rPr>
  </w:style>
  <w:style w:type="paragraph" w:customStyle="1" w:styleId="WideTable">
    <w:name w:val="Wide Table"/>
    <w:basedOn w:val="Normal"/>
    <w:rsid w:val="008E79E7"/>
    <w:pPr>
      <w:ind w:left="-1418"/>
    </w:pPr>
    <w:rPr>
      <w:sz w:val="2"/>
      <w:szCs w:val="2"/>
    </w:rPr>
  </w:style>
  <w:style w:type="character" w:styleId="PageNumber">
    <w:name w:val="page number"/>
    <w:basedOn w:val="DefaultParagraphFont"/>
    <w:rsid w:val="008E79E7"/>
  </w:style>
  <w:style w:type="paragraph" w:styleId="Quote">
    <w:name w:val="Quote"/>
    <w:basedOn w:val="Heading1"/>
    <w:link w:val="QuoteChar"/>
    <w:qFormat/>
    <w:rsid w:val="008E79E7"/>
    <w:rPr>
      <w:b w:val="0"/>
      <w:sz w:val="72"/>
      <w:szCs w:val="72"/>
      <w:lang w:val="en-NZ"/>
    </w:rPr>
  </w:style>
  <w:style w:type="character" w:customStyle="1" w:styleId="QuoteChar">
    <w:name w:val="Quote Char"/>
    <w:basedOn w:val="DefaultParagraphFont"/>
    <w:link w:val="Quote"/>
    <w:rsid w:val="008E7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9E7"/>
    <w:pPr>
      <w:pageBreakBefore/>
    </w:pPr>
  </w:style>
  <w:style w:type="paragraph" w:customStyle="1" w:styleId="Border">
    <w:name w:val="Border"/>
    <w:basedOn w:val="Normal"/>
    <w:qFormat/>
    <w:rsid w:val="008E7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9E7"/>
    <w:rPr>
      <w:b/>
      <w:bCs/>
      <w:i/>
      <w:iCs/>
      <w:color w:val="auto"/>
    </w:rPr>
  </w:style>
  <w:style w:type="paragraph" w:styleId="IntenseQuote">
    <w:name w:val="Intense Quote"/>
    <w:basedOn w:val="Normal"/>
    <w:next w:val="Normal"/>
    <w:link w:val="IntenseQuoteChar"/>
    <w:uiPriority w:val="30"/>
    <w:qFormat/>
    <w:rsid w:val="008E7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9E7"/>
    <w:rPr>
      <w:smallCaps/>
      <w:color w:val="auto"/>
      <w:u w:val="single"/>
    </w:rPr>
  </w:style>
  <w:style w:type="character" w:styleId="IntenseReference">
    <w:name w:val="Intense Reference"/>
    <w:basedOn w:val="DefaultParagraphFont"/>
    <w:uiPriority w:val="32"/>
    <w:qFormat/>
    <w:rsid w:val="008E79E7"/>
    <w:rPr>
      <w:b/>
      <w:bCs/>
      <w:smallCaps/>
      <w:color w:val="auto"/>
      <w:spacing w:val="5"/>
      <w:u w:val="single"/>
    </w:rPr>
  </w:style>
  <w:style w:type="paragraph" w:customStyle="1" w:styleId="2ColumnHeading">
    <w:name w:val="2Column Heading"/>
    <w:basedOn w:val="BodyText"/>
    <w:qFormat/>
    <w:rsid w:val="008E79E7"/>
    <w:pPr>
      <w:spacing w:after="60"/>
      <w:ind w:left="-2268"/>
    </w:pPr>
    <w:rPr>
      <w:b/>
    </w:rPr>
  </w:style>
  <w:style w:type="paragraph" w:customStyle="1" w:styleId="Heading1TOC">
    <w:name w:val="Heading1 TOC"/>
    <w:basedOn w:val="Normal"/>
    <w:qFormat/>
    <w:rsid w:val="008E79E7"/>
    <w:pPr>
      <w:spacing w:before="240" w:after="120"/>
    </w:pPr>
    <w:rPr>
      <w:rFonts w:ascii="Times New Roman" w:hAnsi="Times New Roman"/>
      <w:b/>
      <w:sz w:val="32"/>
    </w:rPr>
  </w:style>
  <w:style w:type="paragraph" w:customStyle="1" w:styleId="Heading2TOC">
    <w:name w:val="Heading2 TOC"/>
    <w:basedOn w:val="Normal"/>
    <w:qFormat/>
    <w:rsid w:val="008E79E7"/>
    <w:pPr>
      <w:spacing w:before="240" w:after="60"/>
    </w:pPr>
    <w:rPr>
      <w:rFonts w:ascii="Times New Roman" w:hAnsi="Times New Roman"/>
      <w:b/>
      <w:sz w:val="28"/>
    </w:rPr>
  </w:style>
  <w:style w:type="character" w:customStyle="1" w:styleId="Underline">
    <w:name w:val="Underline"/>
    <w:basedOn w:val="DefaultParagraphFont"/>
    <w:qFormat/>
    <w:rsid w:val="008E79E7"/>
    <w:rPr>
      <w:u w:val="single"/>
    </w:rPr>
  </w:style>
  <w:style w:type="character" w:customStyle="1" w:styleId="BoldandItalics">
    <w:name w:val="Bold and Italics"/>
    <w:qFormat/>
    <w:rsid w:val="008E79E7"/>
    <w:rPr>
      <w:b/>
      <w:i/>
      <w:u w:val="none"/>
    </w:rPr>
  </w:style>
  <w:style w:type="paragraph" w:styleId="BalloonText">
    <w:name w:val="Balloon Text"/>
    <w:basedOn w:val="Normal"/>
    <w:link w:val="BalloonTextChar"/>
    <w:rsid w:val="008E79E7"/>
    <w:rPr>
      <w:rFonts w:ascii="Tahoma" w:hAnsi="Tahoma" w:cs="Tahoma"/>
      <w:sz w:val="16"/>
      <w:szCs w:val="16"/>
    </w:rPr>
  </w:style>
  <w:style w:type="character" w:customStyle="1" w:styleId="BalloonTextChar">
    <w:name w:val="Balloon Text Char"/>
    <w:basedOn w:val="DefaultParagraphFont"/>
    <w:link w:val="BalloonText"/>
    <w:rsid w:val="008E7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9E7"/>
    <w:rPr>
      <w:b/>
      <w:color w:val="660033"/>
      <w:spacing w:val="0"/>
    </w:rPr>
  </w:style>
  <w:style w:type="paragraph" w:customStyle="1" w:styleId="Nameditemlist">
    <w:name w:val="Named item list"/>
    <w:basedOn w:val="BodyText"/>
    <w:qFormat/>
    <w:rsid w:val="008E79E7"/>
    <w:pPr>
      <w:tabs>
        <w:tab w:val="left" w:pos="2835"/>
      </w:tabs>
      <w:ind w:left="2835" w:hanging="2835"/>
    </w:pPr>
  </w:style>
  <w:style w:type="paragraph" w:customStyle="1" w:styleId="BodyTextnopadding">
    <w:name w:val="Body Text no padding"/>
    <w:basedOn w:val="BodyText"/>
    <w:qFormat/>
    <w:rsid w:val="008E79E7"/>
    <w:pPr>
      <w:spacing w:before="0" w:after="0"/>
    </w:pPr>
  </w:style>
  <w:style w:type="paragraph" w:customStyle="1" w:styleId="BodyTextBold">
    <w:name w:val="Body Text Bold"/>
    <w:basedOn w:val="BodyText"/>
    <w:qFormat/>
    <w:rsid w:val="008E79E7"/>
    <w:rPr>
      <w:b/>
    </w:rPr>
  </w:style>
  <w:style w:type="character" w:styleId="Hyperlink">
    <w:name w:val="Hyperlink"/>
    <w:basedOn w:val="DefaultParagraphFont"/>
    <w:uiPriority w:val="99"/>
    <w:unhideWhenUsed/>
    <w:rsid w:val="00CD0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2911</Characters>
  <Application>Microsoft Office Word</Application>
  <DocSecurity>0</DocSecurity>
  <Lines>72</Lines>
  <Paragraphs>49</Paragraphs>
  <ScaleCrop>false</ScaleCrop>
  <Company>Author-it Software Corporation Ltd.</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CUAPPM412 Organise and facilitate rehearsals</dc:title>
  <dc:subject>Approved</dc:subject>
  <dc:creator>PwC’s Skills for Australia</dc:creator>
  <cp:keywords>Release: 1</cp:keywords>
  <dc:description>Review Date: 12 April 2008</dc:description>
  <cp:lastModifiedBy>HSD_TPCMSd.prod</cp:lastModifiedBy>
  <cp:revision>3</cp:revision>
  <dcterms:created xsi:type="dcterms:W3CDTF">2022-04-08T07:50:00Z</dcterms:created>
  <dcterms:modified xsi:type="dcterms:W3CDTF">2022-04-08T07:50:00Z</dcterms:modified>
</cp:coreProperties>
</file>